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EC4" w:rsidRDefault="00AE3EC4" w:rsidP="006E3BF1">
      <w:pPr>
        <w:spacing w:after="0" w:line="240" w:lineRule="auto"/>
        <w:rPr>
          <w:rFonts w:ascii="Arial" w:hAnsi="Arial" w:cs="Arial"/>
          <w:b/>
          <w:sz w:val="32"/>
          <w:szCs w:val="32"/>
        </w:rPr>
      </w:pPr>
      <w:bookmarkStart w:id="0" w:name="_GoBack"/>
      <w:bookmarkEnd w:id="0"/>
    </w:p>
    <w:p w:rsidR="00974E76" w:rsidRDefault="00E57954" w:rsidP="006E3BF1">
      <w:pPr>
        <w:spacing w:after="0" w:line="240" w:lineRule="auto"/>
        <w:rPr>
          <w:rFonts w:ascii="Arial" w:hAnsi="Arial" w:cs="Arial"/>
          <w:b/>
          <w:sz w:val="32"/>
          <w:szCs w:val="32"/>
        </w:rPr>
      </w:pPr>
      <w:r>
        <w:rPr>
          <w:rFonts w:ascii="Arial" w:hAnsi="Arial" w:cs="Arial"/>
          <w:b/>
          <w:sz w:val="32"/>
          <w:szCs w:val="32"/>
        </w:rPr>
        <w:t xml:space="preserve">Template Specification </w:t>
      </w:r>
    </w:p>
    <w:p w:rsidR="00F75FBC" w:rsidRDefault="00F75FBC" w:rsidP="006E3BF1">
      <w:pPr>
        <w:spacing w:after="0" w:line="240" w:lineRule="auto"/>
        <w:rPr>
          <w:rFonts w:ascii="Arial" w:hAnsi="Arial" w:cs="Arial"/>
          <w:b/>
          <w:sz w:val="32"/>
          <w:szCs w:val="32"/>
        </w:rPr>
      </w:pPr>
    </w:p>
    <w:p w:rsidR="00E57954" w:rsidRPr="00C0322F" w:rsidRDefault="00E57954" w:rsidP="006E3BF1">
      <w:pPr>
        <w:spacing w:after="0" w:line="240" w:lineRule="auto"/>
        <w:rPr>
          <w:rFonts w:ascii="Arial" w:hAnsi="Arial" w:cs="Arial"/>
          <w:b/>
          <w:sz w:val="28"/>
          <w:szCs w:val="28"/>
        </w:rPr>
      </w:pPr>
      <w:r w:rsidRPr="00C0322F">
        <w:rPr>
          <w:rFonts w:ascii="Arial" w:hAnsi="Arial" w:cs="Arial"/>
          <w:b/>
          <w:sz w:val="28"/>
          <w:szCs w:val="28"/>
        </w:rPr>
        <w:t xml:space="preserve">Between a local authority and a nominated provider for the provision of specialist education support services to </w:t>
      </w:r>
      <w:r w:rsidR="00C0322F">
        <w:rPr>
          <w:rFonts w:ascii="Arial" w:hAnsi="Arial" w:cs="Arial"/>
          <w:b/>
          <w:sz w:val="28"/>
          <w:szCs w:val="28"/>
        </w:rPr>
        <w:t xml:space="preserve">deaf </w:t>
      </w:r>
      <w:r w:rsidRPr="00C0322F">
        <w:rPr>
          <w:rFonts w:ascii="Arial" w:hAnsi="Arial" w:cs="Arial"/>
          <w:b/>
          <w:sz w:val="28"/>
          <w:szCs w:val="28"/>
        </w:rPr>
        <w:t>children</w:t>
      </w:r>
      <w:r w:rsidR="002534CA" w:rsidRPr="00C0322F">
        <w:rPr>
          <w:rFonts w:ascii="Arial" w:hAnsi="Arial" w:cs="Arial"/>
          <w:b/>
          <w:sz w:val="28"/>
          <w:szCs w:val="28"/>
        </w:rPr>
        <w:t xml:space="preserve"> and young people </w:t>
      </w:r>
      <w:r w:rsidR="00BA0853" w:rsidRPr="00C0322F">
        <w:rPr>
          <w:rFonts w:ascii="Arial" w:hAnsi="Arial" w:cs="Arial"/>
          <w:b/>
          <w:sz w:val="28"/>
          <w:szCs w:val="28"/>
        </w:rPr>
        <w:t>(England)</w:t>
      </w:r>
    </w:p>
    <w:p w:rsidR="00BA0853" w:rsidRDefault="00BA0853" w:rsidP="006E3BF1">
      <w:pPr>
        <w:spacing w:after="0" w:line="240" w:lineRule="auto"/>
        <w:rPr>
          <w:rFonts w:ascii="Arial" w:hAnsi="Arial" w:cs="Arial"/>
          <w:sz w:val="24"/>
          <w:szCs w:val="24"/>
        </w:rPr>
      </w:pPr>
    </w:p>
    <w:p w:rsidR="00AE3EC4" w:rsidRPr="009315BA" w:rsidRDefault="00AE3EC4" w:rsidP="00AE3EC4">
      <w:pPr>
        <w:autoSpaceDE w:val="0"/>
        <w:autoSpaceDN w:val="0"/>
        <w:adjustRightInd w:val="0"/>
        <w:spacing w:after="0" w:line="240" w:lineRule="auto"/>
        <w:rPr>
          <w:rFonts w:ascii="Arial" w:eastAsia="Arial Unicode MS" w:hAnsi="Arial" w:cs="Arial"/>
          <w:sz w:val="24"/>
          <w:szCs w:val="24"/>
          <w:lang w:eastAsia="en-GB"/>
        </w:rPr>
      </w:pPr>
      <w:r w:rsidRPr="009315BA">
        <w:rPr>
          <w:rFonts w:ascii="Arial" w:eastAsia="Arial Unicode MS" w:hAnsi="Arial" w:cs="Arial"/>
          <w:sz w:val="24"/>
          <w:szCs w:val="24"/>
          <w:lang w:eastAsia="en-GB"/>
        </w:rPr>
        <w:t>This resource has been developed by the National Deaf Children’s Society, with support</w:t>
      </w:r>
    </w:p>
    <w:p w:rsidR="00AE3EC4" w:rsidRPr="009315BA" w:rsidRDefault="00AE3EC4" w:rsidP="00AE3EC4">
      <w:pPr>
        <w:autoSpaceDE w:val="0"/>
        <w:autoSpaceDN w:val="0"/>
        <w:adjustRightInd w:val="0"/>
        <w:spacing w:after="0" w:line="240" w:lineRule="auto"/>
        <w:rPr>
          <w:rFonts w:ascii="Arial" w:eastAsia="Arial Unicode MS" w:hAnsi="Arial" w:cs="Arial"/>
          <w:sz w:val="24"/>
          <w:szCs w:val="24"/>
          <w:lang w:eastAsia="en-GB"/>
        </w:rPr>
      </w:pPr>
      <w:r w:rsidRPr="009315BA">
        <w:rPr>
          <w:rFonts w:ascii="Arial" w:eastAsia="Arial Unicode MS" w:hAnsi="Arial" w:cs="Arial"/>
          <w:sz w:val="24"/>
          <w:szCs w:val="24"/>
          <w:lang w:eastAsia="en-GB"/>
        </w:rPr>
        <w:t>from the National Sensory Impairment Partnership (NatSIP). NatSIP receives funding</w:t>
      </w:r>
    </w:p>
    <w:p w:rsidR="00974E76" w:rsidRPr="00974E76" w:rsidRDefault="00AE3EC4" w:rsidP="00AE3EC4">
      <w:pPr>
        <w:spacing w:after="0" w:line="240" w:lineRule="auto"/>
        <w:rPr>
          <w:rFonts w:ascii="Arial" w:hAnsi="Arial" w:cs="Arial"/>
          <w:sz w:val="24"/>
          <w:szCs w:val="24"/>
        </w:rPr>
      </w:pPr>
      <w:r w:rsidRPr="009315BA">
        <w:rPr>
          <w:rFonts w:ascii="Arial" w:eastAsia="Arial Unicode MS" w:hAnsi="Arial" w:cs="Arial"/>
          <w:sz w:val="24"/>
          <w:szCs w:val="24"/>
          <w:lang w:eastAsia="en-GB"/>
        </w:rPr>
        <w:t xml:space="preserve">from the Department for Education (DfE) in England. </w:t>
      </w:r>
      <w:r w:rsidR="00C0322F">
        <w:rPr>
          <w:rFonts w:ascii="Arial" w:hAnsi="Arial" w:cs="Arial"/>
          <w:sz w:val="24"/>
          <w:szCs w:val="24"/>
        </w:rPr>
        <w:t xml:space="preserve">It </w:t>
      </w:r>
      <w:r w:rsidR="00E47C3F">
        <w:rPr>
          <w:rFonts w:ascii="Arial" w:hAnsi="Arial" w:cs="Arial"/>
          <w:sz w:val="24"/>
          <w:szCs w:val="24"/>
        </w:rPr>
        <w:t>sets out an outline for a specification for the provision of special</w:t>
      </w:r>
      <w:r w:rsidR="00CF51C3">
        <w:rPr>
          <w:rFonts w:ascii="Arial" w:hAnsi="Arial" w:cs="Arial"/>
          <w:sz w:val="24"/>
          <w:szCs w:val="24"/>
        </w:rPr>
        <w:t>ist</w:t>
      </w:r>
      <w:r w:rsidR="00E47C3F">
        <w:rPr>
          <w:rFonts w:ascii="Arial" w:hAnsi="Arial" w:cs="Arial"/>
          <w:sz w:val="24"/>
          <w:szCs w:val="24"/>
        </w:rPr>
        <w:t xml:space="preserve"> education support services for children</w:t>
      </w:r>
      <w:r w:rsidR="00CF51C3">
        <w:rPr>
          <w:rFonts w:ascii="Arial" w:hAnsi="Arial" w:cs="Arial"/>
          <w:sz w:val="24"/>
          <w:szCs w:val="24"/>
        </w:rPr>
        <w:t xml:space="preserve"> with a hearing impairment</w:t>
      </w:r>
      <w:r w:rsidR="00914881">
        <w:rPr>
          <w:rFonts w:ascii="Arial" w:hAnsi="Arial" w:cs="Arial"/>
          <w:sz w:val="24"/>
          <w:szCs w:val="24"/>
        </w:rPr>
        <w:t>. It</w:t>
      </w:r>
      <w:r w:rsidR="00E47C3F">
        <w:rPr>
          <w:rFonts w:ascii="Arial" w:hAnsi="Arial" w:cs="Arial"/>
          <w:sz w:val="24"/>
          <w:szCs w:val="24"/>
        </w:rPr>
        <w:t xml:space="preserve"> can apply in a range of </w:t>
      </w:r>
      <w:r w:rsidR="008F7CF6">
        <w:rPr>
          <w:rFonts w:ascii="Arial" w:hAnsi="Arial" w:cs="Arial"/>
          <w:sz w:val="24"/>
          <w:szCs w:val="24"/>
        </w:rPr>
        <w:t>commissioning arrangements such as provision by t</w:t>
      </w:r>
      <w:r w:rsidR="00CF51C3">
        <w:rPr>
          <w:rFonts w:ascii="Arial" w:hAnsi="Arial" w:cs="Arial"/>
          <w:sz w:val="24"/>
          <w:szCs w:val="24"/>
        </w:rPr>
        <w:t xml:space="preserve">he </w:t>
      </w:r>
      <w:r w:rsidR="00BA0853">
        <w:rPr>
          <w:rFonts w:ascii="Arial" w:hAnsi="Arial" w:cs="Arial"/>
          <w:sz w:val="24"/>
          <w:szCs w:val="24"/>
        </w:rPr>
        <w:t>local authority’s</w:t>
      </w:r>
      <w:r w:rsidR="00E47C3F">
        <w:rPr>
          <w:rFonts w:ascii="Arial" w:hAnsi="Arial" w:cs="Arial"/>
          <w:sz w:val="24"/>
          <w:szCs w:val="24"/>
        </w:rPr>
        <w:t xml:space="preserve"> in</w:t>
      </w:r>
      <w:r w:rsidR="00F75FBC">
        <w:rPr>
          <w:rFonts w:ascii="Arial" w:hAnsi="Arial" w:cs="Arial"/>
          <w:sz w:val="24"/>
          <w:szCs w:val="24"/>
        </w:rPr>
        <w:t>-</w:t>
      </w:r>
      <w:r w:rsidR="00E47C3F">
        <w:rPr>
          <w:rFonts w:ascii="Arial" w:hAnsi="Arial" w:cs="Arial"/>
          <w:sz w:val="24"/>
          <w:szCs w:val="24"/>
        </w:rPr>
        <w:t xml:space="preserve">house service or a third party such as </w:t>
      </w:r>
      <w:r w:rsidR="006C2732">
        <w:rPr>
          <w:rFonts w:ascii="Arial" w:hAnsi="Arial" w:cs="Arial"/>
          <w:sz w:val="24"/>
          <w:szCs w:val="24"/>
        </w:rPr>
        <w:t xml:space="preserve">a </w:t>
      </w:r>
      <w:r w:rsidR="00E47C3F">
        <w:rPr>
          <w:rFonts w:ascii="Arial" w:hAnsi="Arial" w:cs="Arial"/>
          <w:sz w:val="24"/>
          <w:szCs w:val="24"/>
        </w:rPr>
        <w:t>private compan</w:t>
      </w:r>
      <w:r w:rsidR="006C2732">
        <w:rPr>
          <w:rFonts w:ascii="Arial" w:hAnsi="Arial" w:cs="Arial"/>
          <w:sz w:val="24"/>
          <w:szCs w:val="24"/>
        </w:rPr>
        <w:t>y</w:t>
      </w:r>
      <w:r w:rsidR="00E47C3F">
        <w:rPr>
          <w:rFonts w:ascii="Arial" w:hAnsi="Arial" w:cs="Arial"/>
          <w:sz w:val="24"/>
          <w:szCs w:val="24"/>
        </w:rPr>
        <w:t xml:space="preserve">, </w:t>
      </w:r>
      <w:r w:rsidR="006C2732">
        <w:rPr>
          <w:rFonts w:ascii="Arial" w:hAnsi="Arial" w:cs="Arial"/>
          <w:sz w:val="24"/>
          <w:szCs w:val="24"/>
        </w:rPr>
        <w:t>another local authority</w:t>
      </w:r>
      <w:r w:rsidR="00CF51C3">
        <w:rPr>
          <w:rFonts w:ascii="Arial" w:hAnsi="Arial" w:cs="Arial"/>
          <w:sz w:val="24"/>
          <w:szCs w:val="24"/>
        </w:rPr>
        <w:t xml:space="preserve">, </w:t>
      </w:r>
      <w:r w:rsidR="006C2732">
        <w:rPr>
          <w:rFonts w:ascii="Arial" w:hAnsi="Arial" w:cs="Arial"/>
          <w:sz w:val="24"/>
          <w:szCs w:val="24"/>
        </w:rPr>
        <w:t xml:space="preserve">a </w:t>
      </w:r>
      <w:r w:rsidR="00E47C3F">
        <w:rPr>
          <w:rFonts w:ascii="Arial" w:hAnsi="Arial" w:cs="Arial"/>
          <w:sz w:val="24"/>
          <w:szCs w:val="24"/>
        </w:rPr>
        <w:t xml:space="preserve">social enterprise, </w:t>
      </w:r>
      <w:r w:rsidR="006C2732">
        <w:rPr>
          <w:rFonts w:ascii="Arial" w:hAnsi="Arial" w:cs="Arial"/>
          <w:sz w:val="24"/>
          <w:szCs w:val="24"/>
        </w:rPr>
        <w:t xml:space="preserve">a </w:t>
      </w:r>
      <w:r w:rsidR="00E47C3F">
        <w:rPr>
          <w:rFonts w:ascii="Arial" w:hAnsi="Arial" w:cs="Arial"/>
          <w:sz w:val="24"/>
          <w:szCs w:val="24"/>
        </w:rPr>
        <w:t xml:space="preserve">mutual or </w:t>
      </w:r>
      <w:r w:rsidR="006C2732">
        <w:rPr>
          <w:rFonts w:ascii="Arial" w:hAnsi="Arial" w:cs="Arial"/>
          <w:sz w:val="24"/>
          <w:szCs w:val="24"/>
        </w:rPr>
        <w:t xml:space="preserve">a </w:t>
      </w:r>
      <w:r w:rsidR="00E47C3F">
        <w:rPr>
          <w:rFonts w:ascii="Arial" w:hAnsi="Arial" w:cs="Arial"/>
          <w:sz w:val="24"/>
          <w:szCs w:val="24"/>
        </w:rPr>
        <w:t xml:space="preserve">school providing </w:t>
      </w:r>
      <w:r w:rsidR="00CF51C3">
        <w:rPr>
          <w:rFonts w:ascii="Arial" w:hAnsi="Arial" w:cs="Arial"/>
          <w:sz w:val="24"/>
          <w:szCs w:val="24"/>
        </w:rPr>
        <w:t xml:space="preserve">specialist </w:t>
      </w:r>
      <w:r w:rsidR="00E47C3F">
        <w:rPr>
          <w:rFonts w:ascii="Arial" w:hAnsi="Arial" w:cs="Arial"/>
          <w:sz w:val="24"/>
          <w:szCs w:val="24"/>
        </w:rPr>
        <w:t>outreach services.</w:t>
      </w:r>
    </w:p>
    <w:p w:rsidR="00BA0853" w:rsidRDefault="00BA0853" w:rsidP="006E3BF1">
      <w:pPr>
        <w:spacing w:after="0" w:line="240" w:lineRule="auto"/>
        <w:rPr>
          <w:rFonts w:ascii="Arial" w:hAnsi="Arial" w:cs="Arial"/>
          <w:sz w:val="24"/>
          <w:szCs w:val="24"/>
        </w:rPr>
      </w:pPr>
    </w:p>
    <w:p w:rsidR="00225712" w:rsidRDefault="00E15590" w:rsidP="006E3BF1">
      <w:pPr>
        <w:spacing w:after="0" w:line="240" w:lineRule="auto"/>
        <w:rPr>
          <w:rFonts w:ascii="Arial" w:hAnsi="Arial" w:cs="Arial"/>
          <w:sz w:val="24"/>
          <w:szCs w:val="24"/>
        </w:rPr>
      </w:pPr>
      <w:r>
        <w:rPr>
          <w:rFonts w:ascii="Arial" w:hAnsi="Arial" w:cs="Arial"/>
          <w:sz w:val="24"/>
          <w:szCs w:val="24"/>
        </w:rPr>
        <w:t xml:space="preserve">Many </w:t>
      </w:r>
      <w:r w:rsidR="00BA0853">
        <w:rPr>
          <w:rFonts w:ascii="Arial" w:hAnsi="Arial" w:cs="Arial"/>
          <w:sz w:val="24"/>
          <w:szCs w:val="24"/>
        </w:rPr>
        <w:t>local authorities</w:t>
      </w:r>
      <w:r>
        <w:rPr>
          <w:rFonts w:ascii="Arial" w:hAnsi="Arial" w:cs="Arial"/>
          <w:sz w:val="24"/>
          <w:szCs w:val="24"/>
        </w:rPr>
        <w:t xml:space="preserve"> wi</w:t>
      </w:r>
      <w:r w:rsidR="00914881">
        <w:rPr>
          <w:rFonts w:ascii="Arial" w:hAnsi="Arial" w:cs="Arial"/>
          <w:sz w:val="24"/>
          <w:szCs w:val="24"/>
        </w:rPr>
        <w:t>ll</w:t>
      </w:r>
      <w:r>
        <w:rPr>
          <w:rFonts w:ascii="Arial" w:hAnsi="Arial" w:cs="Arial"/>
          <w:sz w:val="24"/>
          <w:szCs w:val="24"/>
        </w:rPr>
        <w:t xml:space="preserve"> have their own format for contracts</w:t>
      </w:r>
      <w:r w:rsidR="00225712">
        <w:rPr>
          <w:rFonts w:ascii="Arial" w:hAnsi="Arial" w:cs="Arial"/>
          <w:sz w:val="24"/>
          <w:szCs w:val="24"/>
        </w:rPr>
        <w:t xml:space="preserve"> </w:t>
      </w:r>
      <w:r w:rsidR="002E18B7">
        <w:rPr>
          <w:rFonts w:ascii="Arial" w:hAnsi="Arial" w:cs="Arial"/>
          <w:sz w:val="24"/>
          <w:szCs w:val="24"/>
        </w:rPr>
        <w:t xml:space="preserve">with third parties </w:t>
      </w:r>
      <w:r w:rsidR="00225712">
        <w:rPr>
          <w:rFonts w:ascii="Arial" w:hAnsi="Arial" w:cs="Arial"/>
          <w:sz w:val="24"/>
          <w:szCs w:val="24"/>
        </w:rPr>
        <w:t>that</w:t>
      </w:r>
      <w:r w:rsidR="002E18B7">
        <w:rPr>
          <w:rFonts w:ascii="Arial" w:hAnsi="Arial" w:cs="Arial"/>
          <w:sz w:val="24"/>
          <w:szCs w:val="24"/>
        </w:rPr>
        <w:t>:</w:t>
      </w:r>
    </w:p>
    <w:p w:rsidR="00BA0853" w:rsidRDefault="00BA0853" w:rsidP="006E3BF1">
      <w:pPr>
        <w:spacing w:after="0" w:line="240" w:lineRule="auto"/>
        <w:rPr>
          <w:rFonts w:ascii="Arial" w:hAnsi="Arial" w:cs="Arial"/>
          <w:sz w:val="24"/>
          <w:szCs w:val="24"/>
        </w:rPr>
      </w:pPr>
    </w:p>
    <w:p w:rsidR="00225712" w:rsidRDefault="00C0322F" w:rsidP="00A24940">
      <w:pPr>
        <w:pStyle w:val="ListParagraph"/>
        <w:numPr>
          <w:ilvl w:val="0"/>
          <w:numId w:val="2"/>
        </w:numPr>
        <w:spacing w:after="0" w:line="240" w:lineRule="auto"/>
        <w:ind w:left="360"/>
        <w:rPr>
          <w:rFonts w:ascii="Arial" w:hAnsi="Arial" w:cs="Arial"/>
          <w:sz w:val="24"/>
          <w:szCs w:val="24"/>
        </w:rPr>
      </w:pPr>
      <w:r>
        <w:rPr>
          <w:rFonts w:ascii="Arial" w:hAnsi="Arial" w:cs="Arial"/>
          <w:sz w:val="24"/>
          <w:szCs w:val="24"/>
        </w:rPr>
        <w:t>n</w:t>
      </w:r>
      <w:r w:rsidR="00225712">
        <w:rPr>
          <w:rFonts w:ascii="Arial" w:hAnsi="Arial" w:cs="Arial"/>
          <w:sz w:val="24"/>
          <w:szCs w:val="24"/>
        </w:rPr>
        <w:t>am</w:t>
      </w:r>
      <w:r w:rsidR="00F223A7">
        <w:rPr>
          <w:rFonts w:ascii="Arial" w:hAnsi="Arial" w:cs="Arial"/>
          <w:sz w:val="24"/>
          <w:szCs w:val="24"/>
        </w:rPr>
        <w:t>e</w:t>
      </w:r>
      <w:r w:rsidR="00225712">
        <w:rPr>
          <w:rFonts w:ascii="Arial" w:hAnsi="Arial" w:cs="Arial"/>
          <w:sz w:val="24"/>
          <w:szCs w:val="24"/>
        </w:rPr>
        <w:t xml:space="preserve"> the parties subject to the agreement</w:t>
      </w:r>
      <w:r w:rsidR="005D2BBF">
        <w:rPr>
          <w:rFonts w:ascii="Arial" w:hAnsi="Arial" w:cs="Arial"/>
          <w:sz w:val="24"/>
          <w:szCs w:val="24"/>
        </w:rPr>
        <w:t xml:space="preserve"> (i</w:t>
      </w:r>
      <w:r w:rsidR="00BA0853">
        <w:rPr>
          <w:rFonts w:ascii="Arial" w:hAnsi="Arial" w:cs="Arial"/>
          <w:sz w:val="24"/>
          <w:szCs w:val="24"/>
        </w:rPr>
        <w:t>.</w:t>
      </w:r>
      <w:r w:rsidR="005D2BBF">
        <w:rPr>
          <w:rFonts w:ascii="Arial" w:hAnsi="Arial" w:cs="Arial"/>
          <w:sz w:val="24"/>
          <w:szCs w:val="24"/>
        </w:rPr>
        <w:t>e</w:t>
      </w:r>
      <w:r w:rsidR="00BA0853">
        <w:rPr>
          <w:rFonts w:ascii="Arial" w:hAnsi="Arial" w:cs="Arial"/>
          <w:sz w:val="24"/>
          <w:szCs w:val="24"/>
        </w:rPr>
        <w:t>.</w:t>
      </w:r>
      <w:r w:rsidR="005D2BBF">
        <w:rPr>
          <w:rFonts w:ascii="Arial" w:hAnsi="Arial" w:cs="Arial"/>
          <w:sz w:val="24"/>
          <w:szCs w:val="24"/>
        </w:rPr>
        <w:t xml:space="preserve"> the name and position of the nominated person for the commissioner and the name and position of the nominated person for the service provider</w:t>
      </w:r>
      <w:r w:rsidR="00BA0853">
        <w:rPr>
          <w:rFonts w:ascii="Arial" w:hAnsi="Arial" w:cs="Arial"/>
          <w:sz w:val="24"/>
          <w:szCs w:val="24"/>
        </w:rPr>
        <w:t>)</w:t>
      </w:r>
      <w:r w:rsidR="005D2BBF">
        <w:rPr>
          <w:rFonts w:ascii="Arial" w:hAnsi="Arial" w:cs="Arial"/>
          <w:sz w:val="24"/>
          <w:szCs w:val="24"/>
        </w:rPr>
        <w:t xml:space="preserve"> </w:t>
      </w:r>
    </w:p>
    <w:p w:rsidR="001A32E8" w:rsidRDefault="00C0322F" w:rsidP="00A24940">
      <w:pPr>
        <w:pStyle w:val="ListParagraph"/>
        <w:numPr>
          <w:ilvl w:val="0"/>
          <w:numId w:val="2"/>
        </w:numPr>
        <w:spacing w:after="0" w:line="240" w:lineRule="auto"/>
        <w:ind w:left="360"/>
        <w:rPr>
          <w:rFonts w:ascii="Arial" w:hAnsi="Arial" w:cs="Arial"/>
          <w:sz w:val="24"/>
          <w:szCs w:val="24"/>
          <w:u w:color="000000" w:themeColor="text1"/>
        </w:rPr>
      </w:pPr>
      <w:r>
        <w:rPr>
          <w:rFonts w:ascii="Arial" w:hAnsi="Arial" w:cs="Arial"/>
          <w:sz w:val="24"/>
          <w:szCs w:val="24"/>
        </w:rPr>
        <w:t>s</w:t>
      </w:r>
      <w:r w:rsidR="00F223A7" w:rsidRPr="006E3BF1">
        <w:rPr>
          <w:rFonts w:ascii="Arial" w:hAnsi="Arial" w:cs="Arial"/>
          <w:sz w:val="24"/>
          <w:szCs w:val="24"/>
        </w:rPr>
        <w:t xml:space="preserve">et out the </w:t>
      </w:r>
      <w:r w:rsidR="00F223A7" w:rsidRPr="006E3BF1">
        <w:rPr>
          <w:rFonts w:ascii="Arial" w:hAnsi="Arial" w:cs="Arial"/>
          <w:b/>
          <w:sz w:val="24"/>
          <w:szCs w:val="24"/>
        </w:rPr>
        <w:t>c</w:t>
      </w:r>
      <w:r w:rsidR="00225712" w:rsidRPr="006E3BF1">
        <w:rPr>
          <w:rFonts w:ascii="Arial" w:hAnsi="Arial" w:cs="Arial"/>
          <w:b/>
          <w:sz w:val="24"/>
          <w:szCs w:val="24"/>
        </w:rPr>
        <w:t>ontract price and terms of payment</w:t>
      </w:r>
      <w:r w:rsidR="00F1310F" w:rsidRPr="006E3BF1">
        <w:rPr>
          <w:rFonts w:ascii="Arial" w:hAnsi="Arial" w:cs="Arial"/>
          <w:sz w:val="24"/>
          <w:szCs w:val="24"/>
        </w:rPr>
        <w:t xml:space="preserve"> which</w:t>
      </w:r>
      <w:r w:rsidR="00BA0853">
        <w:rPr>
          <w:rFonts w:ascii="Arial" w:hAnsi="Arial" w:cs="Arial"/>
          <w:sz w:val="24"/>
          <w:szCs w:val="24"/>
        </w:rPr>
        <w:t>,</w:t>
      </w:r>
      <w:r w:rsidR="00F1310F" w:rsidRPr="006E3BF1">
        <w:rPr>
          <w:rFonts w:ascii="Arial" w:hAnsi="Arial" w:cs="Arial"/>
          <w:sz w:val="24"/>
          <w:szCs w:val="24"/>
        </w:rPr>
        <w:t xml:space="preserve"> if the service is out-sourced to a third part</w:t>
      </w:r>
      <w:r w:rsidR="00F223A7" w:rsidRPr="006E3BF1">
        <w:rPr>
          <w:rFonts w:ascii="Arial" w:hAnsi="Arial" w:cs="Arial"/>
          <w:sz w:val="24"/>
          <w:szCs w:val="24"/>
        </w:rPr>
        <w:t>y</w:t>
      </w:r>
      <w:r w:rsidR="00BA0853">
        <w:rPr>
          <w:rFonts w:ascii="Arial" w:hAnsi="Arial" w:cs="Arial"/>
          <w:sz w:val="24"/>
          <w:szCs w:val="24"/>
        </w:rPr>
        <w:t>, is</w:t>
      </w:r>
      <w:r w:rsidR="00F1310F" w:rsidRPr="006E3BF1">
        <w:rPr>
          <w:rFonts w:ascii="Arial" w:hAnsi="Arial" w:cs="Arial"/>
          <w:sz w:val="24"/>
          <w:szCs w:val="24"/>
        </w:rPr>
        <w:t xml:space="preserve"> likely to cover all overhead costs as well as direct running costs</w:t>
      </w:r>
      <w:r w:rsidR="001A32E8" w:rsidRPr="006E3BF1">
        <w:rPr>
          <w:rFonts w:ascii="Arial" w:hAnsi="Arial" w:cs="Arial"/>
          <w:sz w:val="24"/>
          <w:szCs w:val="24"/>
        </w:rPr>
        <w:t>. Within th</w:t>
      </w:r>
      <w:r w:rsidR="00BA0853">
        <w:rPr>
          <w:rFonts w:ascii="Arial" w:hAnsi="Arial" w:cs="Arial"/>
          <w:sz w:val="24"/>
          <w:szCs w:val="24"/>
        </w:rPr>
        <w:t>is</w:t>
      </w:r>
      <w:r w:rsidR="001A32E8" w:rsidRPr="006E3BF1">
        <w:rPr>
          <w:rFonts w:ascii="Arial" w:hAnsi="Arial" w:cs="Arial"/>
          <w:sz w:val="24"/>
          <w:szCs w:val="24"/>
        </w:rPr>
        <w:t xml:space="preserve"> section</w:t>
      </w:r>
      <w:r w:rsidR="00BA0853">
        <w:rPr>
          <w:rFonts w:ascii="Arial" w:hAnsi="Arial" w:cs="Arial"/>
          <w:sz w:val="24"/>
          <w:szCs w:val="24"/>
        </w:rPr>
        <w:t>,</w:t>
      </w:r>
      <w:r w:rsidR="001A32E8" w:rsidRPr="006E3BF1">
        <w:rPr>
          <w:rFonts w:ascii="Arial" w:hAnsi="Arial" w:cs="Arial"/>
          <w:sz w:val="24"/>
          <w:szCs w:val="24"/>
        </w:rPr>
        <w:t xml:space="preserve"> </w:t>
      </w:r>
      <w:r w:rsidR="001A32E8" w:rsidRPr="006E3BF1">
        <w:rPr>
          <w:rFonts w:ascii="Arial" w:hAnsi="Arial" w:cs="Arial"/>
          <w:sz w:val="24"/>
          <w:szCs w:val="24"/>
          <w:u w:color="000000" w:themeColor="text1"/>
        </w:rPr>
        <w:t>it is important to clarify and list what this funding is expected to cover, e.g. staff salaries, staff expenses (including travel), resources (including radio aids and any maintenance costs), administrative support, telephone, heating and lighting, staff training costs, laptops</w:t>
      </w:r>
      <w:r w:rsidR="00BA0853">
        <w:rPr>
          <w:rFonts w:ascii="Arial" w:hAnsi="Arial" w:cs="Arial"/>
          <w:sz w:val="24"/>
          <w:szCs w:val="24"/>
          <w:u w:color="000000" w:themeColor="text1"/>
        </w:rPr>
        <w:t>,</w:t>
      </w:r>
      <w:r w:rsidR="001A32E8" w:rsidRPr="006E3BF1">
        <w:rPr>
          <w:rFonts w:ascii="Arial" w:hAnsi="Arial" w:cs="Arial"/>
          <w:sz w:val="24"/>
          <w:szCs w:val="24"/>
          <w:u w:color="000000" w:themeColor="text1"/>
        </w:rPr>
        <w:t xml:space="preserve"> etc</w:t>
      </w:r>
      <w:r w:rsidR="00BA0853">
        <w:rPr>
          <w:rFonts w:ascii="Arial" w:hAnsi="Arial" w:cs="Arial"/>
          <w:sz w:val="24"/>
          <w:szCs w:val="24"/>
          <w:u w:color="000000" w:themeColor="text1"/>
        </w:rPr>
        <w:t>.</w:t>
      </w:r>
    </w:p>
    <w:p w:rsidR="00D07CB6" w:rsidRDefault="00C0322F" w:rsidP="00A24940">
      <w:pPr>
        <w:pStyle w:val="ListParagraph"/>
        <w:numPr>
          <w:ilvl w:val="0"/>
          <w:numId w:val="2"/>
        </w:numPr>
        <w:spacing w:after="0" w:line="240" w:lineRule="auto"/>
        <w:ind w:left="360"/>
        <w:rPr>
          <w:rFonts w:ascii="Arial" w:hAnsi="Arial" w:cs="Arial"/>
          <w:sz w:val="24"/>
          <w:szCs w:val="24"/>
        </w:rPr>
      </w:pPr>
      <w:r>
        <w:rPr>
          <w:rFonts w:ascii="Arial" w:hAnsi="Arial" w:cs="Arial"/>
          <w:sz w:val="24"/>
          <w:szCs w:val="24"/>
        </w:rPr>
        <w:t>m</w:t>
      </w:r>
      <w:r w:rsidR="00D07CB6">
        <w:rPr>
          <w:rFonts w:ascii="Arial" w:hAnsi="Arial" w:cs="Arial"/>
          <w:sz w:val="24"/>
          <w:szCs w:val="24"/>
        </w:rPr>
        <w:t xml:space="preserve">ake it clear that the funding is to be used to deliver the specification and set out any auditing requirements </w:t>
      </w:r>
    </w:p>
    <w:p w:rsidR="00315FAB" w:rsidRDefault="00C0322F" w:rsidP="00A24940">
      <w:pPr>
        <w:pStyle w:val="ListParagraph"/>
        <w:numPr>
          <w:ilvl w:val="0"/>
          <w:numId w:val="2"/>
        </w:numPr>
        <w:spacing w:after="0" w:line="240" w:lineRule="auto"/>
        <w:ind w:left="360"/>
        <w:rPr>
          <w:rFonts w:ascii="Arial" w:hAnsi="Arial" w:cs="Arial"/>
          <w:sz w:val="24"/>
          <w:szCs w:val="24"/>
        </w:rPr>
      </w:pPr>
      <w:r>
        <w:rPr>
          <w:rFonts w:ascii="Arial" w:hAnsi="Arial" w:cs="Arial"/>
          <w:sz w:val="24"/>
          <w:szCs w:val="24"/>
        </w:rPr>
        <w:t>set out the l</w:t>
      </w:r>
      <w:r w:rsidR="00225712">
        <w:rPr>
          <w:rFonts w:ascii="Arial" w:hAnsi="Arial" w:cs="Arial"/>
          <w:sz w:val="24"/>
          <w:szCs w:val="24"/>
        </w:rPr>
        <w:t>egislative requirements (e</w:t>
      </w:r>
      <w:r w:rsidR="00BA0853">
        <w:rPr>
          <w:rFonts w:ascii="Arial" w:hAnsi="Arial" w:cs="Arial"/>
          <w:sz w:val="24"/>
          <w:szCs w:val="24"/>
        </w:rPr>
        <w:t>.</w:t>
      </w:r>
      <w:r w:rsidR="00225712">
        <w:rPr>
          <w:rFonts w:ascii="Arial" w:hAnsi="Arial" w:cs="Arial"/>
          <w:sz w:val="24"/>
          <w:szCs w:val="24"/>
        </w:rPr>
        <w:t>g</w:t>
      </w:r>
      <w:r w:rsidR="00BA0853">
        <w:rPr>
          <w:rFonts w:ascii="Arial" w:hAnsi="Arial" w:cs="Arial"/>
          <w:sz w:val="24"/>
          <w:szCs w:val="24"/>
        </w:rPr>
        <w:t>.</w:t>
      </w:r>
      <w:r w:rsidR="00225712">
        <w:rPr>
          <w:rFonts w:ascii="Arial" w:hAnsi="Arial" w:cs="Arial"/>
          <w:sz w:val="24"/>
          <w:szCs w:val="24"/>
        </w:rPr>
        <w:t xml:space="preserve"> requirements </w:t>
      </w:r>
      <w:r w:rsidR="00315FAB">
        <w:rPr>
          <w:rFonts w:ascii="Arial" w:hAnsi="Arial" w:cs="Arial"/>
          <w:sz w:val="24"/>
          <w:szCs w:val="24"/>
        </w:rPr>
        <w:t xml:space="preserve">for the provider </w:t>
      </w:r>
      <w:r w:rsidR="00225712">
        <w:rPr>
          <w:rFonts w:ascii="Arial" w:hAnsi="Arial" w:cs="Arial"/>
          <w:sz w:val="24"/>
          <w:szCs w:val="24"/>
        </w:rPr>
        <w:t xml:space="preserve">to comply with health and safety regulations, safeguarding and child protection procedures, employment law, </w:t>
      </w:r>
      <w:r w:rsidR="00315FAB">
        <w:rPr>
          <w:rFonts w:ascii="Arial" w:hAnsi="Arial" w:cs="Arial"/>
          <w:sz w:val="24"/>
          <w:szCs w:val="24"/>
        </w:rPr>
        <w:t>the Equality Act</w:t>
      </w:r>
      <w:r w:rsidR="00BA0853">
        <w:rPr>
          <w:rFonts w:ascii="Arial" w:hAnsi="Arial" w:cs="Arial"/>
          <w:sz w:val="24"/>
          <w:szCs w:val="24"/>
        </w:rPr>
        <w:t>,</w:t>
      </w:r>
      <w:r w:rsidR="00315FAB">
        <w:rPr>
          <w:rFonts w:ascii="Arial" w:hAnsi="Arial" w:cs="Arial"/>
          <w:sz w:val="24"/>
          <w:szCs w:val="24"/>
        </w:rPr>
        <w:t xml:space="preserve"> financial and accounting regulations</w:t>
      </w:r>
      <w:r w:rsidR="00BA0853">
        <w:rPr>
          <w:rFonts w:ascii="Arial" w:hAnsi="Arial" w:cs="Arial"/>
          <w:sz w:val="24"/>
          <w:szCs w:val="24"/>
        </w:rPr>
        <w:t>)</w:t>
      </w:r>
      <w:r w:rsidR="00E15590" w:rsidRPr="006E3BF1">
        <w:rPr>
          <w:rFonts w:ascii="Arial" w:hAnsi="Arial" w:cs="Arial"/>
          <w:sz w:val="24"/>
          <w:szCs w:val="24"/>
        </w:rPr>
        <w:t xml:space="preserve"> </w:t>
      </w:r>
    </w:p>
    <w:p w:rsidR="00315FAB" w:rsidRDefault="00C0322F" w:rsidP="00A24940">
      <w:pPr>
        <w:pStyle w:val="ListParagraph"/>
        <w:numPr>
          <w:ilvl w:val="0"/>
          <w:numId w:val="2"/>
        </w:numPr>
        <w:spacing w:after="0" w:line="240" w:lineRule="auto"/>
        <w:ind w:left="360"/>
        <w:rPr>
          <w:rFonts w:ascii="Arial" w:hAnsi="Arial" w:cs="Arial"/>
          <w:sz w:val="24"/>
          <w:szCs w:val="24"/>
        </w:rPr>
      </w:pPr>
      <w:r>
        <w:rPr>
          <w:rFonts w:ascii="Arial" w:hAnsi="Arial" w:cs="Arial"/>
          <w:sz w:val="24"/>
          <w:szCs w:val="24"/>
        </w:rPr>
        <w:t>set out o</w:t>
      </w:r>
      <w:r w:rsidR="00315FAB">
        <w:rPr>
          <w:rFonts w:ascii="Arial" w:hAnsi="Arial" w:cs="Arial"/>
          <w:sz w:val="24"/>
          <w:szCs w:val="24"/>
        </w:rPr>
        <w:t>ther non</w:t>
      </w:r>
      <w:r w:rsidR="00BA0853">
        <w:rPr>
          <w:rFonts w:ascii="Arial" w:hAnsi="Arial" w:cs="Arial"/>
          <w:sz w:val="24"/>
          <w:szCs w:val="24"/>
        </w:rPr>
        <w:t>-</w:t>
      </w:r>
      <w:r w:rsidR="00315FAB">
        <w:rPr>
          <w:rFonts w:ascii="Arial" w:hAnsi="Arial" w:cs="Arial"/>
          <w:sz w:val="24"/>
          <w:szCs w:val="24"/>
        </w:rPr>
        <w:t>statutory requirements</w:t>
      </w:r>
    </w:p>
    <w:p w:rsidR="00315FAB" w:rsidRDefault="00C0322F" w:rsidP="00A24940">
      <w:pPr>
        <w:pStyle w:val="ListParagraph"/>
        <w:numPr>
          <w:ilvl w:val="0"/>
          <w:numId w:val="2"/>
        </w:numPr>
        <w:spacing w:after="0" w:line="240" w:lineRule="auto"/>
        <w:ind w:left="360"/>
        <w:rPr>
          <w:rFonts w:ascii="Arial" w:hAnsi="Arial" w:cs="Arial"/>
          <w:sz w:val="24"/>
          <w:szCs w:val="24"/>
        </w:rPr>
      </w:pPr>
      <w:r>
        <w:rPr>
          <w:rFonts w:ascii="Arial" w:hAnsi="Arial" w:cs="Arial"/>
          <w:sz w:val="24"/>
          <w:szCs w:val="24"/>
        </w:rPr>
        <w:t>specify the c</w:t>
      </w:r>
      <w:r w:rsidR="00315FAB">
        <w:rPr>
          <w:rFonts w:ascii="Arial" w:hAnsi="Arial" w:cs="Arial"/>
          <w:sz w:val="24"/>
          <w:szCs w:val="24"/>
        </w:rPr>
        <w:t>opy</w:t>
      </w:r>
      <w:r w:rsidR="005D2BBF">
        <w:rPr>
          <w:rFonts w:ascii="Arial" w:hAnsi="Arial" w:cs="Arial"/>
          <w:sz w:val="24"/>
          <w:szCs w:val="24"/>
        </w:rPr>
        <w:t>right</w:t>
      </w:r>
      <w:r w:rsidR="00315FAB">
        <w:rPr>
          <w:rFonts w:ascii="Arial" w:hAnsi="Arial" w:cs="Arial"/>
          <w:sz w:val="24"/>
          <w:szCs w:val="24"/>
        </w:rPr>
        <w:t xml:space="preserve"> and intellectual property rights</w:t>
      </w:r>
    </w:p>
    <w:p w:rsidR="00315FAB" w:rsidRDefault="00C0322F" w:rsidP="00A24940">
      <w:pPr>
        <w:pStyle w:val="ListParagraph"/>
        <w:numPr>
          <w:ilvl w:val="0"/>
          <w:numId w:val="2"/>
        </w:numPr>
        <w:spacing w:after="0" w:line="240" w:lineRule="auto"/>
        <w:ind w:left="360"/>
        <w:rPr>
          <w:rFonts w:ascii="Arial" w:hAnsi="Arial" w:cs="Arial"/>
          <w:sz w:val="24"/>
          <w:szCs w:val="24"/>
        </w:rPr>
      </w:pPr>
      <w:r>
        <w:rPr>
          <w:rFonts w:ascii="Arial" w:hAnsi="Arial" w:cs="Arial"/>
          <w:sz w:val="24"/>
          <w:szCs w:val="24"/>
        </w:rPr>
        <w:t>outline the d</w:t>
      </w:r>
      <w:r w:rsidR="007C58ED">
        <w:rPr>
          <w:rFonts w:ascii="Arial" w:hAnsi="Arial" w:cs="Arial"/>
          <w:sz w:val="24"/>
          <w:szCs w:val="24"/>
        </w:rPr>
        <w:t>uration, monitoring and r</w:t>
      </w:r>
      <w:r w:rsidR="00315FAB">
        <w:rPr>
          <w:rFonts w:ascii="Arial" w:hAnsi="Arial" w:cs="Arial"/>
          <w:sz w:val="24"/>
          <w:szCs w:val="24"/>
        </w:rPr>
        <w:t>eview and termination arrangements</w:t>
      </w:r>
    </w:p>
    <w:p w:rsidR="00315FAB" w:rsidRDefault="00315FAB" w:rsidP="006E3BF1">
      <w:pPr>
        <w:pStyle w:val="ListParagraph"/>
        <w:spacing w:after="0" w:line="240" w:lineRule="auto"/>
        <w:rPr>
          <w:rFonts w:ascii="Arial" w:hAnsi="Arial" w:cs="Arial"/>
          <w:sz w:val="24"/>
          <w:szCs w:val="24"/>
        </w:rPr>
      </w:pPr>
    </w:p>
    <w:p w:rsidR="00C0322F" w:rsidRDefault="00F223A7" w:rsidP="006E3BF1">
      <w:pPr>
        <w:pStyle w:val="ListParagraph"/>
        <w:spacing w:after="0" w:line="240" w:lineRule="auto"/>
        <w:ind w:left="0"/>
        <w:rPr>
          <w:rFonts w:ascii="Arial" w:hAnsi="Arial" w:cs="Arial"/>
          <w:sz w:val="24"/>
          <w:szCs w:val="24"/>
        </w:rPr>
      </w:pPr>
      <w:r>
        <w:rPr>
          <w:rFonts w:ascii="Arial" w:hAnsi="Arial" w:cs="Arial"/>
          <w:sz w:val="24"/>
          <w:szCs w:val="24"/>
        </w:rPr>
        <w:t>Usually such contracts refer to an appendix or schedule which sets out in detail the service to be provided</w:t>
      </w:r>
      <w:r w:rsidR="006C2732">
        <w:rPr>
          <w:rFonts w:ascii="Arial" w:hAnsi="Arial" w:cs="Arial"/>
          <w:sz w:val="24"/>
          <w:szCs w:val="24"/>
        </w:rPr>
        <w:t xml:space="preserve"> (i</w:t>
      </w:r>
      <w:r w:rsidR="00BA0853">
        <w:rPr>
          <w:rFonts w:ascii="Arial" w:hAnsi="Arial" w:cs="Arial"/>
          <w:sz w:val="24"/>
          <w:szCs w:val="24"/>
        </w:rPr>
        <w:t>.</w:t>
      </w:r>
      <w:r w:rsidR="006C2732">
        <w:rPr>
          <w:rFonts w:ascii="Arial" w:hAnsi="Arial" w:cs="Arial"/>
          <w:sz w:val="24"/>
          <w:szCs w:val="24"/>
        </w:rPr>
        <w:t>e</w:t>
      </w:r>
      <w:r w:rsidR="00BA0853">
        <w:rPr>
          <w:rFonts w:ascii="Arial" w:hAnsi="Arial" w:cs="Arial"/>
          <w:sz w:val="24"/>
          <w:szCs w:val="24"/>
        </w:rPr>
        <w:t>.</w:t>
      </w:r>
      <w:r w:rsidR="006C2732">
        <w:rPr>
          <w:rFonts w:ascii="Arial" w:hAnsi="Arial" w:cs="Arial"/>
          <w:sz w:val="24"/>
          <w:szCs w:val="24"/>
        </w:rPr>
        <w:t xml:space="preserve"> the service specification)</w:t>
      </w:r>
      <w:r>
        <w:rPr>
          <w:rFonts w:ascii="Arial" w:hAnsi="Arial" w:cs="Arial"/>
          <w:sz w:val="24"/>
          <w:szCs w:val="24"/>
        </w:rPr>
        <w:t xml:space="preserve">. </w:t>
      </w:r>
      <w:r w:rsidR="00E57954" w:rsidRPr="006E3BF1">
        <w:rPr>
          <w:rFonts w:ascii="Arial" w:hAnsi="Arial" w:cs="Arial"/>
          <w:sz w:val="24"/>
          <w:szCs w:val="24"/>
        </w:rPr>
        <w:t>Th</w:t>
      </w:r>
      <w:r w:rsidR="00C0322F">
        <w:rPr>
          <w:rFonts w:ascii="Arial" w:hAnsi="Arial" w:cs="Arial"/>
          <w:sz w:val="24"/>
          <w:szCs w:val="24"/>
        </w:rPr>
        <w:t>is template</w:t>
      </w:r>
      <w:r w:rsidR="00E57954" w:rsidRPr="006E3BF1">
        <w:rPr>
          <w:rFonts w:ascii="Arial" w:hAnsi="Arial" w:cs="Arial"/>
          <w:sz w:val="24"/>
          <w:szCs w:val="24"/>
        </w:rPr>
        <w:t xml:space="preserve"> specification sets out some of </w:t>
      </w:r>
      <w:r w:rsidR="00E47C3F" w:rsidRPr="006E3BF1">
        <w:rPr>
          <w:rFonts w:ascii="Arial" w:hAnsi="Arial" w:cs="Arial"/>
          <w:sz w:val="24"/>
          <w:szCs w:val="24"/>
        </w:rPr>
        <w:t>the key area</w:t>
      </w:r>
      <w:r w:rsidR="00914881">
        <w:rPr>
          <w:rFonts w:ascii="Arial" w:hAnsi="Arial" w:cs="Arial"/>
          <w:sz w:val="24"/>
          <w:szCs w:val="24"/>
        </w:rPr>
        <w:t>s</w:t>
      </w:r>
      <w:r w:rsidR="00E47C3F" w:rsidRPr="006E3BF1">
        <w:rPr>
          <w:rFonts w:ascii="Arial" w:hAnsi="Arial" w:cs="Arial"/>
          <w:sz w:val="24"/>
          <w:szCs w:val="24"/>
        </w:rPr>
        <w:t xml:space="preserve"> of provision</w:t>
      </w:r>
      <w:r w:rsidR="00E57954" w:rsidRPr="006E3BF1">
        <w:rPr>
          <w:rFonts w:ascii="Arial" w:hAnsi="Arial" w:cs="Arial"/>
          <w:sz w:val="24"/>
          <w:szCs w:val="24"/>
        </w:rPr>
        <w:t xml:space="preserve"> that </w:t>
      </w:r>
      <w:r w:rsidR="00315FAB">
        <w:rPr>
          <w:rFonts w:ascii="Arial" w:hAnsi="Arial" w:cs="Arial"/>
          <w:sz w:val="24"/>
          <w:szCs w:val="24"/>
        </w:rPr>
        <w:t>would accompany the contract</w:t>
      </w:r>
      <w:r w:rsidR="00C0322F">
        <w:rPr>
          <w:rFonts w:ascii="Arial" w:hAnsi="Arial" w:cs="Arial"/>
          <w:sz w:val="24"/>
          <w:szCs w:val="24"/>
        </w:rPr>
        <w:t xml:space="preserve"> and can be used for comparison purposes or as a checklist</w:t>
      </w:r>
      <w:r w:rsidR="00E57954" w:rsidRPr="006E3BF1">
        <w:rPr>
          <w:rFonts w:ascii="Arial" w:hAnsi="Arial" w:cs="Arial"/>
          <w:sz w:val="24"/>
          <w:szCs w:val="24"/>
        </w:rPr>
        <w:t xml:space="preserve">. </w:t>
      </w:r>
      <w:r w:rsidR="00C0322F">
        <w:rPr>
          <w:rFonts w:ascii="Arial" w:hAnsi="Arial" w:cs="Arial"/>
          <w:sz w:val="24"/>
          <w:szCs w:val="24"/>
        </w:rPr>
        <w:t xml:space="preserve">It should </w:t>
      </w:r>
      <w:r w:rsidR="00E57954" w:rsidRPr="006E3BF1">
        <w:rPr>
          <w:rFonts w:ascii="Arial" w:hAnsi="Arial" w:cs="Arial"/>
          <w:sz w:val="24"/>
          <w:szCs w:val="24"/>
        </w:rPr>
        <w:t>be adapted to reflect local circumstances</w:t>
      </w:r>
      <w:r>
        <w:rPr>
          <w:rFonts w:ascii="Arial" w:hAnsi="Arial" w:cs="Arial"/>
          <w:sz w:val="24"/>
          <w:szCs w:val="24"/>
        </w:rPr>
        <w:t xml:space="preserve"> and requirements</w:t>
      </w:r>
      <w:r w:rsidR="00C0322F">
        <w:rPr>
          <w:rFonts w:ascii="Arial" w:hAnsi="Arial" w:cs="Arial"/>
          <w:sz w:val="24"/>
          <w:szCs w:val="24"/>
        </w:rPr>
        <w:t xml:space="preserve"> – any text in blue should be removed</w:t>
      </w:r>
      <w:r>
        <w:rPr>
          <w:rFonts w:ascii="Arial" w:hAnsi="Arial" w:cs="Arial"/>
          <w:sz w:val="24"/>
          <w:szCs w:val="24"/>
        </w:rPr>
        <w:t>.</w:t>
      </w:r>
      <w:r w:rsidR="008A5309">
        <w:rPr>
          <w:rFonts w:ascii="Arial" w:hAnsi="Arial" w:cs="Arial"/>
          <w:sz w:val="24"/>
          <w:szCs w:val="24"/>
        </w:rPr>
        <w:t xml:space="preserve"> </w:t>
      </w:r>
    </w:p>
    <w:p w:rsidR="00C0322F" w:rsidRDefault="00C0322F" w:rsidP="006E3BF1">
      <w:pPr>
        <w:pStyle w:val="ListParagraph"/>
        <w:spacing w:after="0" w:line="240" w:lineRule="auto"/>
        <w:ind w:left="0"/>
        <w:rPr>
          <w:rFonts w:ascii="Arial" w:hAnsi="Arial" w:cs="Arial"/>
          <w:sz w:val="24"/>
          <w:szCs w:val="24"/>
        </w:rPr>
      </w:pPr>
    </w:p>
    <w:p w:rsidR="008A5309" w:rsidRDefault="00C0322F" w:rsidP="006E3BF1">
      <w:pPr>
        <w:pStyle w:val="ListParagraph"/>
        <w:spacing w:after="0" w:line="240" w:lineRule="auto"/>
        <w:ind w:left="0"/>
        <w:rPr>
          <w:rFonts w:ascii="Arial" w:hAnsi="Arial" w:cs="Arial"/>
          <w:sz w:val="24"/>
          <w:szCs w:val="24"/>
        </w:rPr>
      </w:pPr>
      <w:r>
        <w:rPr>
          <w:rFonts w:ascii="Arial" w:hAnsi="Arial" w:cs="Arial"/>
          <w:sz w:val="24"/>
          <w:szCs w:val="24"/>
        </w:rPr>
        <w:t xml:space="preserve">This template </w:t>
      </w:r>
      <w:r w:rsidR="008A5309">
        <w:rPr>
          <w:rFonts w:ascii="Arial" w:hAnsi="Arial" w:cs="Arial"/>
          <w:sz w:val="24"/>
          <w:szCs w:val="24"/>
        </w:rPr>
        <w:t xml:space="preserve">contains </w:t>
      </w:r>
      <w:r w:rsidR="00BA0853">
        <w:rPr>
          <w:rFonts w:ascii="Arial" w:hAnsi="Arial" w:cs="Arial"/>
          <w:sz w:val="24"/>
          <w:szCs w:val="24"/>
        </w:rPr>
        <w:t>three</w:t>
      </w:r>
      <w:r w:rsidR="008A5309">
        <w:rPr>
          <w:rFonts w:ascii="Arial" w:hAnsi="Arial" w:cs="Arial"/>
          <w:sz w:val="24"/>
          <w:szCs w:val="24"/>
        </w:rPr>
        <w:t xml:space="preserve"> </w:t>
      </w:r>
      <w:r w:rsidR="00045578">
        <w:rPr>
          <w:rFonts w:ascii="Arial" w:hAnsi="Arial" w:cs="Arial"/>
          <w:sz w:val="24"/>
          <w:szCs w:val="24"/>
        </w:rPr>
        <w:t>appendices</w:t>
      </w:r>
      <w:r w:rsidR="008A5309">
        <w:rPr>
          <w:rFonts w:ascii="Arial" w:hAnsi="Arial" w:cs="Arial"/>
          <w:sz w:val="24"/>
          <w:szCs w:val="24"/>
        </w:rPr>
        <w:t xml:space="preserve"> that detail:</w:t>
      </w:r>
    </w:p>
    <w:p w:rsidR="008A5309" w:rsidRDefault="008A5309" w:rsidP="006E3BF1">
      <w:pPr>
        <w:pStyle w:val="ListParagraph"/>
        <w:spacing w:after="0" w:line="240" w:lineRule="auto"/>
        <w:ind w:left="0"/>
        <w:rPr>
          <w:rFonts w:ascii="Arial" w:hAnsi="Arial" w:cs="Arial"/>
          <w:sz w:val="24"/>
          <w:szCs w:val="24"/>
        </w:rPr>
      </w:pPr>
    </w:p>
    <w:p w:rsidR="008A5309" w:rsidRDefault="00C0322F" w:rsidP="00A24940">
      <w:pPr>
        <w:pStyle w:val="ListParagraph"/>
        <w:numPr>
          <w:ilvl w:val="0"/>
          <w:numId w:val="5"/>
        </w:numPr>
        <w:spacing w:after="0" w:line="240" w:lineRule="auto"/>
        <w:rPr>
          <w:rFonts w:ascii="Arial" w:hAnsi="Arial" w:cs="Arial"/>
          <w:sz w:val="24"/>
          <w:szCs w:val="24"/>
        </w:rPr>
      </w:pPr>
      <w:r>
        <w:rPr>
          <w:rFonts w:ascii="Arial" w:hAnsi="Arial" w:cs="Arial"/>
          <w:sz w:val="24"/>
          <w:szCs w:val="24"/>
        </w:rPr>
        <w:t>d</w:t>
      </w:r>
      <w:r w:rsidR="008A5309">
        <w:rPr>
          <w:rFonts w:ascii="Arial" w:hAnsi="Arial" w:cs="Arial"/>
          <w:sz w:val="24"/>
          <w:szCs w:val="24"/>
        </w:rPr>
        <w:t>irect support to parents</w:t>
      </w:r>
      <w:r w:rsidR="00914881">
        <w:rPr>
          <w:rFonts w:ascii="Arial" w:hAnsi="Arial" w:cs="Arial"/>
          <w:sz w:val="24"/>
          <w:szCs w:val="24"/>
        </w:rPr>
        <w:t>,</w:t>
      </w:r>
      <w:r w:rsidR="008A5309">
        <w:rPr>
          <w:rFonts w:ascii="Arial" w:hAnsi="Arial" w:cs="Arial"/>
          <w:sz w:val="24"/>
          <w:szCs w:val="24"/>
        </w:rPr>
        <w:t xml:space="preserve"> particularly for children age</w:t>
      </w:r>
      <w:r w:rsidR="00BA0853">
        <w:rPr>
          <w:rFonts w:ascii="Arial" w:hAnsi="Arial" w:cs="Arial"/>
          <w:sz w:val="24"/>
          <w:szCs w:val="24"/>
        </w:rPr>
        <w:t>d</w:t>
      </w:r>
      <w:r w:rsidR="008A5309">
        <w:rPr>
          <w:rFonts w:ascii="Arial" w:hAnsi="Arial" w:cs="Arial"/>
          <w:sz w:val="24"/>
          <w:szCs w:val="24"/>
        </w:rPr>
        <w:t xml:space="preserve"> 0</w:t>
      </w:r>
      <w:r w:rsidR="00914881">
        <w:rPr>
          <w:rFonts w:ascii="Arial" w:hAnsi="Arial" w:cs="Arial"/>
          <w:sz w:val="24"/>
          <w:szCs w:val="24"/>
        </w:rPr>
        <w:t>–</w:t>
      </w:r>
      <w:r w:rsidR="008A5309">
        <w:rPr>
          <w:rFonts w:ascii="Arial" w:hAnsi="Arial" w:cs="Arial"/>
          <w:sz w:val="24"/>
          <w:szCs w:val="24"/>
        </w:rPr>
        <w:t>4 years</w:t>
      </w:r>
    </w:p>
    <w:p w:rsidR="008A5309" w:rsidRDefault="00C0322F" w:rsidP="00A24940">
      <w:pPr>
        <w:pStyle w:val="ListParagraph"/>
        <w:numPr>
          <w:ilvl w:val="0"/>
          <w:numId w:val="5"/>
        </w:numPr>
        <w:spacing w:after="0" w:line="240" w:lineRule="auto"/>
        <w:rPr>
          <w:rFonts w:ascii="Arial" w:hAnsi="Arial" w:cs="Arial"/>
          <w:sz w:val="24"/>
          <w:szCs w:val="24"/>
        </w:rPr>
      </w:pPr>
      <w:r>
        <w:rPr>
          <w:rFonts w:ascii="Arial" w:hAnsi="Arial" w:cs="Arial"/>
          <w:sz w:val="24"/>
          <w:szCs w:val="24"/>
        </w:rPr>
        <w:t>s</w:t>
      </w:r>
      <w:r w:rsidR="008A5309">
        <w:rPr>
          <w:rFonts w:ascii="Arial" w:hAnsi="Arial" w:cs="Arial"/>
          <w:sz w:val="24"/>
          <w:szCs w:val="24"/>
        </w:rPr>
        <w:t>upport for education establishments</w:t>
      </w:r>
    </w:p>
    <w:p w:rsidR="00E57954" w:rsidRPr="006E3BF1" w:rsidRDefault="00C0322F" w:rsidP="00A24940">
      <w:pPr>
        <w:pStyle w:val="ListParagraph"/>
        <w:numPr>
          <w:ilvl w:val="0"/>
          <w:numId w:val="5"/>
        </w:numPr>
        <w:spacing w:after="0" w:line="240" w:lineRule="auto"/>
        <w:rPr>
          <w:rFonts w:ascii="Arial" w:hAnsi="Arial" w:cs="Arial"/>
          <w:sz w:val="24"/>
          <w:szCs w:val="24"/>
        </w:rPr>
      </w:pPr>
      <w:r>
        <w:rPr>
          <w:rFonts w:ascii="Arial" w:hAnsi="Arial" w:cs="Arial"/>
          <w:sz w:val="24"/>
          <w:szCs w:val="24"/>
        </w:rPr>
        <w:t>s</w:t>
      </w:r>
      <w:r w:rsidR="008A5309">
        <w:rPr>
          <w:rFonts w:ascii="Arial" w:hAnsi="Arial" w:cs="Arial"/>
          <w:sz w:val="24"/>
          <w:szCs w:val="24"/>
        </w:rPr>
        <w:t xml:space="preserve">upport for the </w:t>
      </w:r>
      <w:r w:rsidR="00BA0853">
        <w:rPr>
          <w:rFonts w:ascii="Arial" w:hAnsi="Arial" w:cs="Arial"/>
          <w:sz w:val="24"/>
          <w:szCs w:val="24"/>
        </w:rPr>
        <w:t>local authority</w:t>
      </w:r>
      <w:r w:rsidR="008A5309">
        <w:rPr>
          <w:rFonts w:ascii="Arial" w:hAnsi="Arial" w:cs="Arial"/>
          <w:sz w:val="24"/>
          <w:szCs w:val="24"/>
        </w:rPr>
        <w:t xml:space="preserve"> in discharging its responsibilities under the Children and Families Act and the SEND Code of Practice (2015)</w:t>
      </w:r>
      <w:r w:rsidR="00E57954" w:rsidRPr="006E3BF1">
        <w:rPr>
          <w:rFonts w:ascii="Arial" w:hAnsi="Arial" w:cs="Arial"/>
          <w:sz w:val="24"/>
          <w:szCs w:val="24"/>
        </w:rPr>
        <w:t xml:space="preserve"> </w:t>
      </w:r>
    </w:p>
    <w:p w:rsidR="00BA0853" w:rsidRDefault="00BA0853" w:rsidP="006E3BF1">
      <w:pPr>
        <w:spacing w:after="0" w:line="240" w:lineRule="auto"/>
        <w:rPr>
          <w:rFonts w:ascii="Arial" w:hAnsi="Arial" w:cs="Arial"/>
          <w:sz w:val="24"/>
          <w:szCs w:val="24"/>
        </w:rPr>
      </w:pPr>
    </w:p>
    <w:p w:rsidR="00E57954" w:rsidRPr="006A4BE9" w:rsidRDefault="00974E76" w:rsidP="006E3BF1">
      <w:pPr>
        <w:spacing w:after="0" w:line="240" w:lineRule="auto"/>
        <w:rPr>
          <w:rFonts w:ascii="Arial" w:hAnsi="Arial" w:cs="Arial"/>
          <w:sz w:val="24"/>
          <w:szCs w:val="24"/>
        </w:rPr>
      </w:pPr>
      <w:r w:rsidRPr="00974E76">
        <w:rPr>
          <w:rFonts w:ascii="Arial" w:hAnsi="Arial" w:cs="Arial"/>
          <w:sz w:val="24"/>
          <w:szCs w:val="24"/>
        </w:rPr>
        <w:lastRenderedPageBreak/>
        <w:t xml:space="preserve">The </w:t>
      </w:r>
      <w:r w:rsidR="00E47C3F">
        <w:rPr>
          <w:rFonts w:ascii="Arial" w:hAnsi="Arial" w:cs="Arial"/>
          <w:sz w:val="24"/>
          <w:szCs w:val="24"/>
        </w:rPr>
        <w:t>specification forms part of the Local Offer</w:t>
      </w:r>
      <w:r w:rsidR="00BA0853">
        <w:rPr>
          <w:rFonts w:ascii="Arial" w:hAnsi="Arial" w:cs="Arial"/>
          <w:sz w:val="24"/>
          <w:szCs w:val="24"/>
        </w:rPr>
        <w:t>. T</w:t>
      </w:r>
      <w:r w:rsidR="00E57954">
        <w:rPr>
          <w:rFonts w:ascii="Arial" w:hAnsi="Arial" w:cs="Arial"/>
          <w:sz w:val="24"/>
          <w:szCs w:val="24"/>
        </w:rPr>
        <w:t xml:space="preserve">he Children and Families Act 2014 requires that parents of deaf children, as well as deaf young people themselves, be involved and consulted in any decisions </w:t>
      </w:r>
      <w:r w:rsidR="00D170FE">
        <w:rPr>
          <w:rFonts w:ascii="Arial" w:hAnsi="Arial" w:cs="Arial"/>
          <w:sz w:val="24"/>
          <w:szCs w:val="24"/>
        </w:rPr>
        <w:t>on SEND provision</w:t>
      </w:r>
      <w:r w:rsidR="00E47C3F">
        <w:rPr>
          <w:rFonts w:ascii="Arial" w:hAnsi="Arial" w:cs="Arial"/>
          <w:sz w:val="24"/>
          <w:szCs w:val="24"/>
        </w:rPr>
        <w:t xml:space="preserve"> including the Local Offer</w:t>
      </w:r>
      <w:r w:rsidR="00E57954">
        <w:rPr>
          <w:rFonts w:ascii="Arial" w:hAnsi="Arial" w:cs="Arial"/>
          <w:sz w:val="24"/>
          <w:szCs w:val="24"/>
        </w:rPr>
        <w:t>.</w:t>
      </w:r>
      <w:r w:rsidR="00E47C3F">
        <w:rPr>
          <w:rFonts w:ascii="Arial" w:hAnsi="Arial" w:cs="Arial"/>
          <w:sz w:val="24"/>
          <w:szCs w:val="24"/>
        </w:rPr>
        <w:t xml:space="preserve"> This is particularly important where </w:t>
      </w:r>
      <w:r w:rsidR="00BA0853">
        <w:rPr>
          <w:rFonts w:ascii="Arial" w:hAnsi="Arial" w:cs="Arial"/>
          <w:sz w:val="24"/>
          <w:szCs w:val="24"/>
        </w:rPr>
        <w:t>local authorities</w:t>
      </w:r>
      <w:r w:rsidR="00E47C3F">
        <w:rPr>
          <w:rFonts w:ascii="Arial" w:hAnsi="Arial" w:cs="Arial"/>
          <w:sz w:val="24"/>
          <w:szCs w:val="24"/>
        </w:rPr>
        <w:t xml:space="preserve"> may be considering out</w:t>
      </w:r>
      <w:r w:rsidR="00CF51C3">
        <w:rPr>
          <w:rFonts w:ascii="Arial" w:hAnsi="Arial" w:cs="Arial"/>
          <w:sz w:val="24"/>
          <w:szCs w:val="24"/>
        </w:rPr>
        <w:t>-</w:t>
      </w:r>
      <w:r w:rsidR="00E47C3F">
        <w:rPr>
          <w:rFonts w:ascii="Arial" w:hAnsi="Arial" w:cs="Arial"/>
          <w:sz w:val="24"/>
          <w:szCs w:val="24"/>
        </w:rPr>
        <w:t>sourcing their service</w:t>
      </w:r>
      <w:r w:rsidR="00CF51C3">
        <w:rPr>
          <w:rFonts w:ascii="Arial" w:hAnsi="Arial" w:cs="Arial"/>
          <w:sz w:val="24"/>
          <w:szCs w:val="24"/>
        </w:rPr>
        <w:t xml:space="preserve"> to third parties.</w:t>
      </w:r>
      <w:r w:rsidR="00E57954">
        <w:rPr>
          <w:rFonts w:ascii="Arial" w:hAnsi="Arial" w:cs="Arial"/>
          <w:sz w:val="24"/>
          <w:szCs w:val="24"/>
        </w:rPr>
        <w:t xml:space="preserve"> More information on this and other co</w:t>
      </w:r>
      <w:r w:rsidR="00AE3EC4">
        <w:rPr>
          <w:rFonts w:ascii="Arial" w:hAnsi="Arial" w:cs="Arial"/>
          <w:sz w:val="24"/>
          <w:szCs w:val="24"/>
        </w:rPr>
        <w:t>nsiderations can be found in the National Deaf Children’s Society</w:t>
      </w:r>
      <w:r w:rsidR="00E57954">
        <w:rPr>
          <w:rFonts w:ascii="Arial" w:hAnsi="Arial" w:cs="Arial"/>
          <w:sz w:val="24"/>
          <w:szCs w:val="24"/>
        </w:rPr>
        <w:t xml:space="preserve"> note </w:t>
      </w:r>
      <w:r w:rsidR="00E57954">
        <w:rPr>
          <w:rFonts w:ascii="Arial" w:hAnsi="Arial" w:cs="Arial"/>
          <w:i/>
          <w:sz w:val="24"/>
          <w:szCs w:val="24"/>
        </w:rPr>
        <w:t>Specialist Education Support Services for Deaf Children: Advice to commissioners.</w:t>
      </w:r>
      <w:r w:rsidR="00E57954">
        <w:rPr>
          <w:rStyle w:val="FootnoteReference"/>
          <w:rFonts w:ascii="Arial" w:hAnsi="Arial" w:cs="Arial"/>
          <w:i/>
          <w:sz w:val="24"/>
          <w:szCs w:val="24"/>
        </w:rPr>
        <w:footnoteReference w:id="1"/>
      </w:r>
      <w:r w:rsidR="00E57954">
        <w:rPr>
          <w:rFonts w:ascii="Arial" w:hAnsi="Arial" w:cs="Arial"/>
          <w:i/>
          <w:sz w:val="24"/>
          <w:szCs w:val="24"/>
        </w:rPr>
        <w:t xml:space="preserve"> </w:t>
      </w:r>
      <w:r w:rsidR="00AE3EC4">
        <w:rPr>
          <w:rFonts w:ascii="Arial" w:hAnsi="Arial" w:cs="Arial"/>
          <w:sz w:val="24"/>
          <w:szCs w:val="24"/>
        </w:rPr>
        <w:t>The National Deaf Children’s Society</w:t>
      </w:r>
      <w:r w:rsidR="006A4BE9">
        <w:rPr>
          <w:rFonts w:ascii="Arial" w:hAnsi="Arial" w:cs="Arial"/>
          <w:sz w:val="24"/>
          <w:szCs w:val="24"/>
        </w:rPr>
        <w:t xml:space="preserve"> team of Regional and Country Directors can also provide further information and advice</w:t>
      </w:r>
      <w:r w:rsidR="00D170FE">
        <w:rPr>
          <w:rFonts w:ascii="Arial" w:hAnsi="Arial" w:cs="Arial"/>
          <w:sz w:val="24"/>
          <w:szCs w:val="24"/>
        </w:rPr>
        <w:t>. T</w:t>
      </w:r>
      <w:r w:rsidR="006A4BE9">
        <w:rPr>
          <w:rFonts w:ascii="Arial" w:hAnsi="Arial" w:cs="Arial"/>
          <w:sz w:val="24"/>
          <w:szCs w:val="24"/>
        </w:rPr>
        <w:t xml:space="preserve">heir contact details can be found at: </w:t>
      </w:r>
      <w:hyperlink r:id="rId8" w:history="1">
        <w:r w:rsidR="006A4BE9" w:rsidRPr="00E93F2A">
          <w:rPr>
            <w:rStyle w:val="Hyperlink"/>
            <w:rFonts w:ascii="Arial" w:hAnsi="Arial" w:cs="Arial"/>
            <w:sz w:val="24"/>
            <w:szCs w:val="24"/>
          </w:rPr>
          <w:t>www.ndcs.org.uk/about_us/trustees_and_senior_management</w:t>
        </w:r>
      </w:hyperlink>
      <w:r w:rsidR="006A4BE9">
        <w:rPr>
          <w:rFonts w:ascii="Arial" w:hAnsi="Arial" w:cs="Arial"/>
          <w:sz w:val="24"/>
          <w:szCs w:val="24"/>
        </w:rPr>
        <w:t xml:space="preserve"> </w:t>
      </w:r>
    </w:p>
    <w:p w:rsidR="00C0322F" w:rsidRDefault="00C0322F" w:rsidP="006E3BF1">
      <w:pPr>
        <w:spacing w:after="0" w:line="240" w:lineRule="auto"/>
        <w:rPr>
          <w:rFonts w:ascii="Arial" w:hAnsi="Arial" w:cs="Arial"/>
          <w:b/>
          <w:sz w:val="32"/>
          <w:szCs w:val="32"/>
        </w:rPr>
      </w:pPr>
    </w:p>
    <w:p w:rsidR="00C0322F" w:rsidRPr="00C0322F" w:rsidRDefault="00C0322F" w:rsidP="00AE3EC4">
      <w:pPr>
        <w:spacing w:after="0" w:line="240" w:lineRule="auto"/>
        <w:rPr>
          <w:rFonts w:ascii="Arial" w:hAnsi="Arial" w:cs="Arial"/>
          <w:sz w:val="24"/>
        </w:rPr>
      </w:pPr>
      <w:r w:rsidRPr="00C0322F">
        <w:rPr>
          <w:rFonts w:ascii="Arial" w:hAnsi="Arial" w:cs="Arial"/>
          <w:sz w:val="24"/>
        </w:rPr>
        <w:t xml:space="preserve">This is one of a range of template SLAs that we have produced. A template SLA for the provision of education support to an early years setting/school and to a college, and for the delegation of funding for a resource provision to a mainstream school are also available from </w:t>
      </w:r>
      <w:r w:rsidR="00AE3EC4">
        <w:rPr>
          <w:rFonts w:ascii="Arial" w:hAnsi="Arial" w:cs="Arial"/>
          <w:sz w:val="24"/>
        </w:rPr>
        <w:t>the National Deaf Children’s Society</w:t>
      </w:r>
      <w:r w:rsidRPr="00C0322F">
        <w:rPr>
          <w:rFonts w:ascii="Arial" w:hAnsi="Arial" w:cs="Arial"/>
          <w:sz w:val="24"/>
        </w:rPr>
        <w:t xml:space="preserve"> website. </w:t>
      </w:r>
    </w:p>
    <w:p w:rsidR="00990848" w:rsidRDefault="00990848" w:rsidP="006E3BF1">
      <w:pPr>
        <w:spacing w:after="0" w:line="240" w:lineRule="auto"/>
        <w:rPr>
          <w:rFonts w:ascii="Arial" w:hAnsi="Arial" w:cs="Arial"/>
          <w:b/>
          <w:sz w:val="32"/>
          <w:szCs w:val="32"/>
        </w:rPr>
      </w:pPr>
      <w:r>
        <w:rPr>
          <w:rFonts w:ascii="Arial" w:hAnsi="Arial" w:cs="Arial"/>
          <w:b/>
          <w:sz w:val="32"/>
          <w:szCs w:val="32"/>
        </w:rPr>
        <w:br w:type="page"/>
      </w:r>
      <w:r w:rsidR="006A4BE9">
        <w:rPr>
          <w:rFonts w:ascii="Arial" w:hAnsi="Arial" w:cs="Arial"/>
          <w:b/>
          <w:sz w:val="32"/>
          <w:szCs w:val="32"/>
        </w:rPr>
        <w:lastRenderedPageBreak/>
        <w:t>Specification for the provision of specialist education support services to deaf children</w:t>
      </w:r>
    </w:p>
    <w:p w:rsidR="00BA0853" w:rsidRDefault="00BA0853" w:rsidP="006E3BF1">
      <w:pPr>
        <w:spacing w:after="0" w:line="240" w:lineRule="auto"/>
        <w:rPr>
          <w:rFonts w:ascii="Arial" w:hAnsi="Arial" w:cs="Arial"/>
          <w:b/>
          <w:sz w:val="32"/>
          <w:szCs w:val="32"/>
        </w:rPr>
      </w:pPr>
    </w:p>
    <w:p w:rsidR="00BA0853" w:rsidRPr="006E3BF1" w:rsidRDefault="00BA0853" w:rsidP="00BA0853">
      <w:pPr>
        <w:spacing w:after="0" w:line="240" w:lineRule="auto"/>
        <w:rPr>
          <w:rFonts w:ascii="Arial" w:hAnsi="Arial" w:cs="Arial"/>
          <w:b/>
          <w:sz w:val="24"/>
          <w:szCs w:val="24"/>
        </w:rPr>
      </w:pPr>
      <w:r>
        <w:rPr>
          <w:rFonts w:ascii="Arial" w:hAnsi="Arial" w:cs="Arial"/>
          <w:b/>
          <w:sz w:val="24"/>
          <w:szCs w:val="24"/>
        </w:rPr>
        <w:t xml:space="preserve">1. </w:t>
      </w:r>
      <w:r w:rsidRPr="006E3BF1">
        <w:rPr>
          <w:rFonts w:ascii="Arial" w:hAnsi="Arial" w:cs="Arial"/>
          <w:b/>
          <w:sz w:val="24"/>
          <w:szCs w:val="24"/>
        </w:rPr>
        <w:t xml:space="preserve">Purpose of the specification </w:t>
      </w:r>
    </w:p>
    <w:p w:rsidR="00BA0853" w:rsidRPr="006E3BF1" w:rsidRDefault="00BA0853" w:rsidP="00BA0853">
      <w:pPr>
        <w:spacing w:after="0" w:line="240" w:lineRule="auto"/>
        <w:rPr>
          <w:rFonts w:ascii="Arial" w:hAnsi="Arial" w:cs="Arial"/>
          <w:sz w:val="24"/>
          <w:szCs w:val="24"/>
        </w:rPr>
      </w:pPr>
    </w:p>
    <w:p w:rsidR="00BA0853" w:rsidRPr="006E3BF1" w:rsidRDefault="00BA0853" w:rsidP="00BA0853">
      <w:pPr>
        <w:spacing w:after="0" w:line="240" w:lineRule="auto"/>
        <w:rPr>
          <w:rFonts w:ascii="Arial" w:hAnsi="Arial" w:cs="Arial"/>
          <w:sz w:val="24"/>
          <w:szCs w:val="24"/>
        </w:rPr>
      </w:pPr>
      <w:r>
        <w:rPr>
          <w:rFonts w:ascii="Arial" w:hAnsi="Arial" w:cs="Arial"/>
          <w:sz w:val="24"/>
          <w:szCs w:val="24"/>
        </w:rPr>
        <w:t xml:space="preserve">1.1 </w:t>
      </w:r>
      <w:r w:rsidRPr="006E3BF1">
        <w:rPr>
          <w:rFonts w:ascii="Arial" w:hAnsi="Arial" w:cs="Arial"/>
          <w:sz w:val="24"/>
          <w:szCs w:val="24"/>
        </w:rPr>
        <w:t>This specification sets out the service to be provided to children and young people with a hearing impairment, their parent</w:t>
      </w:r>
      <w:r w:rsidR="00914881">
        <w:rPr>
          <w:rFonts w:ascii="Arial" w:hAnsi="Arial" w:cs="Arial"/>
          <w:sz w:val="24"/>
          <w:szCs w:val="24"/>
        </w:rPr>
        <w:t>s</w:t>
      </w:r>
      <w:r w:rsidRPr="006E3BF1">
        <w:rPr>
          <w:rFonts w:ascii="Arial" w:hAnsi="Arial" w:cs="Arial"/>
          <w:sz w:val="24"/>
          <w:szCs w:val="24"/>
        </w:rPr>
        <w:t xml:space="preserve">/carers and educational establishments from the funding allocated by </w:t>
      </w:r>
      <w:r w:rsidRPr="006E3BF1">
        <w:rPr>
          <w:rFonts w:ascii="Arial" w:hAnsi="Arial" w:cs="Arial"/>
          <w:i/>
          <w:color w:val="0070C0"/>
          <w:sz w:val="24"/>
          <w:szCs w:val="24"/>
        </w:rPr>
        <w:t xml:space="preserve">(insert name of the </w:t>
      </w:r>
      <w:r w:rsidR="002426AB" w:rsidRPr="006E3BF1">
        <w:rPr>
          <w:rFonts w:ascii="Arial" w:hAnsi="Arial" w:cs="Arial"/>
          <w:i/>
          <w:color w:val="0070C0"/>
          <w:sz w:val="24"/>
          <w:szCs w:val="24"/>
        </w:rPr>
        <w:t>local authority</w:t>
      </w:r>
      <w:r w:rsidRPr="006E3BF1">
        <w:rPr>
          <w:rFonts w:ascii="Arial" w:hAnsi="Arial" w:cs="Arial"/>
          <w:i/>
          <w:color w:val="0070C0"/>
          <w:sz w:val="24"/>
          <w:szCs w:val="24"/>
        </w:rPr>
        <w:t>)</w:t>
      </w:r>
      <w:r w:rsidRPr="006E3BF1">
        <w:rPr>
          <w:rFonts w:ascii="Arial" w:hAnsi="Arial" w:cs="Arial"/>
          <w:sz w:val="24"/>
          <w:szCs w:val="24"/>
        </w:rPr>
        <w:t>. Its purpose is to ensure that the local authority and the service provider are clear about their respective roles, responsibilities and obligations in providing a specialist education support service for deaf children, their families, educational establishments and the local authority</w:t>
      </w:r>
    </w:p>
    <w:p w:rsidR="00BA0853" w:rsidRPr="006E3BF1" w:rsidRDefault="00BA0853" w:rsidP="00BA0853">
      <w:pPr>
        <w:spacing w:after="0" w:line="240" w:lineRule="auto"/>
        <w:rPr>
          <w:rFonts w:ascii="Arial" w:hAnsi="Arial" w:cs="Arial"/>
          <w:sz w:val="24"/>
          <w:szCs w:val="24"/>
        </w:rPr>
      </w:pPr>
    </w:p>
    <w:p w:rsidR="00BA0853" w:rsidRPr="006E3BF1" w:rsidRDefault="002426AB" w:rsidP="00BA0853">
      <w:pPr>
        <w:spacing w:after="0" w:line="240" w:lineRule="auto"/>
        <w:rPr>
          <w:rFonts w:ascii="Arial" w:hAnsi="Arial" w:cs="Arial"/>
          <w:b/>
          <w:sz w:val="24"/>
          <w:szCs w:val="24"/>
        </w:rPr>
      </w:pPr>
      <w:r w:rsidRPr="006E3BF1">
        <w:rPr>
          <w:rFonts w:ascii="Arial" w:hAnsi="Arial" w:cs="Arial"/>
          <w:b/>
          <w:sz w:val="24"/>
          <w:szCs w:val="24"/>
        </w:rPr>
        <w:t xml:space="preserve">2. </w:t>
      </w:r>
      <w:r w:rsidR="00BA0853" w:rsidRPr="006E3BF1">
        <w:rPr>
          <w:rFonts w:ascii="Arial" w:hAnsi="Arial" w:cs="Arial"/>
          <w:b/>
          <w:sz w:val="24"/>
          <w:szCs w:val="24"/>
        </w:rPr>
        <w:t>Purpose and objectives of the service</w:t>
      </w:r>
    </w:p>
    <w:p w:rsidR="00BA0853" w:rsidRPr="006E3BF1" w:rsidRDefault="00BA0853" w:rsidP="00BA0853">
      <w:pPr>
        <w:spacing w:after="0" w:line="240" w:lineRule="auto"/>
        <w:rPr>
          <w:rFonts w:ascii="Arial" w:hAnsi="Arial" w:cs="Arial"/>
          <w:sz w:val="24"/>
          <w:szCs w:val="24"/>
        </w:rPr>
      </w:pPr>
    </w:p>
    <w:p w:rsidR="00BA0853" w:rsidRDefault="00BA0853" w:rsidP="00BA0853">
      <w:pPr>
        <w:spacing w:after="0" w:line="240" w:lineRule="auto"/>
        <w:rPr>
          <w:rFonts w:ascii="Arial" w:hAnsi="Arial" w:cs="Arial"/>
          <w:sz w:val="24"/>
          <w:szCs w:val="24"/>
        </w:rPr>
      </w:pPr>
      <w:r w:rsidRPr="006E3BF1">
        <w:rPr>
          <w:rFonts w:ascii="Arial" w:hAnsi="Arial" w:cs="Arial"/>
          <w:sz w:val="24"/>
          <w:szCs w:val="24"/>
        </w:rPr>
        <w:t>2.1 To improve inclusive opportunities and educational outcomes for children and young people with a hearing impairment ensuring</w:t>
      </w:r>
      <w:r w:rsidR="002426AB">
        <w:rPr>
          <w:rFonts w:ascii="Arial" w:hAnsi="Arial" w:cs="Arial"/>
          <w:sz w:val="24"/>
          <w:szCs w:val="24"/>
        </w:rPr>
        <w:t xml:space="preserve"> that: </w:t>
      </w:r>
    </w:p>
    <w:p w:rsidR="002426AB" w:rsidRDefault="002426AB" w:rsidP="00BA0853">
      <w:pPr>
        <w:spacing w:after="0" w:line="240" w:lineRule="auto"/>
        <w:rPr>
          <w:rFonts w:ascii="Arial" w:hAnsi="Arial" w:cs="Arial"/>
          <w:sz w:val="24"/>
          <w:szCs w:val="24"/>
        </w:rPr>
      </w:pPr>
    </w:p>
    <w:p w:rsidR="00BA0853" w:rsidRDefault="002426AB" w:rsidP="00BA0853">
      <w:pPr>
        <w:spacing w:after="0" w:line="240" w:lineRule="auto"/>
        <w:rPr>
          <w:rFonts w:ascii="Arial" w:hAnsi="Arial" w:cs="Arial"/>
          <w:sz w:val="24"/>
          <w:szCs w:val="24"/>
        </w:rPr>
      </w:pPr>
      <w:r>
        <w:rPr>
          <w:rFonts w:ascii="Arial" w:hAnsi="Arial" w:cs="Arial"/>
          <w:sz w:val="24"/>
          <w:szCs w:val="24"/>
        </w:rPr>
        <w:t xml:space="preserve">a) </w:t>
      </w:r>
      <w:r w:rsidR="00BA0853" w:rsidRPr="006E3BF1">
        <w:rPr>
          <w:rFonts w:ascii="Arial" w:hAnsi="Arial" w:cs="Arial"/>
          <w:sz w:val="24"/>
          <w:szCs w:val="24"/>
        </w:rPr>
        <w:t>deaf children, young people and their families within the local authority:</w:t>
      </w:r>
    </w:p>
    <w:p w:rsidR="002426AB" w:rsidRPr="006E3BF1" w:rsidRDefault="002426AB" w:rsidP="00BA0853">
      <w:pPr>
        <w:spacing w:after="0" w:line="240" w:lineRule="auto"/>
        <w:rPr>
          <w:rFonts w:ascii="Arial" w:hAnsi="Arial" w:cs="Arial"/>
          <w:sz w:val="24"/>
          <w:szCs w:val="24"/>
        </w:rPr>
      </w:pPr>
    </w:p>
    <w:p w:rsidR="00BA0853" w:rsidRPr="006E3BF1" w:rsidRDefault="00BA0853" w:rsidP="00A24940">
      <w:pPr>
        <w:pStyle w:val="ListParagraph"/>
        <w:numPr>
          <w:ilvl w:val="0"/>
          <w:numId w:val="6"/>
        </w:numPr>
        <w:spacing w:after="0" w:line="240" w:lineRule="auto"/>
        <w:rPr>
          <w:rFonts w:ascii="Arial" w:hAnsi="Arial" w:cs="Arial"/>
          <w:sz w:val="24"/>
          <w:szCs w:val="24"/>
        </w:rPr>
      </w:pPr>
      <w:r w:rsidRPr="006E3BF1">
        <w:rPr>
          <w:rFonts w:ascii="Arial" w:hAnsi="Arial" w:cs="Arial"/>
          <w:sz w:val="24"/>
          <w:szCs w:val="24"/>
        </w:rPr>
        <w:t>have their needs identified and assessed as early as possible</w:t>
      </w:r>
    </w:p>
    <w:p w:rsidR="00BA0853" w:rsidRPr="006E3BF1" w:rsidRDefault="00BA0853" w:rsidP="00A24940">
      <w:pPr>
        <w:pStyle w:val="ListParagraph"/>
        <w:numPr>
          <w:ilvl w:val="0"/>
          <w:numId w:val="6"/>
        </w:numPr>
        <w:spacing w:after="0" w:line="240" w:lineRule="auto"/>
        <w:rPr>
          <w:rFonts w:ascii="Arial" w:hAnsi="Arial" w:cs="Arial"/>
          <w:sz w:val="24"/>
          <w:szCs w:val="24"/>
        </w:rPr>
      </w:pPr>
      <w:r w:rsidRPr="006E3BF1">
        <w:rPr>
          <w:rFonts w:ascii="Arial" w:hAnsi="Arial" w:cs="Arial"/>
          <w:sz w:val="24"/>
          <w:szCs w:val="24"/>
        </w:rPr>
        <w:t>receive specialist support required from appropriately qualified personnel</w:t>
      </w:r>
    </w:p>
    <w:p w:rsidR="00BA0853" w:rsidRPr="006E3BF1" w:rsidRDefault="00BA0853" w:rsidP="00A24940">
      <w:pPr>
        <w:pStyle w:val="ListParagraph"/>
        <w:numPr>
          <w:ilvl w:val="0"/>
          <w:numId w:val="6"/>
        </w:numPr>
        <w:spacing w:after="0" w:line="240" w:lineRule="auto"/>
        <w:rPr>
          <w:rFonts w:ascii="Arial" w:hAnsi="Arial" w:cs="Arial"/>
          <w:sz w:val="24"/>
          <w:szCs w:val="24"/>
        </w:rPr>
      </w:pPr>
      <w:r w:rsidRPr="006E3BF1">
        <w:rPr>
          <w:rFonts w:ascii="Arial" w:hAnsi="Arial" w:cs="Arial"/>
          <w:sz w:val="24"/>
          <w:szCs w:val="24"/>
        </w:rPr>
        <w:t>are involved in the setting of clear targets that focus on progression and outcomes</w:t>
      </w:r>
    </w:p>
    <w:p w:rsidR="00BA0853" w:rsidRPr="006E3BF1" w:rsidRDefault="00BA0853" w:rsidP="00BA0853">
      <w:pPr>
        <w:spacing w:after="0" w:line="240" w:lineRule="auto"/>
        <w:rPr>
          <w:rFonts w:ascii="Arial" w:hAnsi="Arial" w:cs="Arial"/>
          <w:sz w:val="24"/>
          <w:szCs w:val="24"/>
        </w:rPr>
      </w:pPr>
    </w:p>
    <w:p w:rsidR="00BA0853" w:rsidRPr="006E3BF1" w:rsidRDefault="00BA0853" w:rsidP="00BA0853">
      <w:pPr>
        <w:spacing w:after="0" w:line="240" w:lineRule="auto"/>
        <w:rPr>
          <w:rFonts w:ascii="Arial" w:hAnsi="Arial" w:cs="Arial"/>
          <w:sz w:val="24"/>
          <w:szCs w:val="24"/>
        </w:rPr>
      </w:pPr>
      <w:r w:rsidRPr="006E3BF1">
        <w:rPr>
          <w:rFonts w:ascii="Arial" w:hAnsi="Arial" w:cs="Arial"/>
          <w:sz w:val="24"/>
          <w:szCs w:val="24"/>
        </w:rPr>
        <w:t>b) that the early years settings and educational establishments within the local authority receive the advice and support they require to feel confident and competent in achieving improved outcomes for deaf children and young people</w:t>
      </w:r>
    </w:p>
    <w:p w:rsidR="00BA0853" w:rsidRPr="006E3BF1" w:rsidRDefault="00BA0853" w:rsidP="00BA0853">
      <w:pPr>
        <w:spacing w:after="0" w:line="240" w:lineRule="auto"/>
        <w:rPr>
          <w:rFonts w:ascii="Arial" w:hAnsi="Arial" w:cs="Arial"/>
          <w:sz w:val="24"/>
          <w:szCs w:val="24"/>
        </w:rPr>
      </w:pPr>
    </w:p>
    <w:p w:rsidR="00BA0853" w:rsidRPr="006E3BF1" w:rsidRDefault="00BA0853" w:rsidP="00BA0853">
      <w:pPr>
        <w:spacing w:after="0" w:line="240" w:lineRule="auto"/>
        <w:rPr>
          <w:rFonts w:ascii="Arial" w:hAnsi="Arial" w:cs="Arial"/>
          <w:sz w:val="24"/>
          <w:szCs w:val="24"/>
        </w:rPr>
      </w:pPr>
      <w:r w:rsidRPr="006E3BF1">
        <w:rPr>
          <w:rFonts w:ascii="Arial" w:hAnsi="Arial" w:cs="Arial"/>
          <w:sz w:val="24"/>
          <w:szCs w:val="24"/>
        </w:rPr>
        <w:t>c) that the contribution from other services such as audiology and speech and language therapy is co-ordinated and delivered effectively</w:t>
      </w:r>
    </w:p>
    <w:p w:rsidR="00BA0853" w:rsidRPr="006E3BF1" w:rsidRDefault="00BA0853" w:rsidP="00BA0853">
      <w:pPr>
        <w:spacing w:after="0" w:line="240" w:lineRule="auto"/>
        <w:rPr>
          <w:rFonts w:ascii="Arial" w:hAnsi="Arial" w:cs="Arial"/>
          <w:sz w:val="24"/>
          <w:szCs w:val="24"/>
        </w:rPr>
      </w:pPr>
    </w:p>
    <w:p w:rsidR="00BA0853" w:rsidRPr="006E3BF1" w:rsidRDefault="00BA0853" w:rsidP="00BA0853">
      <w:pPr>
        <w:spacing w:after="0" w:line="240" w:lineRule="auto"/>
        <w:rPr>
          <w:rFonts w:ascii="Arial" w:hAnsi="Arial" w:cs="Arial"/>
          <w:sz w:val="24"/>
          <w:szCs w:val="24"/>
        </w:rPr>
      </w:pPr>
      <w:r w:rsidRPr="006E3BF1">
        <w:rPr>
          <w:rFonts w:ascii="Arial" w:hAnsi="Arial" w:cs="Arial"/>
          <w:sz w:val="24"/>
          <w:szCs w:val="24"/>
        </w:rPr>
        <w:t xml:space="preserve">2.2 To support </w:t>
      </w:r>
      <w:r w:rsidRPr="006E3BF1">
        <w:rPr>
          <w:rFonts w:ascii="Arial" w:hAnsi="Arial" w:cs="Arial"/>
          <w:i/>
          <w:color w:val="0070C0"/>
          <w:sz w:val="24"/>
          <w:szCs w:val="24"/>
        </w:rPr>
        <w:t xml:space="preserve">(insert name of the </w:t>
      </w:r>
      <w:r w:rsidR="003051E3">
        <w:rPr>
          <w:rFonts w:ascii="Arial" w:hAnsi="Arial" w:cs="Arial"/>
          <w:i/>
          <w:color w:val="0070C0"/>
          <w:sz w:val="24"/>
          <w:szCs w:val="24"/>
        </w:rPr>
        <w:t>local authority</w:t>
      </w:r>
      <w:r w:rsidRPr="006E3BF1">
        <w:rPr>
          <w:rFonts w:ascii="Arial" w:hAnsi="Arial" w:cs="Arial"/>
          <w:i/>
          <w:color w:val="0070C0"/>
          <w:sz w:val="24"/>
          <w:szCs w:val="24"/>
        </w:rPr>
        <w:t>)</w:t>
      </w:r>
      <w:r w:rsidRPr="006E3BF1">
        <w:rPr>
          <w:rFonts w:ascii="Arial" w:hAnsi="Arial" w:cs="Arial"/>
          <w:color w:val="0070C0"/>
          <w:sz w:val="24"/>
          <w:szCs w:val="24"/>
        </w:rPr>
        <w:t xml:space="preserve"> </w:t>
      </w:r>
      <w:r w:rsidR="002426AB">
        <w:rPr>
          <w:rFonts w:ascii="Arial" w:hAnsi="Arial" w:cs="Arial"/>
          <w:sz w:val="24"/>
          <w:szCs w:val="24"/>
        </w:rPr>
        <w:t>to m</w:t>
      </w:r>
      <w:r w:rsidRPr="006E3BF1">
        <w:rPr>
          <w:rFonts w:ascii="Arial" w:hAnsi="Arial" w:cs="Arial"/>
          <w:sz w:val="24"/>
          <w:szCs w:val="24"/>
        </w:rPr>
        <w:t>eet its:</w:t>
      </w:r>
    </w:p>
    <w:p w:rsidR="00BA0853" w:rsidRPr="006E3BF1" w:rsidRDefault="00BA0853" w:rsidP="00BA0853">
      <w:pPr>
        <w:spacing w:after="0" w:line="240" w:lineRule="auto"/>
        <w:rPr>
          <w:rFonts w:ascii="Arial" w:hAnsi="Arial" w:cs="Arial"/>
          <w:sz w:val="24"/>
          <w:szCs w:val="24"/>
        </w:rPr>
      </w:pPr>
    </w:p>
    <w:p w:rsidR="00BA0853" w:rsidRPr="006E3BF1" w:rsidRDefault="002426AB" w:rsidP="00A24940">
      <w:pPr>
        <w:pStyle w:val="ListParagraph"/>
        <w:numPr>
          <w:ilvl w:val="0"/>
          <w:numId w:val="7"/>
        </w:numPr>
        <w:spacing w:after="0" w:line="240" w:lineRule="auto"/>
        <w:ind w:left="360"/>
        <w:rPr>
          <w:rFonts w:ascii="Arial" w:hAnsi="Arial" w:cs="Arial"/>
          <w:sz w:val="24"/>
          <w:szCs w:val="24"/>
        </w:rPr>
      </w:pPr>
      <w:r w:rsidRPr="00457CDC">
        <w:rPr>
          <w:rFonts w:ascii="Arial" w:hAnsi="Arial" w:cs="Arial"/>
          <w:sz w:val="24"/>
          <w:szCs w:val="24"/>
        </w:rPr>
        <w:t>g</w:t>
      </w:r>
      <w:r w:rsidR="00BA0853" w:rsidRPr="006E3BF1">
        <w:rPr>
          <w:rFonts w:ascii="Arial" w:hAnsi="Arial" w:cs="Arial"/>
          <w:sz w:val="24"/>
          <w:szCs w:val="24"/>
        </w:rPr>
        <w:t>eneral statutory duties under sections 22 and 24</w:t>
      </w:r>
      <w:r w:rsidR="003051E3">
        <w:rPr>
          <w:rFonts w:ascii="Arial" w:hAnsi="Arial" w:cs="Arial"/>
          <w:sz w:val="24"/>
          <w:szCs w:val="24"/>
        </w:rPr>
        <w:t xml:space="preserve"> of</w:t>
      </w:r>
      <w:r w:rsidR="00BA0853" w:rsidRPr="006E3BF1">
        <w:rPr>
          <w:rFonts w:ascii="Arial" w:hAnsi="Arial" w:cs="Arial"/>
          <w:sz w:val="24"/>
          <w:szCs w:val="24"/>
        </w:rPr>
        <w:t xml:space="preserve"> the Child</w:t>
      </w:r>
      <w:r w:rsidRPr="00457CDC">
        <w:rPr>
          <w:rFonts w:ascii="Arial" w:hAnsi="Arial" w:cs="Arial"/>
          <w:sz w:val="24"/>
          <w:szCs w:val="24"/>
        </w:rPr>
        <w:t>ren and Families Act 2014 (i.e.</w:t>
      </w:r>
      <w:r w:rsidR="00BA0853" w:rsidRPr="006E3BF1">
        <w:rPr>
          <w:rFonts w:ascii="Arial" w:hAnsi="Arial" w:cs="Arial"/>
          <w:sz w:val="24"/>
          <w:szCs w:val="24"/>
        </w:rPr>
        <w:t xml:space="preserve"> </w:t>
      </w:r>
      <w:r>
        <w:rPr>
          <w:rFonts w:ascii="Arial" w:hAnsi="Arial" w:cs="Arial"/>
          <w:sz w:val="24"/>
          <w:szCs w:val="24"/>
        </w:rPr>
        <w:t>a</w:t>
      </w:r>
      <w:r w:rsidRPr="00457CDC">
        <w:rPr>
          <w:rFonts w:ascii="Arial" w:hAnsi="Arial" w:cs="Arial"/>
          <w:sz w:val="24"/>
          <w:szCs w:val="24"/>
        </w:rPr>
        <w:t xml:space="preserve"> l</w:t>
      </w:r>
      <w:r w:rsidR="00BA0853" w:rsidRPr="006E3BF1">
        <w:rPr>
          <w:rFonts w:ascii="Arial" w:hAnsi="Arial" w:cs="Arial"/>
          <w:sz w:val="24"/>
          <w:szCs w:val="24"/>
        </w:rPr>
        <w:t xml:space="preserve">ocal </w:t>
      </w:r>
      <w:r>
        <w:rPr>
          <w:rFonts w:ascii="Arial" w:hAnsi="Arial" w:cs="Arial"/>
          <w:sz w:val="24"/>
          <w:szCs w:val="24"/>
        </w:rPr>
        <w:t>a</w:t>
      </w:r>
      <w:r w:rsidR="00BA0853" w:rsidRPr="006E3BF1">
        <w:rPr>
          <w:rFonts w:ascii="Arial" w:hAnsi="Arial" w:cs="Arial"/>
          <w:sz w:val="24"/>
          <w:szCs w:val="24"/>
        </w:rPr>
        <w:t xml:space="preserve">uthority must identify all children and young people </w:t>
      </w:r>
      <w:r w:rsidRPr="00457CDC">
        <w:rPr>
          <w:rFonts w:ascii="Arial" w:hAnsi="Arial" w:cs="Arial"/>
          <w:sz w:val="24"/>
          <w:szCs w:val="24"/>
        </w:rPr>
        <w:t xml:space="preserve">with </w:t>
      </w:r>
      <w:r w:rsidR="003051E3">
        <w:rPr>
          <w:rFonts w:ascii="Arial" w:hAnsi="Arial" w:cs="Arial"/>
          <w:sz w:val="24"/>
          <w:szCs w:val="24"/>
        </w:rPr>
        <w:t>special educational needs</w:t>
      </w:r>
      <w:r w:rsidRPr="00457CDC">
        <w:rPr>
          <w:rFonts w:ascii="Arial" w:hAnsi="Arial" w:cs="Arial"/>
          <w:sz w:val="24"/>
          <w:szCs w:val="24"/>
        </w:rPr>
        <w:t xml:space="preserve"> or a disability</w:t>
      </w:r>
      <w:r w:rsidR="00930752">
        <w:rPr>
          <w:rFonts w:ascii="Arial" w:hAnsi="Arial" w:cs="Arial"/>
          <w:sz w:val="24"/>
          <w:szCs w:val="24"/>
        </w:rPr>
        <w:t xml:space="preserve"> (SEND)</w:t>
      </w:r>
      <w:r w:rsidRPr="00457CDC">
        <w:rPr>
          <w:rFonts w:ascii="Arial" w:hAnsi="Arial" w:cs="Arial"/>
          <w:sz w:val="24"/>
          <w:szCs w:val="24"/>
        </w:rPr>
        <w:t xml:space="preserve"> (s22) and </w:t>
      </w:r>
      <w:r w:rsidR="003051E3">
        <w:rPr>
          <w:rFonts w:ascii="Arial" w:hAnsi="Arial" w:cs="Arial"/>
          <w:sz w:val="24"/>
          <w:szCs w:val="24"/>
        </w:rPr>
        <w:t xml:space="preserve">a </w:t>
      </w:r>
      <w:r>
        <w:rPr>
          <w:rFonts w:ascii="Arial" w:hAnsi="Arial" w:cs="Arial"/>
          <w:sz w:val="24"/>
          <w:szCs w:val="24"/>
        </w:rPr>
        <w:t>local authority</w:t>
      </w:r>
      <w:r w:rsidR="00BA0853" w:rsidRPr="006E3BF1">
        <w:rPr>
          <w:rFonts w:ascii="Arial" w:hAnsi="Arial" w:cs="Arial"/>
          <w:sz w:val="24"/>
          <w:szCs w:val="24"/>
        </w:rPr>
        <w:t xml:space="preserve"> is responsi</w:t>
      </w:r>
      <w:r w:rsidR="00C0322F">
        <w:rPr>
          <w:rFonts w:ascii="Arial" w:hAnsi="Arial" w:cs="Arial"/>
          <w:sz w:val="24"/>
          <w:szCs w:val="24"/>
        </w:rPr>
        <w:t>ble for a child or young person</w:t>
      </w:r>
      <w:r w:rsidR="00BA0853" w:rsidRPr="006E3BF1">
        <w:rPr>
          <w:rFonts w:ascii="Arial" w:hAnsi="Arial" w:cs="Arial"/>
          <w:sz w:val="24"/>
          <w:szCs w:val="24"/>
        </w:rPr>
        <w:t xml:space="preserve"> identified by the </w:t>
      </w:r>
      <w:r w:rsidR="003051E3">
        <w:rPr>
          <w:rFonts w:ascii="Arial" w:hAnsi="Arial" w:cs="Arial"/>
          <w:sz w:val="24"/>
          <w:szCs w:val="24"/>
        </w:rPr>
        <w:t>local authority</w:t>
      </w:r>
      <w:r w:rsidR="00BA0853" w:rsidRPr="006E3BF1">
        <w:rPr>
          <w:rFonts w:ascii="Arial" w:hAnsi="Arial" w:cs="Arial"/>
          <w:sz w:val="24"/>
          <w:szCs w:val="24"/>
        </w:rPr>
        <w:t xml:space="preserve"> as having SEN (or may have SEN) or brought to the </w:t>
      </w:r>
      <w:r>
        <w:rPr>
          <w:rFonts w:ascii="Arial" w:hAnsi="Arial" w:cs="Arial"/>
          <w:sz w:val="24"/>
          <w:szCs w:val="24"/>
        </w:rPr>
        <w:t>local authority’s</w:t>
      </w:r>
      <w:r w:rsidR="00BA0853" w:rsidRPr="006E3BF1">
        <w:rPr>
          <w:rFonts w:ascii="Arial" w:hAnsi="Arial" w:cs="Arial"/>
          <w:sz w:val="24"/>
          <w:szCs w:val="24"/>
        </w:rPr>
        <w:t xml:space="preserve"> attention by any person as someone </w:t>
      </w:r>
      <w:r>
        <w:rPr>
          <w:rFonts w:ascii="Arial" w:hAnsi="Arial" w:cs="Arial"/>
          <w:sz w:val="24"/>
          <w:szCs w:val="24"/>
        </w:rPr>
        <w:t xml:space="preserve">who </w:t>
      </w:r>
      <w:r w:rsidR="00BA0853" w:rsidRPr="006E3BF1">
        <w:rPr>
          <w:rFonts w:ascii="Arial" w:hAnsi="Arial" w:cs="Arial"/>
          <w:sz w:val="24"/>
          <w:szCs w:val="24"/>
        </w:rPr>
        <w:t>has or may have SEN</w:t>
      </w:r>
      <w:r w:rsidR="00C0322F">
        <w:rPr>
          <w:rFonts w:ascii="Arial" w:hAnsi="Arial" w:cs="Arial"/>
          <w:sz w:val="24"/>
          <w:szCs w:val="24"/>
        </w:rPr>
        <w:t xml:space="preserve"> (s24).</w:t>
      </w:r>
    </w:p>
    <w:p w:rsidR="00BA0853" w:rsidRPr="006E3BF1" w:rsidRDefault="002426AB" w:rsidP="00A24940">
      <w:pPr>
        <w:pStyle w:val="ListParagraph"/>
        <w:numPr>
          <w:ilvl w:val="0"/>
          <w:numId w:val="7"/>
        </w:numPr>
        <w:spacing w:after="0" w:line="240" w:lineRule="auto"/>
        <w:ind w:left="360"/>
        <w:rPr>
          <w:rFonts w:ascii="Arial" w:hAnsi="Arial" w:cs="Arial"/>
          <w:sz w:val="24"/>
          <w:szCs w:val="24"/>
        </w:rPr>
      </w:pPr>
      <w:r>
        <w:rPr>
          <w:rFonts w:ascii="Arial" w:hAnsi="Arial" w:cs="Arial"/>
          <w:sz w:val="24"/>
          <w:szCs w:val="24"/>
        </w:rPr>
        <w:t>s</w:t>
      </w:r>
      <w:r w:rsidR="00BA0853" w:rsidRPr="006E3BF1">
        <w:rPr>
          <w:rFonts w:ascii="Arial" w:hAnsi="Arial" w:cs="Arial"/>
          <w:sz w:val="24"/>
          <w:szCs w:val="24"/>
        </w:rPr>
        <w:t>pecific duties under the Children and Families Act 2014 detailed in this specification</w:t>
      </w:r>
    </w:p>
    <w:p w:rsidR="00BA0853" w:rsidRPr="006E3BF1" w:rsidRDefault="002426AB" w:rsidP="00A24940">
      <w:pPr>
        <w:pStyle w:val="ListParagraph"/>
        <w:numPr>
          <w:ilvl w:val="0"/>
          <w:numId w:val="7"/>
        </w:numPr>
        <w:spacing w:after="0" w:line="240" w:lineRule="auto"/>
        <w:ind w:left="360"/>
        <w:rPr>
          <w:rFonts w:ascii="Arial" w:hAnsi="Arial" w:cs="Arial"/>
          <w:sz w:val="24"/>
          <w:szCs w:val="24"/>
        </w:rPr>
      </w:pPr>
      <w:r w:rsidRPr="00457CDC">
        <w:rPr>
          <w:rFonts w:ascii="Arial" w:hAnsi="Arial" w:cs="Arial"/>
          <w:sz w:val="24"/>
          <w:szCs w:val="24"/>
        </w:rPr>
        <w:t>d</w:t>
      </w:r>
      <w:r w:rsidR="00BA0853" w:rsidRPr="006E3BF1">
        <w:rPr>
          <w:rFonts w:ascii="Arial" w:hAnsi="Arial" w:cs="Arial"/>
          <w:sz w:val="24"/>
          <w:szCs w:val="24"/>
        </w:rPr>
        <w:t>uties under the Equality Act</w:t>
      </w:r>
      <w:r w:rsidR="00342B21">
        <w:rPr>
          <w:rFonts w:ascii="Arial" w:hAnsi="Arial" w:cs="Arial"/>
          <w:sz w:val="24"/>
          <w:szCs w:val="24"/>
        </w:rPr>
        <w:t>,</w:t>
      </w:r>
      <w:r w:rsidR="00BA0853" w:rsidRPr="006E3BF1">
        <w:rPr>
          <w:rFonts w:ascii="Arial" w:hAnsi="Arial" w:cs="Arial"/>
          <w:sz w:val="24"/>
          <w:szCs w:val="24"/>
        </w:rPr>
        <w:t xml:space="preserve"> particularly the reasonable adjustment duty, the public sector equality duty and the duty to prepare and review accessibility strategies</w:t>
      </w:r>
      <w:r w:rsidR="00C0322F">
        <w:rPr>
          <w:rFonts w:ascii="Arial" w:hAnsi="Arial" w:cs="Arial"/>
          <w:sz w:val="24"/>
          <w:szCs w:val="24"/>
        </w:rPr>
        <w:t>.</w:t>
      </w:r>
    </w:p>
    <w:p w:rsidR="00BA0853" w:rsidRPr="006E3BF1" w:rsidRDefault="00BA0853" w:rsidP="00BA0853">
      <w:pPr>
        <w:spacing w:after="0" w:line="240" w:lineRule="auto"/>
        <w:rPr>
          <w:rFonts w:ascii="Arial" w:hAnsi="Arial" w:cs="Arial"/>
          <w:sz w:val="24"/>
          <w:szCs w:val="24"/>
        </w:rPr>
      </w:pPr>
    </w:p>
    <w:p w:rsidR="00BA0853" w:rsidRPr="006E3BF1" w:rsidRDefault="002426AB" w:rsidP="00BA0853">
      <w:pPr>
        <w:spacing w:after="0" w:line="240" w:lineRule="auto"/>
        <w:rPr>
          <w:rFonts w:ascii="Arial" w:hAnsi="Arial" w:cs="Arial"/>
          <w:b/>
          <w:sz w:val="24"/>
          <w:szCs w:val="24"/>
        </w:rPr>
      </w:pPr>
      <w:r w:rsidRPr="006E3BF1">
        <w:rPr>
          <w:rFonts w:ascii="Arial" w:hAnsi="Arial" w:cs="Arial"/>
          <w:b/>
          <w:sz w:val="24"/>
          <w:szCs w:val="24"/>
        </w:rPr>
        <w:t xml:space="preserve">3. </w:t>
      </w:r>
      <w:r w:rsidR="00BA0853" w:rsidRPr="006E3BF1">
        <w:rPr>
          <w:rFonts w:ascii="Arial" w:hAnsi="Arial" w:cs="Arial"/>
          <w:b/>
          <w:sz w:val="24"/>
          <w:szCs w:val="24"/>
        </w:rPr>
        <w:t>Children, families and education establishments supported by the commissioned service</w:t>
      </w:r>
    </w:p>
    <w:p w:rsidR="00BA0853" w:rsidRPr="006E3BF1" w:rsidRDefault="00BA0853" w:rsidP="00BA0853">
      <w:pPr>
        <w:spacing w:after="0" w:line="240" w:lineRule="auto"/>
        <w:rPr>
          <w:rFonts w:ascii="Arial" w:hAnsi="Arial" w:cs="Arial"/>
          <w:sz w:val="24"/>
          <w:szCs w:val="24"/>
        </w:rPr>
      </w:pPr>
    </w:p>
    <w:p w:rsidR="00BA0853" w:rsidRPr="006E3BF1" w:rsidRDefault="00BA0853" w:rsidP="00BA0853">
      <w:pPr>
        <w:spacing w:after="0" w:line="240" w:lineRule="auto"/>
        <w:rPr>
          <w:rFonts w:ascii="Arial" w:hAnsi="Arial" w:cs="Arial"/>
          <w:sz w:val="24"/>
          <w:szCs w:val="24"/>
        </w:rPr>
      </w:pPr>
      <w:r w:rsidRPr="006E3BF1">
        <w:rPr>
          <w:rFonts w:ascii="Arial" w:hAnsi="Arial" w:cs="Arial"/>
          <w:sz w:val="24"/>
          <w:szCs w:val="24"/>
        </w:rPr>
        <w:t>3.1 The specialist support service’s remit will cover the full spectrum</w:t>
      </w:r>
      <w:r w:rsidR="002426AB">
        <w:rPr>
          <w:rFonts w:ascii="Arial" w:hAnsi="Arial" w:cs="Arial"/>
          <w:sz w:val="24"/>
          <w:szCs w:val="24"/>
        </w:rPr>
        <w:t xml:space="preserve"> of</w:t>
      </w:r>
      <w:r w:rsidRPr="006E3BF1">
        <w:rPr>
          <w:rFonts w:ascii="Arial" w:hAnsi="Arial" w:cs="Arial"/>
          <w:sz w:val="24"/>
          <w:szCs w:val="24"/>
        </w:rPr>
        <w:t xml:space="preserve"> hearing impairment including a mild to profound permanent hearing loss and temporary loss such as glue ear. The level of support to children and education establishments will be determined with reference to a number of factors </w:t>
      </w:r>
      <w:r w:rsidRPr="006E3BF1">
        <w:rPr>
          <w:rFonts w:ascii="Arial" w:hAnsi="Arial" w:cs="Arial"/>
          <w:i/>
          <w:color w:val="0070C0"/>
          <w:sz w:val="24"/>
          <w:szCs w:val="24"/>
        </w:rPr>
        <w:t xml:space="preserve">(list factors in the </w:t>
      </w:r>
      <w:r w:rsidR="002426AB" w:rsidRPr="006E3BF1">
        <w:rPr>
          <w:rFonts w:ascii="Arial" w:hAnsi="Arial" w:cs="Arial"/>
          <w:i/>
          <w:color w:val="0070C0"/>
          <w:sz w:val="24"/>
          <w:szCs w:val="24"/>
        </w:rPr>
        <w:t xml:space="preserve">local authority’s </w:t>
      </w:r>
      <w:r w:rsidRPr="006E3BF1">
        <w:rPr>
          <w:rFonts w:ascii="Arial" w:hAnsi="Arial" w:cs="Arial"/>
          <w:i/>
          <w:color w:val="0070C0"/>
          <w:sz w:val="24"/>
          <w:szCs w:val="24"/>
        </w:rPr>
        <w:t>eligibility criteria such as level of hearing loss, competence/attainment in language, education progress, age of diagnosis and intervention, the presence of an additional need)</w:t>
      </w:r>
      <w:r w:rsidRPr="006E3BF1">
        <w:rPr>
          <w:rFonts w:ascii="Arial" w:hAnsi="Arial" w:cs="Arial"/>
          <w:sz w:val="24"/>
          <w:szCs w:val="24"/>
        </w:rPr>
        <w:t xml:space="preserve">.  </w:t>
      </w:r>
      <w:r w:rsidR="002426AB">
        <w:rPr>
          <w:rFonts w:ascii="Arial" w:hAnsi="Arial" w:cs="Arial"/>
          <w:sz w:val="24"/>
          <w:szCs w:val="24"/>
        </w:rPr>
        <w:t>More</w:t>
      </w:r>
      <w:r w:rsidRPr="006E3BF1">
        <w:rPr>
          <w:rFonts w:ascii="Arial" w:hAnsi="Arial" w:cs="Arial"/>
          <w:sz w:val="24"/>
          <w:szCs w:val="24"/>
        </w:rPr>
        <w:t xml:space="preserve"> details of the </w:t>
      </w:r>
      <w:r w:rsidR="002426AB">
        <w:rPr>
          <w:rFonts w:ascii="Arial" w:hAnsi="Arial" w:cs="Arial"/>
          <w:sz w:val="24"/>
          <w:szCs w:val="24"/>
        </w:rPr>
        <w:t>local authority’s</w:t>
      </w:r>
      <w:r w:rsidRPr="006E3BF1">
        <w:rPr>
          <w:rFonts w:ascii="Arial" w:hAnsi="Arial" w:cs="Arial"/>
          <w:sz w:val="24"/>
          <w:szCs w:val="24"/>
        </w:rPr>
        <w:t xml:space="preserve"> eligibility criteria are set out in appendix 1 and </w:t>
      </w:r>
      <w:r w:rsidR="00342B21">
        <w:rPr>
          <w:rFonts w:ascii="Arial" w:hAnsi="Arial" w:cs="Arial"/>
          <w:sz w:val="24"/>
          <w:szCs w:val="24"/>
        </w:rPr>
        <w:t>are</w:t>
      </w:r>
      <w:r w:rsidRPr="006E3BF1">
        <w:rPr>
          <w:rFonts w:ascii="Arial" w:hAnsi="Arial" w:cs="Arial"/>
          <w:sz w:val="24"/>
          <w:szCs w:val="24"/>
        </w:rPr>
        <w:t xml:space="preserve"> also detailed in the Local Offer</w:t>
      </w:r>
      <w:r w:rsidR="002426AB">
        <w:rPr>
          <w:rFonts w:ascii="Arial" w:hAnsi="Arial" w:cs="Arial"/>
          <w:sz w:val="24"/>
          <w:szCs w:val="24"/>
        </w:rPr>
        <w:t>.</w:t>
      </w:r>
      <w:r w:rsidRPr="006E3BF1">
        <w:rPr>
          <w:rFonts w:ascii="Arial" w:hAnsi="Arial" w:cs="Arial"/>
          <w:sz w:val="24"/>
          <w:szCs w:val="24"/>
        </w:rPr>
        <w:t xml:space="preserve">   </w:t>
      </w:r>
    </w:p>
    <w:p w:rsidR="00BA0853" w:rsidRPr="006E3BF1" w:rsidRDefault="00BA0853" w:rsidP="00BA0853">
      <w:pPr>
        <w:spacing w:after="0" w:line="240" w:lineRule="auto"/>
        <w:rPr>
          <w:rFonts w:ascii="Arial" w:hAnsi="Arial" w:cs="Arial"/>
          <w:sz w:val="24"/>
          <w:szCs w:val="24"/>
        </w:rPr>
      </w:pPr>
    </w:p>
    <w:p w:rsidR="00BA0853" w:rsidRPr="006E3BF1" w:rsidRDefault="00BA0853" w:rsidP="00BA0853">
      <w:pPr>
        <w:spacing w:after="0" w:line="240" w:lineRule="auto"/>
        <w:rPr>
          <w:rFonts w:ascii="Arial" w:hAnsi="Arial" w:cs="Arial"/>
          <w:sz w:val="24"/>
          <w:szCs w:val="24"/>
        </w:rPr>
      </w:pPr>
    </w:p>
    <w:p w:rsidR="002426AB" w:rsidRDefault="002426AB" w:rsidP="00BA0853">
      <w:pPr>
        <w:spacing w:after="0" w:line="240" w:lineRule="auto"/>
        <w:rPr>
          <w:rFonts w:ascii="Arial" w:hAnsi="Arial" w:cs="Arial"/>
          <w:sz w:val="24"/>
          <w:szCs w:val="24"/>
        </w:rPr>
      </w:pPr>
      <w:r>
        <w:rPr>
          <w:rFonts w:ascii="Arial" w:hAnsi="Arial" w:cs="Arial"/>
          <w:sz w:val="24"/>
          <w:szCs w:val="24"/>
        </w:rPr>
        <w:t xml:space="preserve">3.2 </w:t>
      </w:r>
      <w:r w:rsidR="00BA0853" w:rsidRPr="006E3BF1">
        <w:rPr>
          <w:rFonts w:ascii="Arial" w:hAnsi="Arial" w:cs="Arial"/>
          <w:sz w:val="24"/>
          <w:szCs w:val="24"/>
        </w:rPr>
        <w:t xml:space="preserve">The number of children supported will vary from year to year. Current numbers as of date for the number of children and young people within the local authority are recorded in the tables below.   </w:t>
      </w:r>
    </w:p>
    <w:p w:rsidR="002426AB" w:rsidRDefault="002426AB" w:rsidP="00BA0853">
      <w:pPr>
        <w:spacing w:after="0" w:line="240" w:lineRule="auto"/>
        <w:rPr>
          <w:rFonts w:ascii="Arial" w:hAnsi="Arial" w:cs="Arial"/>
          <w:sz w:val="24"/>
          <w:szCs w:val="24"/>
        </w:rPr>
      </w:pPr>
    </w:p>
    <w:tbl>
      <w:tblPr>
        <w:tblStyle w:val="TableElegant"/>
        <w:tblW w:w="0" w:type="auto"/>
        <w:tblLook w:val="0000" w:firstRow="0" w:lastRow="0" w:firstColumn="0" w:lastColumn="0" w:noHBand="0" w:noVBand="0"/>
      </w:tblPr>
      <w:tblGrid>
        <w:gridCol w:w="2616"/>
        <w:gridCol w:w="2616"/>
        <w:gridCol w:w="2617"/>
        <w:gridCol w:w="2617"/>
      </w:tblGrid>
      <w:tr w:rsidR="002426AB" w:rsidTr="006E3BF1">
        <w:tc>
          <w:tcPr>
            <w:tcW w:w="2616" w:type="dxa"/>
          </w:tcPr>
          <w:p w:rsidR="002426AB" w:rsidRDefault="002426AB" w:rsidP="00BA0853">
            <w:pPr>
              <w:spacing w:after="0" w:line="240" w:lineRule="auto"/>
              <w:rPr>
                <w:rFonts w:ascii="Arial" w:hAnsi="Arial" w:cs="Arial"/>
                <w:sz w:val="24"/>
                <w:szCs w:val="24"/>
              </w:rPr>
            </w:pPr>
            <w:r>
              <w:rPr>
                <w:rFonts w:ascii="Arial" w:hAnsi="Arial" w:cs="Arial"/>
                <w:sz w:val="24"/>
                <w:szCs w:val="24"/>
              </w:rPr>
              <w:t>Age group</w:t>
            </w:r>
          </w:p>
        </w:tc>
        <w:tc>
          <w:tcPr>
            <w:tcW w:w="2616" w:type="dxa"/>
          </w:tcPr>
          <w:p w:rsidR="002426AB" w:rsidRDefault="002426AB" w:rsidP="00BA0853">
            <w:pPr>
              <w:spacing w:after="0" w:line="240" w:lineRule="auto"/>
              <w:rPr>
                <w:rFonts w:ascii="Arial" w:hAnsi="Arial" w:cs="Arial"/>
                <w:sz w:val="24"/>
                <w:szCs w:val="24"/>
              </w:rPr>
            </w:pPr>
            <w:r>
              <w:rPr>
                <w:rFonts w:ascii="Arial" w:hAnsi="Arial" w:cs="Arial"/>
                <w:sz w:val="24"/>
                <w:szCs w:val="24"/>
              </w:rPr>
              <w:t>Children with an Education, Health and Care (EHC</w:t>
            </w:r>
            <w:r w:rsidR="00342B21">
              <w:rPr>
                <w:rFonts w:ascii="Arial" w:hAnsi="Arial" w:cs="Arial"/>
                <w:sz w:val="24"/>
                <w:szCs w:val="24"/>
              </w:rPr>
              <w:t>)</w:t>
            </w:r>
            <w:r>
              <w:rPr>
                <w:rFonts w:ascii="Arial" w:hAnsi="Arial" w:cs="Arial"/>
                <w:sz w:val="24"/>
                <w:szCs w:val="24"/>
              </w:rPr>
              <w:t xml:space="preserve"> plan</w:t>
            </w:r>
          </w:p>
        </w:tc>
        <w:tc>
          <w:tcPr>
            <w:tcW w:w="2617" w:type="dxa"/>
          </w:tcPr>
          <w:p w:rsidR="002426AB" w:rsidRDefault="002426AB" w:rsidP="00BA0853">
            <w:pPr>
              <w:spacing w:after="0" w:line="240" w:lineRule="auto"/>
              <w:rPr>
                <w:rFonts w:ascii="Arial" w:hAnsi="Arial" w:cs="Arial"/>
                <w:sz w:val="24"/>
                <w:szCs w:val="24"/>
              </w:rPr>
            </w:pPr>
            <w:r>
              <w:rPr>
                <w:rFonts w:ascii="Arial" w:hAnsi="Arial" w:cs="Arial"/>
                <w:sz w:val="24"/>
                <w:szCs w:val="24"/>
              </w:rPr>
              <w:t xml:space="preserve">Children without an EHC plan receiving ongoing support with regular visits from the service </w:t>
            </w:r>
          </w:p>
        </w:tc>
        <w:tc>
          <w:tcPr>
            <w:tcW w:w="2617" w:type="dxa"/>
          </w:tcPr>
          <w:p w:rsidR="002426AB" w:rsidRDefault="002426AB" w:rsidP="00BA0853">
            <w:pPr>
              <w:spacing w:after="0" w:line="240" w:lineRule="auto"/>
              <w:rPr>
                <w:rFonts w:ascii="Arial" w:hAnsi="Arial" w:cs="Arial"/>
                <w:sz w:val="24"/>
                <w:szCs w:val="24"/>
              </w:rPr>
            </w:pPr>
            <w:r>
              <w:rPr>
                <w:rFonts w:ascii="Arial" w:hAnsi="Arial" w:cs="Arial"/>
                <w:sz w:val="24"/>
                <w:szCs w:val="24"/>
              </w:rPr>
              <w:t xml:space="preserve">Children without an EHC plan being monitored or given occasional support </w:t>
            </w:r>
          </w:p>
        </w:tc>
      </w:tr>
      <w:tr w:rsidR="002426AB" w:rsidTr="006E3BF1">
        <w:tc>
          <w:tcPr>
            <w:tcW w:w="2616" w:type="dxa"/>
          </w:tcPr>
          <w:p w:rsidR="002426AB" w:rsidRDefault="002426AB" w:rsidP="00BA0853">
            <w:pPr>
              <w:spacing w:after="0" w:line="240" w:lineRule="auto"/>
              <w:rPr>
                <w:rFonts w:ascii="Arial" w:hAnsi="Arial" w:cs="Arial"/>
                <w:sz w:val="24"/>
                <w:szCs w:val="24"/>
              </w:rPr>
            </w:pPr>
            <w:r>
              <w:rPr>
                <w:rFonts w:ascii="Arial" w:hAnsi="Arial" w:cs="Arial"/>
                <w:sz w:val="24"/>
                <w:szCs w:val="24"/>
              </w:rPr>
              <w:t>Early years 0 to 2</w:t>
            </w:r>
          </w:p>
        </w:tc>
        <w:tc>
          <w:tcPr>
            <w:tcW w:w="2616" w:type="dxa"/>
          </w:tcPr>
          <w:p w:rsidR="002426AB" w:rsidRDefault="002426AB" w:rsidP="00BA0853">
            <w:pPr>
              <w:spacing w:after="0" w:line="240" w:lineRule="auto"/>
              <w:rPr>
                <w:rFonts w:ascii="Arial" w:hAnsi="Arial" w:cs="Arial"/>
                <w:sz w:val="24"/>
                <w:szCs w:val="24"/>
              </w:rPr>
            </w:pPr>
          </w:p>
        </w:tc>
        <w:tc>
          <w:tcPr>
            <w:tcW w:w="2617" w:type="dxa"/>
          </w:tcPr>
          <w:p w:rsidR="002426AB" w:rsidRDefault="002426AB" w:rsidP="00BA0853">
            <w:pPr>
              <w:spacing w:after="0" w:line="240" w:lineRule="auto"/>
              <w:rPr>
                <w:rFonts w:ascii="Arial" w:hAnsi="Arial" w:cs="Arial"/>
                <w:sz w:val="24"/>
                <w:szCs w:val="24"/>
              </w:rPr>
            </w:pPr>
          </w:p>
        </w:tc>
        <w:tc>
          <w:tcPr>
            <w:tcW w:w="2617" w:type="dxa"/>
          </w:tcPr>
          <w:p w:rsidR="002426AB" w:rsidRDefault="002426AB" w:rsidP="00BA0853">
            <w:pPr>
              <w:spacing w:after="0" w:line="240" w:lineRule="auto"/>
              <w:rPr>
                <w:rFonts w:ascii="Arial" w:hAnsi="Arial" w:cs="Arial"/>
                <w:sz w:val="24"/>
                <w:szCs w:val="24"/>
              </w:rPr>
            </w:pPr>
          </w:p>
        </w:tc>
      </w:tr>
      <w:tr w:rsidR="002426AB" w:rsidTr="006E3BF1">
        <w:tc>
          <w:tcPr>
            <w:tcW w:w="2616" w:type="dxa"/>
          </w:tcPr>
          <w:p w:rsidR="002426AB" w:rsidRDefault="002426AB" w:rsidP="00BA0853">
            <w:pPr>
              <w:spacing w:after="0" w:line="240" w:lineRule="auto"/>
              <w:rPr>
                <w:rFonts w:ascii="Arial" w:hAnsi="Arial" w:cs="Arial"/>
                <w:sz w:val="24"/>
                <w:szCs w:val="24"/>
              </w:rPr>
            </w:pPr>
            <w:r>
              <w:rPr>
                <w:rFonts w:ascii="Arial" w:hAnsi="Arial" w:cs="Arial"/>
                <w:sz w:val="24"/>
                <w:szCs w:val="24"/>
              </w:rPr>
              <w:t>Early years 3 to 4</w:t>
            </w:r>
          </w:p>
        </w:tc>
        <w:tc>
          <w:tcPr>
            <w:tcW w:w="2616" w:type="dxa"/>
          </w:tcPr>
          <w:p w:rsidR="002426AB" w:rsidRDefault="002426AB" w:rsidP="00BA0853">
            <w:pPr>
              <w:spacing w:after="0" w:line="240" w:lineRule="auto"/>
              <w:rPr>
                <w:rFonts w:ascii="Arial" w:hAnsi="Arial" w:cs="Arial"/>
                <w:sz w:val="24"/>
                <w:szCs w:val="24"/>
              </w:rPr>
            </w:pPr>
          </w:p>
        </w:tc>
        <w:tc>
          <w:tcPr>
            <w:tcW w:w="2617" w:type="dxa"/>
          </w:tcPr>
          <w:p w:rsidR="002426AB" w:rsidRDefault="002426AB" w:rsidP="00BA0853">
            <w:pPr>
              <w:spacing w:after="0" w:line="240" w:lineRule="auto"/>
              <w:rPr>
                <w:rFonts w:ascii="Arial" w:hAnsi="Arial" w:cs="Arial"/>
                <w:sz w:val="24"/>
                <w:szCs w:val="24"/>
              </w:rPr>
            </w:pPr>
          </w:p>
        </w:tc>
        <w:tc>
          <w:tcPr>
            <w:tcW w:w="2617" w:type="dxa"/>
          </w:tcPr>
          <w:p w:rsidR="002426AB" w:rsidRDefault="002426AB" w:rsidP="00BA0853">
            <w:pPr>
              <w:spacing w:after="0" w:line="240" w:lineRule="auto"/>
              <w:rPr>
                <w:rFonts w:ascii="Arial" w:hAnsi="Arial" w:cs="Arial"/>
                <w:sz w:val="24"/>
                <w:szCs w:val="24"/>
              </w:rPr>
            </w:pPr>
          </w:p>
        </w:tc>
      </w:tr>
      <w:tr w:rsidR="002426AB" w:rsidTr="006E3BF1">
        <w:tc>
          <w:tcPr>
            <w:tcW w:w="2616" w:type="dxa"/>
          </w:tcPr>
          <w:p w:rsidR="002426AB" w:rsidRDefault="002426AB" w:rsidP="00BA0853">
            <w:pPr>
              <w:spacing w:after="0" w:line="240" w:lineRule="auto"/>
              <w:rPr>
                <w:rFonts w:ascii="Arial" w:hAnsi="Arial" w:cs="Arial"/>
                <w:sz w:val="24"/>
                <w:szCs w:val="24"/>
              </w:rPr>
            </w:pPr>
            <w:r>
              <w:rPr>
                <w:rFonts w:ascii="Arial" w:hAnsi="Arial" w:cs="Arial"/>
                <w:sz w:val="24"/>
                <w:szCs w:val="24"/>
              </w:rPr>
              <w:t>Key Stage 1</w:t>
            </w:r>
          </w:p>
        </w:tc>
        <w:tc>
          <w:tcPr>
            <w:tcW w:w="2616" w:type="dxa"/>
          </w:tcPr>
          <w:p w:rsidR="002426AB" w:rsidRDefault="002426AB" w:rsidP="00BA0853">
            <w:pPr>
              <w:spacing w:after="0" w:line="240" w:lineRule="auto"/>
              <w:rPr>
                <w:rFonts w:ascii="Arial" w:hAnsi="Arial" w:cs="Arial"/>
                <w:sz w:val="24"/>
                <w:szCs w:val="24"/>
              </w:rPr>
            </w:pPr>
          </w:p>
        </w:tc>
        <w:tc>
          <w:tcPr>
            <w:tcW w:w="2617" w:type="dxa"/>
          </w:tcPr>
          <w:p w:rsidR="002426AB" w:rsidRDefault="002426AB" w:rsidP="00BA0853">
            <w:pPr>
              <w:spacing w:after="0" w:line="240" w:lineRule="auto"/>
              <w:rPr>
                <w:rFonts w:ascii="Arial" w:hAnsi="Arial" w:cs="Arial"/>
                <w:sz w:val="24"/>
                <w:szCs w:val="24"/>
              </w:rPr>
            </w:pPr>
          </w:p>
        </w:tc>
        <w:tc>
          <w:tcPr>
            <w:tcW w:w="2617" w:type="dxa"/>
          </w:tcPr>
          <w:p w:rsidR="002426AB" w:rsidRDefault="002426AB" w:rsidP="00BA0853">
            <w:pPr>
              <w:spacing w:after="0" w:line="240" w:lineRule="auto"/>
              <w:rPr>
                <w:rFonts w:ascii="Arial" w:hAnsi="Arial" w:cs="Arial"/>
                <w:sz w:val="24"/>
                <w:szCs w:val="24"/>
              </w:rPr>
            </w:pPr>
          </w:p>
        </w:tc>
      </w:tr>
      <w:tr w:rsidR="002426AB" w:rsidTr="006E3BF1">
        <w:tc>
          <w:tcPr>
            <w:tcW w:w="2616" w:type="dxa"/>
          </w:tcPr>
          <w:p w:rsidR="002426AB" w:rsidRDefault="002426AB" w:rsidP="00BA0853">
            <w:pPr>
              <w:spacing w:after="0" w:line="240" w:lineRule="auto"/>
              <w:rPr>
                <w:rFonts w:ascii="Arial" w:hAnsi="Arial" w:cs="Arial"/>
                <w:sz w:val="24"/>
                <w:szCs w:val="24"/>
              </w:rPr>
            </w:pPr>
            <w:r>
              <w:rPr>
                <w:rFonts w:ascii="Arial" w:hAnsi="Arial" w:cs="Arial"/>
                <w:sz w:val="24"/>
                <w:szCs w:val="24"/>
              </w:rPr>
              <w:t>Key Stage 2</w:t>
            </w:r>
          </w:p>
        </w:tc>
        <w:tc>
          <w:tcPr>
            <w:tcW w:w="2616" w:type="dxa"/>
          </w:tcPr>
          <w:p w:rsidR="002426AB" w:rsidRDefault="002426AB" w:rsidP="00BA0853">
            <w:pPr>
              <w:spacing w:after="0" w:line="240" w:lineRule="auto"/>
              <w:rPr>
                <w:rFonts w:ascii="Arial" w:hAnsi="Arial" w:cs="Arial"/>
                <w:sz w:val="24"/>
                <w:szCs w:val="24"/>
              </w:rPr>
            </w:pPr>
          </w:p>
        </w:tc>
        <w:tc>
          <w:tcPr>
            <w:tcW w:w="2617" w:type="dxa"/>
          </w:tcPr>
          <w:p w:rsidR="002426AB" w:rsidRDefault="002426AB" w:rsidP="00BA0853">
            <w:pPr>
              <w:spacing w:after="0" w:line="240" w:lineRule="auto"/>
              <w:rPr>
                <w:rFonts w:ascii="Arial" w:hAnsi="Arial" w:cs="Arial"/>
                <w:sz w:val="24"/>
                <w:szCs w:val="24"/>
              </w:rPr>
            </w:pPr>
          </w:p>
        </w:tc>
        <w:tc>
          <w:tcPr>
            <w:tcW w:w="2617" w:type="dxa"/>
          </w:tcPr>
          <w:p w:rsidR="002426AB" w:rsidRDefault="002426AB" w:rsidP="00BA0853">
            <w:pPr>
              <w:spacing w:after="0" w:line="240" w:lineRule="auto"/>
              <w:rPr>
                <w:rFonts w:ascii="Arial" w:hAnsi="Arial" w:cs="Arial"/>
                <w:sz w:val="24"/>
                <w:szCs w:val="24"/>
              </w:rPr>
            </w:pPr>
          </w:p>
        </w:tc>
      </w:tr>
      <w:tr w:rsidR="002426AB" w:rsidTr="006E3BF1">
        <w:tc>
          <w:tcPr>
            <w:tcW w:w="2616" w:type="dxa"/>
          </w:tcPr>
          <w:p w:rsidR="002426AB" w:rsidRDefault="002426AB" w:rsidP="00BA0853">
            <w:pPr>
              <w:spacing w:after="0" w:line="240" w:lineRule="auto"/>
              <w:rPr>
                <w:rFonts w:ascii="Arial" w:hAnsi="Arial" w:cs="Arial"/>
                <w:sz w:val="24"/>
                <w:szCs w:val="24"/>
              </w:rPr>
            </w:pPr>
            <w:r>
              <w:rPr>
                <w:rFonts w:ascii="Arial" w:hAnsi="Arial" w:cs="Arial"/>
                <w:sz w:val="24"/>
                <w:szCs w:val="24"/>
              </w:rPr>
              <w:t>Key Stage 3</w:t>
            </w:r>
          </w:p>
        </w:tc>
        <w:tc>
          <w:tcPr>
            <w:tcW w:w="2616" w:type="dxa"/>
          </w:tcPr>
          <w:p w:rsidR="002426AB" w:rsidRDefault="002426AB" w:rsidP="00BA0853">
            <w:pPr>
              <w:spacing w:after="0" w:line="240" w:lineRule="auto"/>
              <w:rPr>
                <w:rFonts w:ascii="Arial" w:hAnsi="Arial" w:cs="Arial"/>
                <w:sz w:val="24"/>
                <w:szCs w:val="24"/>
              </w:rPr>
            </w:pPr>
          </w:p>
        </w:tc>
        <w:tc>
          <w:tcPr>
            <w:tcW w:w="2617" w:type="dxa"/>
          </w:tcPr>
          <w:p w:rsidR="002426AB" w:rsidRDefault="002426AB" w:rsidP="00BA0853">
            <w:pPr>
              <w:spacing w:after="0" w:line="240" w:lineRule="auto"/>
              <w:rPr>
                <w:rFonts w:ascii="Arial" w:hAnsi="Arial" w:cs="Arial"/>
                <w:sz w:val="24"/>
                <w:szCs w:val="24"/>
              </w:rPr>
            </w:pPr>
          </w:p>
        </w:tc>
        <w:tc>
          <w:tcPr>
            <w:tcW w:w="2617" w:type="dxa"/>
          </w:tcPr>
          <w:p w:rsidR="002426AB" w:rsidRDefault="002426AB" w:rsidP="00BA0853">
            <w:pPr>
              <w:spacing w:after="0" w:line="240" w:lineRule="auto"/>
              <w:rPr>
                <w:rFonts w:ascii="Arial" w:hAnsi="Arial" w:cs="Arial"/>
                <w:sz w:val="24"/>
                <w:szCs w:val="24"/>
              </w:rPr>
            </w:pPr>
          </w:p>
        </w:tc>
      </w:tr>
      <w:tr w:rsidR="002426AB" w:rsidTr="006E3BF1">
        <w:tc>
          <w:tcPr>
            <w:tcW w:w="2616" w:type="dxa"/>
          </w:tcPr>
          <w:p w:rsidR="002426AB" w:rsidRDefault="002426AB" w:rsidP="00BA0853">
            <w:pPr>
              <w:spacing w:after="0" w:line="240" w:lineRule="auto"/>
              <w:rPr>
                <w:rFonts w:ascii="Arial" w:hAnsi="Arial" w:cs="Arial"/>
                <w:sz w:val="24"/>
                <w:szCs w:val="24"/>
              </w:rPr>
            </w:pPr>
            <w:r>
              <w:rPr>
                <w:rFonts w:ascii="Arial" w:hAnsi="Arial" w:cs="Arial"/>
                <w:sz w:val="24"/>
                <w:szCs w:val="24"/>
              </w:rPr>
              <w:t>Key Stage 4</w:t>
            </w:r>
          </w:p>
        </w:tc>
        <w:tc>
          <w:tcPr>
            <w:tcW w:w="2616" w:type="dxa"/>
          </w:tcPr>
          <w:p w:rsidR="002426AB" w:rsidRDefault="002426AB" w:rsidP="00BA0853">
            <w:pPr>
              <w:spacing w:after="0" w:line="240" w:lineRule="auto"/>
              <w:rPr>
                <w:rFonts w:ascii="Arial" w:hAnsi="Arial" w:cs="Arial"/>
                <w:sz w:val="24"/>
                <w:szCs w:val="24"/>
              </w:rPr>
            </w:pPr>
          </w:p>
        </w:tc>
        <w:tc>
          <w:tcPr>
            <w:tcW w:w="2617" w:type="dxa"/>
          </w:tcPr>
          <w:p w:rsidR="002426AB" w:rsidRDefault="002426AB" w:rsidP="00BA0853">
            <w:pPr>
              <w:spacing w:after="0" w:line="240" w:lineRule="auto"/>
              <w:rPr>
                <w:rFonts w:ascii="Arial" w:hAnsi="Arial" w:cs="Arial"/>
                <w:sz w:val="24"/>
                <w:szCs w:val="24"/>
              </w:rPr>
            </w:pPr>
          </w:p>
        </w:tc>
        <w:tc>
          <w:tcPr>
            <w:tcW w:w="2617" w:type="dxa"/>
          </w:tcPr>
          <w:p w:rsidR="002426AB" w:rsidRDefault="002426AB" w:rsidP="00BA0853">
            <w:pPr>
              <w:spacing w:after="0" w:line="240" w:lineRule="auto"/>
              <w:rPr>
                <w:rFonts w:ascii="Arial" w:hAnsi="Arial" w:cs="Arial"/>
                <w:sz w:val="24"/>
                <w:szCs w:val="24"/>
              </w:rPr>
            </w:pPr>
          </w:p>
        </w:tc>
      </w:tr>
      <w:tr w:rsidR="002426AB" w:rsidTr="006E3BF1">
        <w:tc>
          <w:tcPr>
            <w:tcW w:w="2616" w:type="dxa"/>
          </w:tcPr>
          <w:p w:rsidR="002426AB" w:rsidRDefault="002426AB" w:rsidP="00BA0853">
            <w:pPr>
              <w:spacing w:after="0" w:line="240" w:lineRule="auto"/>
              <w:rPr>
                <w:rFonts w:ascii="Arial" w:hAnsi="Arial" w:cs="Arial"/>
                <w:sz w:val="24"/>
                <w:szCs w:val="24"/>
              </w:rPr>
            </w:pPr>
            <w:r>
              <w:rPr>
                <w:rFonts w:ascii="Arial" w:hAnsi="Arial" w:cs="Arial"/>
                <w:sz w:val="24"/>
                <w:szCs w:val="24"/>
              </w:rPr>
              <w:t>Post-16</w:t>
            </w:r>
          </w:p>
        </w:tc>
        <w:tc>
          <w:tcPr>
            <w:tcW w:w="2616" w:type="dxa"/>
          </w:tcPr>
          <w:p w:rsidR="002426AB" w:rsidRDefault="002426AB" w:rsidP="00BA0853">
            <w:pPr>
              <w:spacing w:after="0" w:line="240" w:lineRule="auto"/>
              <w:rPr>
                <w:rFonts w:ascii="Arial" w:hAnsi="Arial" w:cs="Arial"/>
                <w:sz w:val="24"/>
                <w:szCs w:val="24"/>
              </w:rPr>
            </w:pPr>
          </w:p>
        </w:tc>
        <w:tc>
          <w:tcPr>
            <w:tcW w:w="2617" w:type="dxa"/>
          </w:tcPr>
          <w:p w:rsidR="002426AB" w:rsidRDefault="002426AB" w:rsidP="00BA0853">
            <w:pPr>
              <w:spacing w:after="0" w:line="240" w:lineRule="auto"/>
              <w:rPr>
                <w:rFonts w:ascii="Arial" w:hAnsi="Arial" w:cs="Arial"/>
                <w:sz w:val="24"/>
                <w:szCs w:val="24"/>
              </w:rPr>
            </w:pPr>
          </w:p>
        </w:tc>
        <w:tc>
          <w:tcPr>
            <w:tcW w:w="2617" w:type="dxa"/>
          </w:tcPr>
          <w:p w:rsidR="002426AB" w:rsidRDefault="002426AB" w:rsidP="00BA0853">
            <w:pPr>
              <w:spacing w:after="0" w:line="240" w:lineRule="auto"/>
              <w:rPr>
                <w:rFonts w:ascii="Arial" w:hAnsi="Arial" w:cs="Arial"/>
                <w:sz w:val="24"/>
                <w:szCs w:val="24"/>
              </w:rPr>
            </w:pPr>
          </w:p>
        </w:tc>
      </w:tr>
    </w:tbl>
    <w:p w:rsidR="002426AB" w:rsidRDefault="002426AB" w:rsidP="00BA0853">
      <w:pPr>
        <w:spacing w:after="0" w:line="240" w:lineRule="auto"/>
        <w:rPr>
          <w:rFonts w:ascii="Arial" w:hAnsi="Arial" w:cs="Arial"/>
          <w:sz w:val="24"/>
          <w:szCs w:val="24"/>
        </w:rPr>
      </w:pPr>
    </w:p>
    <w:p w:rsidR="00BA0853" w:rsidRPr="006E3BF1" w:rsidRDefault="00BA0853" w:rsidP="00BA0853">
      <w:pPr>
        <w:spacing w:after="0" w:line="240" w:lineRule="auto"/>
        <w:rPr>
          <w:rFonts w:ascii="Arial" w:hAnsi="Arial" w:cs="Arial"/>
          <w:sz w:val="24"/>
          <w:szCs w:val="24"/>
        </w:rPr>
      </w:pPr>
      <w:r w:rsidRPr="006E3BF1">
        <w:rPr>
          <w:rFonts w:ascii="Arial" w:hAnsi="Arial" w:cs="Arial"/>
          <w:sz w:val="24"/>
          <w:szCs w:val="24"/>
        </w:rPr>
        <w:t>3.</w:t>
      </w:r>
      <w:r w:rsidR="00457CDC">
        <w:rPr>
          <w:rFonts w:ascii="Arial" w:hAnsi="Arial" w:cs="Arial"/>
          <w:sz w:val="24"/>
          <w:szCs w:val="24"/>
        </w:rPr>
        <w:t>3</w:t>
      </w:r>
      <w:r w:rsidRPr="006E3BF1">
        <w:rPr>
          <w:rFonts w:ascii="Arial" w:hAnsi="Arial" w:cs="Arial"/>
          <w:sz w:val="24"/>
          <w:szCs w:val="24"/>
        </w:rPr>
        <w:t xml:space="preserve"> The establishments supported by this agreement include:</w:t>
      </w:r>
    </w:p>
    <w:p w:rsidR="00BA0853" w:rsidRPr="006E3BF1" w:rsidRDefault="00BA0853" w:rsidP="00BA0853">
      <w:pPr>
        <w:spacing w:after="0" w:line="240" w:lineRule="auto"/>
        <w:rPr>
          <w:rFonts w:ascii="Arial" w:hAnsi="Arial" w:cs="Arial"/>
          <w:sz w:val="24"/>
          <w:szCs w:val="24"/>
        </w:rPr>
      </w:pPr>
    </w:p>
    <w:p w:rsidR="00BA0853" w:rsidRPr="006E3BF1" w:rsidRDefault="00C0322F" w:rsidP="00A24940">
      <w:pPr>
        <w:pStyle w:val="ListParagraph"/>
        <w:numPr>
          <w:ilvl w:val="0"/>
          <w:numId w:val="8"/>
        </w:numPr>
        <w:spacing w:after="0" w:line="240" w:lineRule="auto"/>
        <w:rPr>
          <w:rFonts w:ascii="Arial" w:hAnsi="Arial" w:cs="Arial"/>
          <w:sz w:val="24"/>
          <w:szCs w:val="24"/>
        </w:rPr>
      </w:pPr>
      <w:r>
        <w:rPr>
          <w:rFonts w:ascii="Arial" w:hAnsi="Arial" w:cs="Arial"/>
          <w:sz w:val="24"/>
          <w:szCs w:val="24"/>
        </w:rPr>
        <w:t>e</w:t>
      </w:r>
      <w:r w:rsidR="00BA0853" w:rsidRPr="006E3BF1">
        <w:rPr>
          <w:rFonts w:ascii="Arial" w:hAnsi="Arial" w:cs="Arial"/>
          <w:sz w:val="24"/>
          <w:szCs w:val="24"/>
        </w:rPr>
        <w:t>arly years settings</w:t>
      </w:r>
    </w:p>
    <w:p w:rsidR="00BA0853" w:rsidRPr="006E3BF1" w:rsidRDefault="00C0322F" w:rsidP="00A24940">
      <w:pPr>
        <w:pStyle w:val="ListParagraph"/>
        <w:numPr>
          <w:ilvl w:val="0"/>
          <w:numId w:val="8"/>
        </w:numPr>
        <w:spacing w:after="0" w:line="240" w:lineRule="auto"/>
        <w:rPr>
          <w:rFonts w:ascii="Arial" w:hAnsi="Arial" w:cs="Arial"/>
          <w:sz w:val="24"/>
          <w:szCs w:val="24"/>
        </w:rPr>
      </w:pPr>
      <w:r>
        <w:rPr>
          <w:rFonts w:ascii="Arial" w:hAnsi="Arial" w:cs="Arial"/>
          <w:sz w:val="24"/>
          <w:szCs w:val="24"/>
        </w:rPr>
        <w:t>s</w:t>
      </w:r>
      <w:r w:rsidR="00BA0853" w:rsidRPr="006E3BF1">
        <w:rPr>
          <w:rFonts w:ascii="Arial" w:hAnsi="Arial" w:cs="Arial"/>
          <w:sz w:val="24"/>
          <w:szCs w:val="24"/>
        </w:rPr>
        <w:t>tate funded primary and secondary schools</w:t>
      </w:r>
    </w:p>
    <w:p w:rsidR="00BA0853" w:rsidRPr="006E3BF1" w:rsidRDefault="00C0322F" w:rsidP="00A24940">
      <w:pPr>
        <w:pStyle w:val="ListParagraph"/>
        <w:numPr>
          <w:ilvl w:val="0"/>
          <w:numId w:val="8"/>
        </w:numPr>
        <w:spacing w:after="0" w:line="240" w:lineRule="auto"/>
        <w:rPr>
          <w:rFonts w:ascii="Arial" w:hAnsi="Arial" w:cs="Arial"/>
          <w:sz w:val="24"/>
          <w:szCs w:val="24"/>
        </w:rPr>
      </w:pPr>
      <w:r>
        <w:rPr>
          <w:rFonts w:ascii="Arial" w:hAnsi="Arial" w:cs="Arial"/>
          <w:sz w:val="24"/>
          <w:szCs w:val="24"/>
        </w:rPr>
        <w:t>m</w:t>
      </w:r>
      <w:r w:rsidR="00BA0853" w:rsidRPr="006E3BF1">
        <w:rPr>
          <w:rFonts w:ascii="Arial" w:hAnsi="Arial" w:cs="Arial"/>
          <w:sz w:val="24"/>
          <w:szCs w:val="24"/>
        </w:rPr>
        <w:t xml:space="preserve">aintained special schools, academy special schools and free special schools (if any are in the area) </w:t>
      </w:r>
    </w:p>
    <w:p w:rsidR="00BA0853" w:rsidRPr="006E3BF1" w:rsidRDefault="00C0322F" w:rsidP="00A24940">
      <w:pPr>
        <w:pStyle w:val="ListParagraph"/>
        <w:numPr>
          <w:ilvl w:val="0"/>
          <w:numId w:val="8"/>
        </w:numPr>
        <w:spacing w:after="0" w:line="240" w:lineRule="auto"/>
        <w:rPr>
          <w:rFonts w:ascii="Arial" w:hAnsi="Arial" w:cs="Arial"/>
          <w:sz w:val="24"/>
          <w:szCs w:val="24"/>
        </w:rPr>
      </w:pPr>
      <w:r>
        <w:rPr>
          <w:rFonts w:ascii="Arial" w:hAnsi="Arial" w:cs="Arial"/>
          <w:sz w:val="24"/>
          <w:szCs w:val="24"/>
        </w:rPr>
        <w:t>p</w:t>
      </w:r>
      <w:r w:rsidR="00BA0853" w:rsidRPr="006E3BF1">
        <w:rPr>
          <w:rFonts w:ascii="Arial" w:hAnsi="Arial" w:cs="Arial"/>
          <w:sz w:val="24"/>
          <w:szCs w:val="24"/>
        </w:rPr>
        <w:t>ost</w:t>
      </w:r>
      <w:r>
        <w:rPr>
          <w:rFonts w:ascii="Arial" w:hAnsi="Arial" w:cs="Arial"/>
          <w:sz w:val="24"/>
          <w:szCs w:val="24"/>
        </w:rPr>
        <w:t>-</w:t>
      </w:r>
      <w:r w:rsidR="00BA0853" w:rsidRPr="006E3BF1">
        <w:rPr>
          <w:rFonts w:ascii="Arial" w:hAnsi="Arial" w:cs="Arial"/>
          <w:sz w:val="24"/>
          <w:szCs w:val="24"/>
        </w:rPr>
        <w:t>16 providers</w:t>
      </w:r>
      <w:r w:rsidR="00457CDC" w:rsidRPr="006E3BF1">
        <w:rPr>
          <w:rFonts w:ascii="Arial" w:hAnsi="Arial" w:cs="Arial"/>
          <w:sz w:val="24"/>
          <w:szCs w:val="24"/>
        </w:rPr>
        <w:t xml:space="preserve">. </w:t>
      </w:r>
      <w:r w:rsidR="00457CDC" w:rsidRPr="006E3BF1">
        <w:rPr>
          <w:rFonts w:ascii="Arial" w:hAnsi="Arial" w:cs="Arial"/>
          <w:i/>
          <w:color w:val="0070C0"/>
          <w:sz w:val="24"/>
          <w:szCs w:val="24"/>
        </w:rPr>
        <w:t>(</w:t>
      </w:r>
      <w:r w:rsidR="00BA0853" w:rsidRPr="006E3BF1">
        <w:rPr>
          <w:rFonts w:ascii="Arial" w:hAnsi="Arial" w:cs="Arial"/>
          <w:i/>
          <w:color w:val="0070C0"/>
          <w:sz w:val="24"/>
          <w:szCs w:val="24"/>
        </w:rPr>
        <w:t>In some areas post</w:t>
      </w:r>
      <w:r w:rsidR="00342B21">
        <w:rPr>
          <w:rFonts w:ascii="Arial" w:hAnsi="Arial" w:cs="Arial"/>
          <w:i/>
          <w:color w:val="0070C0"/>
          <w:sz w:val="24"/>
          <w:szCs w:val="24"/>
        </w:rPr>
        <w:t>-</w:t>
      </w:r>
      <w:r w:rsidR="00BA0853" w:rsidRPr="006E3BF1">
        <w:rPr>
          <w:rFonts w:ascii="Arial" w:hAnsi="Arial" w:cs="Arial"/>
          <w:i/>
          <w:color w:val="0070C0"/>
          <w:sz w:val="24"/>
          <w:szCs w:val="24"/>
        </w:rPr>
        <w:t>16 support is provided on a traded or partly traded basis so post</w:t>
      </w:r>
      <w:r w:rsidR="00342B21">
        <w:rPr>
          <w:rFonts w:ascii="Arial" w:hAnsi="Arial" w:cs="Arial"/>
          <w:i/>
          <w:color w:val="0070C0"/>
          <w:sz w:val="24"/>
          <w:szCs w:val="24"/>
        </w:rPr>
        <w:t>-</w:t>
      </w:r>
      <w:r w:rsidR="00BA0853" w:rsidRPr="006E3BF1">
        <w:rPr>
          <w:rFonts w:ascii="Arial" w:hAnsi="Arial" w:cs="Arial"/>
          <w:i/>
          <w:color w:val="0070C0"/>
          <w:sz w:val="24"/>
          <w:szCs w:val="24"/>
        </w:rPr>
        <w:t>16 establishments may be exclu</w:t>
      </w:r>
      <w:r w:rsidR="00457CDC" w:rsidRPr="006E3BF1">
        <w:rPr>
          <w:rFonts w:ascii="Arial" w:hAnsi="Arial" w:cs="Arial"/>
          <w:i/>
          <w:color w:val="0070C0"/>
          <w:sz w:val="24"/>
          <w:szCs w:val="24"/>
        </w:rPr>
        <w:t>ded from the specification for local authority</w:t>
      </w:r>
      <w:r w:rsidR="00BA0853" w:rsidRPr="006E3BF1">
        <w:rPr>
          <w:rFonts w:ascii="Arial" w:hAnsi="Arial" w:cs="Arial"/>
          <w:i/>
          <w:color w:val="0070C0"/>
          <w:sz w:val="24"/>
          <w:szCs w:val="24"/>
        </w:rPr>
        <w:t xml:space="preserve"> funded services</w:t>
      </w:r>
      <w:r w:rsidR="00457CDC" w:rsidRPr="006E3BF1">
        <w:rPr>
          <w:rFonts w:ascii="Arial" w:hAnsi="Arial" w:cs="Arial"/>
          <w:i/>
          <w:color w:val="0070C0"/>
          <w:sz w:val="24"/>
          <w:szCs w:val="24"/>
        </w:rPr>
        <w:t>)</w:t>
      </w:r>
    </w:p>
    <w:p w:rsidR="00BA0853" w:rsidRPr="006E3BF1" w:rsidRDefault="00BA0853" w:rsidP="00BA0853">
      <w:pPr>
        <w:spacing w:after="0" w:line="240" w:lineRule="auto"/>
        <w:rPr>
          <w:rFonts w:ascii="Arial" w:hAnsi="Arial" w:cs="Arial"/>
          <w:sz w:val="24"/>
          <w:szCs w:val="24"/>
        </w:rPr>
      </w:pPr>
    </w:p>
    <w:p w:rsidR="00BA0853" w:rsidRPr="006E3BF1" w:rsidRDefault="00BA0853" w:rsidP="00BA0853">
      <w:pPr>
        <w:spacing w:after="0" w:line="240" w:lineRule="auto"/>
        <w:rPr>
          <w:rFonts w:ascii="Arial" w:hAnsi="Arial" w:cs="Arial"/>
          <w:i/>
          <w:color w:val="0070C0"/>
          <w:sz w:val="24"/>
          <w:szCs w:val="24"/>
        </w:rPr>
      </w:pPr>
      <w:r w:rsidRPr="006E3BF1">
        <w:rPr>
          <w:rFonts w:ascii="Arial" w:hAnsi="Arial" w:cs="Arial"/>
          <w:i/>
          <w:color w:val="0070C0"/>
          <w:sz w:val="24"/>
          <w:szCs w:val="24"/>
        </w:rPr>
        <w:t>If there are other schools in the local authority with enhanced resources for deaf children, it is important to decide whether or not they can access this service or if they should depend on receiving support from the staff of their own enhanced resource provision.</w:t>
      </w:r>
    </w:p>
    <w:p w:rsidR="00BA0853" w:rsidRPr="006E3BF1" w:rsidRDefault="00BA0853" w:rsidP="00BA0853">
      <w:pPr>
        <w:spacing w:after="0" w:line="240" w:lineRule="auto"/>
        <w:rPr>
          <w:rFonts w:ascii="Arial" w:hAnsi="Arial" w:cs="Arial"/>
          <w:i/>
          <w:color w:val="0070C0"/>
          <w:sz w:val="24"/>
          <w:szCs w:val="24"/>
        </w:rPr>
      </w:pPr>
    </w:p>
    <w:p w:rsidR="00BA0853" w:rsidRPr="006E3BF1" w:rsidRDefault="00BA0853" w:rsidP="00BA0853">
      <w:pPr>
        <w:spacing w:after="0" w:line="240" w:lineRule="auto"/>
        <w:rPr>
          <w:rFonts w:ascii="Arial" w:hAnsi="Arial" w:cs="Arial"/>
          <w:i/>
          <w:color w:val="0070C0"/>
          <w:sz w:val="24"/>
          <w:szCs w:val="24"/>
        </w:rPr>
      </w:pPr>
      <w:r w:rsidRPr="006E3BF1">
        <w:rPr>
          <w:rFonts w:ascii="Arial" w:hAnsi="Arial" w:cs="Arial"/>
          <w:i/>
          <w:color w:val="0070C0"/>
          <w:sz w:val="24"/>
          <w:szCs w:val="24"/>
        </w:rPr>
        <w:t>If the resourced provision provides outreach it will be necessary to describe the relationships and roles.</w:t>
      </w:r>
    </w:p>
    <w:p w:rsidR="00BA0853" w:rsidRPr="006E3BF1" w:rsidRDefault="00BA0853" w:rsidP="00BA0853">
      <w:pPr>
        <w:spacing w:after="0" w:line="240" w:lineRule="auto"/>
        <w:rPr>
          <w:rFonts w:ascii="Arial" w:hAnsi="Arial" w:cs="Arial"/>
          <w:i/>
          <w:color w:val="0070C0"/>
          <w:sz w:val="24"/>
          <w:szCs w:val="24"/>
        </w:rPr>
      </w:pPr>
    </w:p>
    <w:p w:rsidR="00BA0853" w:rsidRPr="006E3BF1" w:rsidRDefault="00BA0853" w:rsidP="00BA0853">
      <w:pPr>
        <w:spacing w:after="0" w:line="240" w:lineRule="auto"/>
        <w:rPr>
          <w:rFonts w:ascii="Arial" w:hAnsi="Arial" w:cs="Arial"/>
          <w:i/>
          <w:color w:val="0070C0"/>
          <w:sz w:val="24"/>
          <w:szCs w:val="24"/>
        </w:rPr>
      </w:pPr>
      <w:r w:rsidRPr="006E3BF1">
        <w:rPr>
          <w:rFonts w:ascii="Arial" w:hAnsi="Arial" w:cs="Arial"/>
          <w:i/>
          <w:color w:val="0070C0"/>
          <w:sz w:val="24"/>
          <w:szCs w:val="24"/>
        </w:rPr>
        <w:t>Also describe joint arrangements that may exist for providing jo</w:t>
      </w:r>
      <w:r w:rsidR="00F75FBC" w:rsidRPr="00E21000">
        <w:rPr>
          <w:rFonts w:ascii="Arial" w:hAnsi="Arial" w:cs="Arial"/>
          <w:i/>
          <w:color w:val="0070C0"/>
          <w:sz w:val="24"/>
          <w:szCs w:val="24"/>
        </w:rPr>
        <w:t>int training or providing cover.</w:t>
      </w:r>
    </w:p>
    <w:p w:rsidR="00BA0853" w:rsidRPr="006E3BF1" w:rsidRDefault="00BA0853" w:rsidP="00457CDC">
      <w:pPr>
        <w:spacing w:after="0" w:line="240" w:lineRule="auto"/>
        <w:rPr>
          <w:rFonts w:ascii="Arial" w:hAnsi="Arial" w:cs="Arial"/>
          <w:sz w:val="24"/>
          <w:szCs w:val="24"/>
        </w:rPr>
      </w:pPr>
    </w:p>
    <w:p w:rsidR="00BA0853" w:rsidRPr="006E3BF1" w:rsidRDefault="00457CDC" w:rsidP="00BA0853">
      <w:pPr>
        <w:spacing w:after="0" w:line="240" w:lineRule="auto"/>
        <w:rPr>
          <w:rFonts w:ascii="Arial" w:hAnsi="Arial" w:cs="Arial"/>
          <w:b/>
          <w:sz w:val="24"/>
          <w:szCs w:val="24"/>
        </w:rPr>
      </w:pPr>
      <w:r>
        <w:rPr>
          <w:rFonts w:ascii="Arial" w:hAnsi="Arial" w:cs="Arial"/>
          <w:b/>
          <w:sz w:val="24"/>
          <w:szCs w:val="24"/>
        </w:rPr>
        <w:t xml:space="preserve">4. </w:t>
      </w:r>
      <w:r w:rsidR="00BA0853" w:rsidRPr="006E3BF1">
        <w:rPr>
          <w:rFonts w:ascii="Arial" w:hAnsi="Arial" w:cs="Arial"/>
          <w:b/>
          <w:sz w:val="24"/>
          <w:szCs w:val="24"/>
        </w:rPr>
        <w:t>Services to be provided by the specialist service</w:t>
      </w:r>
    </w:p>
    <w:p w:rsidR="00BA0853" w:rsidRPr="006E3BF1" w:rsidRDefault="00BA0853" w:rsidP="00BA0853">
      <w:pPr>
        <w:spacing w:after="0" w:line="240" w:lineRule="auto"/>
        <w:rPr>
          <w:rFonts w:ascii="Arial" w:hAnsi="Arial" w:cs="Arial"/>
          <w:sz w:val="24"/>
          <w:szCs w:val="24"/>
        </w:rPr>
      </w:pPr>
    </w:p>
    <w:p w:rsidR="00BA0853" w:rsidRPr="006E3BF1" w:rsidRDefault="00BA0853" w:rsidP="00BA0853">
      <w:pPr>
        <w:spacing w:after="0" w:line="240" w:lineRule="auto"/>
        <w:rPr>
          <w:rFonts w:ascii="Arial" w:hAnsi="Arial" w:cs="Arial"/>
          <w:sz w:val="24"/>
          <w:szCs w:val="24"/>
        </w:rPr>
      </w:pPr>
      <w:r w:rsidRPr="006E3BF1">
        <w:rPr>
          <w:rFonts w:ascii="Arial" w:hAnsi="Arial" w:cs="Arial"/>
          <w:sz w:val="24"/>
          <w:szCs w:val="24"/>
        </w:rPr>
        <w:t>4.1 The services to be provided are detailed in the following appendices:</w:t>
      </w:r>
    </w:p>
    <w:p w:rsidR="00BA0853" w:rsidRPr="006E3BF1" w:rsidRDefault="00BA0853" w:rsidP="00BA0853">
      <w:pPr>
        <w:spacing w:after="0" w:line="240" w:lineRule="auto"/>
        <w:rPr>
          <w:rFonts w:ascii="Arial" w:hAnsi="Arial" w:cs="Arial"/>
          <w:sz w:val="24"/>
          <w:szCs w:val="24"/>
        </w:rPr>
      </w:pPr>
    </w:p>
    <w:p w:rsidR="00BA0853" w:rsidRPr="006E3BF1" w:rsidRDefault="00BA0853" w:rsidP="00A24940">
      <w:pPr>
        <w:pStyle w:val="ListParagraph"/>
        <w:numPr>
          <w:ilvl w:val="0"/>
          <w:numId w:val="9"/>
        </w:numPr>
        <w:spacing w:after="0" w:line="240" w:lineRule="auto"/>
        <w:rPr>
          <w:rFonts w:ascii="Arial" w:hAnsi="Arial" w:cs="Arial"/>
          <w:sz w:val="24"/>
          <w:szCs w:val="24"/>
        </w:rPr>
      </w:pPr>
      <w:r w:rsidRPr="006E3BF1">
        <w:rPr>
          <w:rFonts w:ascii="Arial" w:hAnsi="Arial" w:cs="Arial"/>
          <w:sz w:val="24"/>
          <w:szCs w:val="24"/>
        </w:rPr>
        <w:t xml:space="preserve">Appendix 2 </w:t>
      </w:r>
      <w:r w:rsidR="00457CDC" w:rsidRPr="006E3BF1">
        <w:rPr>
          <w:rFonts w:ascii="Arial" w:hAnsi="Arial" w:cs="Arial"/>
          <w:sz w:val="24"/>
          <w:szCs w:val="24"/>
        </w:rPr>
        <w:t>-</w:t>
      </w:r>
      <w:r w:rsidRPr="006E3BF1">
        <w:rPr>
          <w:rFonts w:ascii="Arial" w:hAnsi="Arial" w:cs="Arial"/>
          <w:sz w:val="24"/>
          <w:szCs w:val="24"/>
        </w:rPr>
        <w:t xml:space="preserve"> Direct support to children and families</w:t>
      </w:r>
    </w:p>
    <w:p w:rsidR="00BA0853" w:rsidRPr="006E3BF1" w:rsidRDefault="00BA0853" w:rsidP="00A24940">
      <w:pPr>
        <w:pStyle w:val="ListParagraph"/>
        <w:numPr>
          <w:ilvl w:val="0"/>
          <w:numId w:val="9"/>
        </w:numPr>
        <w:spacing w:after="0" w:line="240" w:lineRule="auto"/>
        <w:rPr>
          <w:rFonts w:ascii="Arial" w:hAnsi="Arial" w:cs="Arial"/>
          <w:sz w:val="24"/>
          <w:szCs w:val="24"/>
        </w:rPr>
      </w:pPr>
      <w:r w:rsidRPr="006E3BF1">
        <w:rPr>
          <w:rFonts w:ascii="Arial" w:hAnsi="Arial" w:cs="Arial"/>
          <w:sz w:val="24"/>
          <w:szCs w:val="24"/>
        </w:rPr>
        <w:t>Appendix 3 - Support to education establishments</w:t>
      </w:r>
    </w:p>
    <w:p w:rsidR="00BA0853" w:rsidRPr="006E3BF1" w:rsidRDefault="00BA0853" w:rsidP="00A24940">
      <w:pPr>
        <w:pStyle w:val="ListParagraph"/>
        <w:numPr>
          <w:ilvl w:val="0"/>
          <w:numId w:val="9"/>
        </w:numPr>
        <w:spacing w:after="0" w:line="240" w:lineRule="auto"/>
        <w:rPr>
          <w:rFonts w:ascii="Arial" w:hAnsi="Arial" w:cs="Arial"/>
          <w:sz w:val="24"/>
          <w:szCs w:val="24"/>
        </w:rPr>
      </w:pPr>
      <w:r w:rsidRPr="006E3BF1">
        <w:rPr>
          <w:rFonts w:ascii="Arial" w:hAnsi="Arial" w:cs="Arial"/>
          <w:sz w:val="24"/>
          <w:szCs w:val="24"/>
        </w:rPr>
        <w:t xml:space="preserve">Appendix 4 - Support to the local authority </w:t>
      </w:r>
    </w:p>
    <w:p w:rsidR="00BA0853" w:rsidRPr="006E3BF1" w:rsidRDefault="00BA0853" w:rsidP="00BA0853">
      <w:pPr>
        <w:spacing w:after="0" w:line="240" w:lineRule="auto"/>
        <w:rPr>
          <w:rFonts w:ascii="Arial" w:hAnsi="Arial" w:cs="Arial"/>
          <w:sz w:val="24"/>
          <w:szCs w:val="24"/>
        </w:rPr>
      </w:pPr>
    </w:p>
    <w:p w:rsidR="00BA0853" w:rsidRPr="006E3BF1" w:rsidRDefault="00BA0853" w:rsidP="00BA0853">
      <w:pPr>
        <w:spacing w:after="0" w:line="240" w:lineRule="auto"/>
        <w:rPr>
          <w:rFonts w:ascii="Arial" w:hAnsi="Arial" w:cs="Arial"/>
          <w:i/>
          <w:sz w:val="24"/>
          <w:szCs w:val="24"/>
        </w:rPr>
      </w:pPr>
      <w:r w:rsidRPr="006E3BF1">
        <w:rPr>
          <w:rFonts w:ascii="Arial" w:hAnsi="Arial" w:cs="Arial"/>
          <w:i/>
          <w:sz w:val="24"/>
          <w:szCs w:val="24"/>
        </w:rPr>
        <w:t xml:space="preserve">Non-standard/chargeable services or exemptions </w:t>
      </w:r>
    </w:p>
    <w:p w:rsidR="00BA0853" w:rsidRPr="006E3BF1" w:rsidRDefault="00BA0853" w:rsidP="00BA0853">
      <w:pPr>
        <w:spacing w:after="0" w:line="240" w:lineRule="auto"/>
        <w:rPr>
          <w:rFonts w:ascii="Arial" w:hAnsi="Arial" w:cs="Arial"/>
          <w:sz w:val="24"/>
          <w:szCs w:val="24"/>
        </w:rPr>
      </w:pPr>
    </w:p>
    <w:p w:rsidR="00BA0853" w:rsidRPr="006E3BF1" w:rsidRDefault="00BA0853" w:rsidP="00BA0853">
      <w:pPr>
        <w:spacing w:after="0" w:line="240" w:lineRule="auto"/>
        <w:rPr>
          <w:rFonts w:ascii="Arial" w:hAnsi="Arial" w:cs="Arial"/>
          <w:i/>
          <w:color w:val="0070C0"/>
          <w:sz w:val="24"/>
          <w:szCs w:val="24"/>
        </w:rPr>
      </w:pPr>
      <w:r w:rsidRPr="006E3BF1">
        <w:rPr>
          <w:rFonts w:ascii="Arial" w:hAnsi="Arial" w:cs="Arial"/>
          <w:i/>
          <w:color w:val="0070C0"/>
          <w:sz w:val="24"/>
          <w:szCs w:val="24"/>
        </w:rPr>
        <w:t>Please note that there is no suggestion here that charges should be made for any service provided</w:t>
      </w:r>
      <w:r w:rsidR="00457CDC" w:rsidRPr="006E3BF1">
        <w:rPr>
          <w:rFonts w:ascii="Arial" w:hAnsi="Arial" w:cs="Arial"/>
          <w:i/>
          <w:color w:val="0070C0"/>
          <w:sz w:val="24"/>
          <w:szCs w:val="24"/>
        </w:rPr>
        <w:t>. Please also note that i</w:t>
      </w:r>
      <w:r w:rsidRPr="006E3BF1">
        <w:rPr>
          <w:rFonts w:ascii="Arial" w:hAnsi="Arial" w:cs="Arial"/>
          <w:i/>
          <w:color w:val="0070C0"/>
          <w:sz w:val="24"/>
          <w:szCs w:val="24"/>
        </w:rPr>
        <w:t>t is sometimes helpful to identify services that are NOT provided, e.g. routine hearing screening tests.</w:t>
      </w:r>
    </w:p>
    <w:p w:rsidR="00BA0853" w:rsidRPr="006E3BF1" w:rsidRDefault="00BA0853" w:rsidP="00BA0853">
      <w:pPr>
        <w:spacing w:after="0" w:line="240" w:lineRule="auto"/>
        <w:rPr>
          <w:rFonts w:ascii="Arial" w:hAnsi="Arial" w:cs="Arial"/>
          <w:sz w:val="24"/>
          <w:szCs w:val="24"/>
        </w:rPr>
      </w:pPr>
    </w:p>
    <w:p w:rsidR="00BA0853" w:rsidRPr="006E3BF1" w:rsidRDefault="00BA0853" w:rsidP="00BA0853">
      <w:pPr>
        <w:spacing w:after="0" w:line="240" w:lineRule="auto"/>
        <w:rPr>
          <w:rFonts w:ascii="Arial" w:hAnsi="Arial" w:cs="Arial"/>
          <w:sz w:val="24"/>
          <w:szCs w:val="24"/>
        </w:rPr>
      </w:pPr>
      <w:r w:rsidRPr="006E3BF1">
        <w:rPr>
          <w:rFonts w:ascii="Arial" w:hAnsi="Arial" w:cs="Arial"/>
          <w:sz w:val="24"/>
          <w:szCs w:val="24"/>
        </w:rPr>
        <w:lastRenderedPageBreak/>
        <w:t xml:space="preserve">4.2 Charges may be made to private schools for any support provided to deaf students enrolled there. </w:t>
      </w:r>
    </w:p>
    <w:p w:rsidR="00BA0853" w:rsidRPr="006E3BF1" w:rsidRDefault="00BA0853" w:rsidP="00BA0853">
      <w:pPr>
        <w:spacing w:after="0" w:line="240" w:lineRule="auto"/>
        <w:rPr>
          <w:rFonts w:ascii="Arial" w:hAnsi="Arial" w:cs="Arial"/>
          <w:sz w:val="24"/>
          <w:szCs w:val="24"/>
        </w:rPr>
      </w:pPr>
    </w:p>
    <w:p w:rsidR="00BA0853" w:rsidRPr="006E3BF1" w:rsidRDefault="00BA0853" w:rsidP="00BA0853">
      <w:pPr>
        <w:spacing w:after="0" w:line="240" w:lineRule="auto"/>
        <w:rPr>
          <w:rFonts w:ascii="Arial" w:hAnsi="Arial" w:cs="Arial"/>
          <w:sz w:val="24"/>
          <w:szCs w:val="24"/>
        </w:rPr>
      </w:pPr>
      <w:r w:rsidRPr="006E3BF1">
        <w:rPr>
          <w:rFonts w:ascii="Arial" w:hAnsi="Arial" w:cs="Arial"/>
          <w:sz w:val="24"/>
          <w:szCs w:val="24"/>
        </w:rPr>
        <w:t>4.3 The provider will be able to sell services to other local authorities or educational establishments outside the local authority area. However, the charges must cover the full cost of providing the service to ensure there is no cross subsidisation of services to organisations outside of the local authority. The local authority’s representative should be notified of the details of such arrangements.</w:t>
      </w:r>
    </w:p>
    <w:p w:rsidR="00BA0853" w:rsidRPr="006E3BF1" w:rsidRDefault="00BA0853" w:rsidP="00BA0853">
      <w:pPr>
        <w:spacing w:after="0" w:line="240" w:lineRule="auto"/>
        <w:rPr>
          <w:rFonts w:ascii="Arial" w:hAnsi="Arial" w:cs="Arial"/>
          <w:sz w:val="24"/>
          <w:szCs w:val="24"/>
        </w:rPr>
      </w:pPr>
    </w:p>
    <w:p w:rsidR="00BA0853" w:rsidRPr="006E3BF1" w:rsidRDefault="00BA0853" w:rsidP="00BA0853">
      <w:pPr>
        <w:spacing w:after="0" w:line="240" w:lineRule="auto"/>
        <w:rPr>
          <w:rFonts w:ascii="Arial" w:hAnsi="Arial" w:cs="Arial"/>
          <w:i/>
          <w:sz w:val="24"/>
          <w:szCs w:val="24"/>
        </w:rPr>
      </w:pPr>
      <w:r w:rsidRPr="006E3BF1">
        <w:rPr>
          <w:rFonts w:ascii="Arial" w:hAnsi="Arial" w:cs="Arial"/>
          <w:i/>
          <w:sz w:val="24"/>
          <w:szCs w:val="24"/>
        </w:rPr>
        <w:t>Access to the service</w:t>
      </w:r>
    </w:p>
    <w:p w:rsidR="00BA0853" w:rsidRPr="006E3BF1" w:rsidRDefault="00BA0853" w:rsidP="00BA0853">
      <w:pPr>
        <w:spacing w:after="0" w:line="240" w:lineRule="auto"/>
        <w:rPr>
          <w:rFonts w:ascii="Arial" w:hAnsi="Arial" w:cs="Arial"/>
          <w:sz w:val="24"/>
          <w:szCs w:val="24"/>
        </w:rPr>
      </w:pPr>
    </w:p>
    <w:p w:rsidR="00BA0853" w:rsidRPr="006E3BF1" w:rsidRDefault="00BA0853" w:rsidP="00BA0853">
      <w:pPr>
        <w:spacing w:after="0" w:line="240" w:lineRule="auto"/>
        <w:rPr>
          <w:rFonts w:ascii="Arial" w:hAnsi="Arial" w:cs="Arial"/>
          <w:sz w:val="24"/>
          <w:szCs w:val="24"/>
        </w:rPr>
      </w:pPr>
      <w:r w:rsidRPr="006E3BF1">
        <w:rPr>
          <w:rFonts w:ascii="Arial" w:hAnsi="Arial" w:cs="Arial"/>
          <w:sz w:val="24"/>
          <w:szCs w:val="24"/>
        </w:rPr>
        <w:t xml:space="preserve">4.4 The procedures for families accessing the service are as follows: </w:t>
      </w:r>
    </w:p>
    <w:p w:rsidR="00BA0853" w:rsidRPr="006E3BF1" w:rsidRDefault="00BA0853" w:rsidP="00BA0853">
      <w:pPr>
        <w:spacing w:after="0" w:line="240" w:lineRule="auto"/>
        <w:rPr>
          <w:rFonts w:ascii="Arial" w:hAnsi="Arial" w:cs="Arial"/>
          <w:sz w:val="24"/>
          <w:szCs w:val="24"/>
        </w:rPr>
      </w:pPr>
      <w:r w:rsidRPr="006E3BF1">
        <w:rPr>
          <w:rFonts w:ascii="Arial" w:hAnsi="Arial" w:cs="Arial"/>
          <w:sz w:val="24"/>
          <w:szCs w:val="24"/>
        </w:rPr>
        <w:t xml:space="preserve"> </w:t>
      </w:r>
    </w:p>
    <w:p w:rsidR="00BA0853" w:rsidRPr="006E3BF1" w:rsidRDefault="000E505B" w:rsidP="00BA0853">
      <w:pPr>
        <w:spacing w:after="0" w:line="240" w:lineRule="auto"/>
        <w:rPr>
          <w:rFonts w:ascii="Arial" w:hAnsi="Arial" w:cs="Arial"/>
          <w:i/>
          <w:color w:val="0070C0"/>
          <w:sz w:val="24"/>
          <w:szCs w:val="24"/>
        </w:rPr>
      </w:pPr>
      <w:r>
        <w:rPr>
          <w:rFonts w:ascii="Arial" w:hAnsi="Arial" w:cs="Arial"/>
          <w:i/>
          <w:color w:val="0070C0"/>
          <w:sz w:val="24"/>
          <w:szCs w:val="24"/>
        </w:rPr>
        <w:t>(</w:t>
      </w:r>
      <w:r w:rsidR="00BA0853" w:rsidRPr="006E3BF1">
        <w:rPr>
          <w:rFonts w:ascii="Arial" w:hAnsi="Arial" w:cs="Arial"/>
          <w:i/>
          <w:color w:val="0070C0"/>
          <w:sz w:val="24"/>
          <w:szCs w:val="24"/>
        </w:rPr>
        <w:t>Insert here process for ensuring parents of young children can access the service</w:t>
      </w:r>
      <w:r>
        <w:rPr>
          <w:rFonts w:ascii="Arial" w:hAnsi="Arial" w:cs="Arial"/>
          <w:i/>
          <w:color w:val="0070C0"/>
          <w:sz w:val="24"/>
          <w:szCs w:val="24"/>
        </w:rPr>
        <w:t>)</w:t>
      </w:r>
    </w:p>
    <w:p w:rsidR="00BA0853" w:rsidRPr="006E3BF1" w:rsidRDefault="00BA0853" w:rsidP="00BA0853">
      <w:pPr>
        <w:spacing w:after="0" w:line="240" w:lineRule="auto"/>
        <w:rPr>
          <w:rFonts w:ascii="Arial" w:hAnsi="Arial" w:cs="Arial"/>
          <w:sz w:val="24"/>
          <w:szCs w:val="24"/>
        </w:rPr>
      </w:pPr>
    </w:p>
    <w:p w:rsidR="00BA0853" w:rsidRPr="006E3BF1" w:rsidRDefault="00BA0853" w:rsidP="00BA0853">
      <w:pPr>
        <w:spacing w:after="0" w:line="240" w:lineRule="auto"/>
        <w:rPr>
          <w:rFonts w:ascii="Arial" w:hAnsi="Arial" w:cs="Arial"/>
          <w:sz w:val="24"/>
          <w:szCs w:val="24"/>
        </w:rPr>
      </w:pPr>
      <w:r w:rsidRPr="006E3BF1">
        <w:rPr>
          <w:rFonts w:ascii="Arial" w:hAnsi="Arial" w:cs="Arial"/>
          <w:sz w:val="24"/>
          <w:szCs w:val="24"/>
        </w:rPr>
        <w:t>4.5 The procedures for educational settings (including the school acting as service provider), accessing the service are as follows:</w:t>
      </w:r>
    </w:p>
    <w:p w:rsidR="00BA0853" w:rsidRPr="006E3BF1" w:rsidRDefault="00BA0853" w:rsidP="00BA0853">
      <w:pPr>
        <w:spacing w:after="0" w:line="240" w:lineRule="auto"/>
        <w:rPr>
          <w:rFonts w:ascii="Arial" w:hAnsi="Arial" w:cs="Arial"/>
          <w:sz w:val="24"/>
          <w:szCs w:val="24"/>
        </w:rPr>
      </w:pPr>
    </w:p>
    <w:p w:rsidR="00BA0853" w:rsidRPr="006E3BF1" w:rsidRDefault="000E505B" w:rsidP="00BA0853">
      <w:pPr>
        <w:spacing w:after="0" w:line="240" w:lineRule="auto"/>
        <w:rPr>
          <w:rFonts w:ascii="Arial" w:hAnsi="Arial" w:cs="Arial"/>
          <w:i/>
          <w:color w:val="0070C0"/>
          <w:sz w:val="24"/>
          <w:szCs w:val="24"/>
        </w:rPr>
      </w:pPr>
      <w:r w:rsidRPr="000E505B">
        <w:rPr>
          <w:rFonts w:ascii="Arial" w:hAnsi="Arial" w:cs="Arial"/>
          <w:i/>
          <w:color w:val="0070C0"/>
          <w:sz w:val="24"/>
          <w:szCs w:val="24"/>
        </w:rPr>
        <w:t xml:space="preserve">These two </w:t>
      </w:r>
      <w:r w:rsidR="00BA0853" w:rsidRPr="006E3BF1">
        <w:rPr>
          <w:rFonts w:ascii="Arial" w:hAnsi="Arial" w:cs="Arial"/>
          <w:i/>
          <w:color w:val="0070C0"/>
          <w:sz w:val="24"/>
          <w:szCs w:val="24"/>
        </w:rPr>
        <w:t>subsections should include the following information</w:t>
      </w:r>
    </w:p>
    <w:p w:rsidR="000E505B" w:rsidRPr="006E3BF1" w:rsidRDefault="000E505B" w:rsidP="00BA0853">
      <w:pPr>
        <w:spacing w:after="0" w:line="240" w:lineRule="auto"/>
        <w:rPr>
          <w:rFonts w:ascii="Arial" w:hAnsi="Arial" w:cs="Arial"/>
          <w:i/>
          <w:color w:val="0070C0"/>
          <w:sz w:val="24"/>
          <w:szCs w:val="24"/>
        </w:rPr>
      </w:pPr>
    </w:p>
    <w:p w:rsidR="00BA0853" w:rsidRPr="006E3BF1" w:rsidRDefault="00BA0853" w:rsidP="00A24940">
      <w:pPr>
        <w:pStyle w:val="ListParagraph"/>
        <w:numPr>
          <w:ilvl w:val="0"/>
          <w:numId w:val="10"/>
        </w:numPr>
        <w:spacing w:after="0" w:line="240" w:lineRule="auto"/>
        <w:rPr>
          <w:rFonts w:ascii="Arial" w:hAnsi="Arial" w:cs="Arial"/>
          <w:i/>
          <w:color w:val="0070C0"/>
          <w:sz w:val="24"/>
          <w:szCs w:val="24"/>
        </w:rPr>
      </w:pPr>
      <w:r w:rsidRPr="006E3BF1">
        <w:rPr>
          <w:rFonts w:ascii="Arial" w:hAnsi="Arial" w:cs="Arial"/>
          <w:i/>
          <w:color w:val="0070C0"/>
          <w:sz w:val="24"/>
          <w:szCs w:val="24"/>
        </w:rPr>
        <w:t>Who can refer directly?  Families?</w:t>
      </w:r>
      <w:r w:rsidR="00342B21">
        <w:rPr>
          <w:rFonts w:ascii="Arial" w:hAnsi="Arial" w:cs="Arial"/>
          <w:i/>
          <w:color w:val="0070C0"/>
          <w:sz w:val="24"/>
          <w:szCs w:val="24"/>
        </w:rPr>
        <w:t xml:space="preserve">  </w:t>
      </w:r>
      <w:r w:rsidRPr="006E3BF1">
        <w:rPr>
          <w:rFonts w:ascii="Arial" w:hAnsi="Arial" w:cs="Arial"/>
          <w:i/>
          <w:color w:val="0070C0"/>
          <w:sz w:val="24"/>
          <w:szCs w:val="24"/>
        </w:rPr>
        <w:t>Schools only?  Health colleagues (with agreement of parents)?  Local Authority</w:t>
      </w:r>
      <w:r w:rsidR="00342B21">
        <w:rPr>
          <w:rFonts w:ascii="Arial" w:hAnsi="Arial" w:cs="Arial"/>
          <w:i/>
          <w:color w:val="0070C0"/>
          <w:sz w:val="24"/>
          <w:szCs w:val="24"/>
        </w:rPr>
        <w:t>?</w:t>
      </w:r>
      <w:r w:rsidRPr="006E3BF1">
        <w:rPr>
          <w:rFonts w:ascii="Arial" w:hAnsi="Arial" w:cs="Arial"/>
          <w:i/>
          <w:color w:val="0070C0"/>
          <w:sz w:val="24"/>
          <w:szCs w:val="24"/>
        </w:rPr>
        <w:t xml:space="preserve">  </w:t>
      </w:r>
    </w:p>
    <w:p w:rsidR="00BA0853" w:rsidRPr="006E3BF1" w:rsidRDefault="00BA0853" w:rsidP="00A24940">
      <w:pPr>
        <w:pStyle w:val="ListParagraph"/>
        <w:numPr>
          <w:ilvl w:val="0"/>
          <w:numId w:val="10"/>
        </w:numPr>
        <w:spacing w:after="0" w:line="240" w:lineRule="auto"/>
        <w:rPr>
          <w:rFonts w:ascii="Arial" w:hAnsi="Arial" w:cs="Arial"/>
          <w:i/>
          <w:color w:val="0070C0"/>
          <w:sz w:val="24"/>
          <w:szCs w:val="24"/>
        </w:rPr>
      </w:pPr>
      <w:r w:rsidRPr="006E3BF1">
        <w:rPr>
          <w:rFonts w:ascii="Arial" w:hAnsi="Arial" w:cs="Arial"/>
          <w:i/>
          <w:color w:val="0070C0"/>
          <w:sz w:val="24"/>
          <w:szCs w:val="24"/>
        </w:rPr>
        <w:t>How is a referral made?  Pro-forma?  Written only? Telephone call?</w:t>
      </w:r>
    </w:p>
    <w:p w:rsidR="00BA0853" w:rsidRPr="006E3BF1" w:rsidRDefault="00BA0853" w:rsidP="00BA0853">
      <w:pPr>
        <w:spacing w:after="0" w:line="240" w:lineRule="auto"/>
        <w:rPr>
          <w:rFonts w:ascii="Arial" w:hAnsi="Arial" w:cs="Arial"/>
          <w:sz w:val="24"/>
          <w:szCs w:val="24"/>
        </w:rPr>
      </w:pPr>
    </w:p>
    <w:p w:rsidR="000E505B" w:rsidRPr="006E3BF1" w:rsidRDefault="000E505B" w:rsidP="00BA0853">
      <w:pPr>
        <w:spacing w:after="0" w:line="240" w:lineRule="auto"/>
        <w:rPr>
          <w:rFonts w:ascii="Arial" w:hAnsi="Arial" w:cs="Arial"/>
          <w:i/>
          <w:sz w:val="24"/>
          <w:szCs w:val="24"/>
        </w:rPr>
      </w:pPr>
      <w:r w:rsidRPr="006E3BF1">
        <w:rPr>
          <w:rFonts w:ascii="Arial" w:hAnsi="Arial" w:cs="Arial"/>
          <w:i/>
          <w:sz w:val="24"/>
          <w:szCs w:val="24"/>
        </w:rPr>
        <w:t>Response times</w:t>
      </w:r>
    </w:p>
    <w:p w:rsidR="000E505B" w:rsidRDefault="000E505B" w:rsidP="00BA0853">
      <w:pPr>
        <w:spacing w:after="0" w:line="240" w:lineRule="auto"/>
        <w:rPr>
          <w:rFonts w:ascii="Arial" w:hAnsi="Arial" w:cs="Arial"/>
          <w:sz w:val="24"/>
          <w:szCs w:val="24"/>
        </w:rPr>
      </w:pPr>
    </w:p>
    <w:p w:rsidR="00BA0853" w:rsidRPr="006E3BF1" w:rsidRDefault="00BA0853" w:rsidP="00BA0853">
      <w:pPr>
        <w:spacing w:after="0" w:line="240" w:lineRule="auto"/>
        <w:rPr>
          <w:rFonts w:ascii="Arial" w:hAnsi="Arial" w:cs="Arial"/>
          <w:sz w:val="24"/>
          <w:szCs w:val="24"/>
        </w:rPr>
      </w:pPr>
      <w:r w:rsidRPr="006E3BF1">
        <w:rPr>
          <w:rFonts w:ascii="Arial" w:hAnsi="Arial" w:cs="Arial"/>
          <w:sz w:val="24"/>
          <w:szCs w:val="24"/>
        </w:rPr>
        <w:t>4.6 On receipt of a referral, the service will make contact with the family within two working days if diagnosed through new</w:t>
      </w:r>
      <w:r w:rsidR="00FB74BC">
        <w:rPr>
          <w:rFonts w:ascii="Arial" w:hAnsi="Arial" w:cs="Arial"/>
          <w:sz w:val="24"/>
          <w:szCs w:val="24"/>
        </w:rPr>
        <w:t xml:space="preserve"> </w:t>
      </w:r>
      <w:r w:rsidRPr="006E3BF1">
        <w:rPr>
          <w:rFonts w:ascii="Arial" w:hAnsi="Arial" w:cs="Arial"/>
          <w:sz w:val="24"/>
          <w:szCs w:val="24"/>
        </w:rPr>
        <w:t xml:space="preserve">born hearing screening or five days if diagnosed at a later age, outside the screening programme. Cover arrangements will be in place during non-term time. </w:t>
      </w:r>
    </w:p>
    <w:p w:rsidR="00BA0853" w:rsidRPr="006E3BF1" w:rsidRDefault="00BA0853" w:rsidP="00BA0853">
      <w:pPr>
        <w:spacing w:after="0" w:line="240" w:lineRule="auto"/>
        <w:rPr>
          <w:rFonts w:ascii="Arial" w:hAnsi="Arial" w:cs="Arial"/>
          <w:sz w:val="24"/>
          <w:szCs w:val="24"/>
        </w:rPr>
      </w:pPr>
    </w:p>
    <w:p w:rsidR="00BA0853" w:rsidRPr="006E3BF1" w:rsidRDefault="000E505B" w:rsidP="00BA0853">
      <w:pPr>
        <w:spacing w:after="0" w:line="240" w:lineRule="auto"/>
        <w:rPr>
          <w:rFonts w:ascii="Arial" w:hAnsi="Arial" w:cs="Arial"/>
          <w:sz w:val="24"/>
          <w:szCs w:val="24"/>
        </w:rPr>
      </w:pPr>
      <w:r>
        <w:rPr>
          <w:rFonts w:ascii="Arial" w:hAnsi="Arial" w:cs="Arial"/>
          <w:sz w:val="24"/>
          <w:szCs w:val="24"/>
        </w:rPr>
        <w:t xml:space="preserve">4.7 </w:t>
      </w:r>
      <w:r w:rsidR="00BA0853" w:rsidRPr="006E3BF1">
        <w:rPr>
          <w:rFonts w:ascii="Arial" w:hAnsi="Arial" w:cs="Arial"/>
          <w:sz w:val="24"/>
          <w:szCs w:val="24"/>
        </w:rPr>
        <w:t xml:space="preserve">All routine telephone calls requiring a return call will receive such a response within ___ </w:t>
      </w:r>
      <w:r w:rsidR="00BA0853" w:rsidRPr="006E3BF1">
        <w:rPr>
          <w:rFonts w:ascii="Arial" w:hAnsi="Arial" w:cs="Arial"/>
          <w:i/>
          <w:color w:val="0070C0"/>
          <w:sz w:val="24"/>
          <w:szCs w:val="24"/>
        </w:rPr>
        <w:t xml:space="preserve">(insert agreed number of days) </w:t>
      </w:r>
      <w:r w:rsidR="00BA0853" w:rsidRPr="006E3BF1">
        <w:rPr>
          <w:rFonts w:ascii="Arial" w:hAnsi="Arial" w:cs="Arial"/>
          <w:sz w:val="24"/>
          <w:szCs w:val="24"/>
        </w:rPr>
        <w:t>working days.</w:t>
      </w:r>
    </w:p>
    <w:p w:rsidR="00BA0853" w:rsidRPr="006E3BF1" w:rsidRDefault="00BA0853" w:rsidP="00BA0853">
      <w:pPr>
        <w:spacing w:after="0" w:line="240" w:lineRule="auto"/>
        <w:rPr>
          <w:rFonts w:ascii="Arial" w:hAnsi="Arial" w:cs="Arial"/>
          <w:sz w:val="24"/>
          <w:szCs w:val="24"/>
        </w:rPr>
      </w:pPr>
    </w:p>
    <w:p w:rsidR="00BA0853" w:rsidRPr="006E3BF1" w:rsidRDefault="000E505B" w:rsidP="00BA0853">
      <w:pPr>
        <w:spacing w:after="0" w:line="240" w:lineRule="auto"/>
        <w:rPr>
          <w:rFonts w:ascii="Arial" w:hAnsi="Arial" w:cs="Arial"/>
          <w:sz w:val="24"/>
          <w:szCs w:val="24"/>
        </w:rPr>
      </w:pPr>
      <w:r>
        <w:rPr>
          <w:rFonts w:ascii="Arial" w:hAnsi="Arial" w:cs="Arial"/>
          <w:sz w:val="24"/>
          <w:szCs w:val="24"/>
        </w:rPr>
        <w:t xml:space="preserve">4.8 </w:t>
      </w:r>
      <w:r w:rsidR="00BA0853" w:rsidRPr="006E3BF1">
        <w:rPr>
          <w:rFonts w:ascii="Arial" w:hAnsi="Arial" w:cs="Arial"/>
          <w:sz w:val="24"/>
          <w:szCs w:val="24"/>
        </w:rPr>
        <w:t>Any urgent call should be identified as such and receive a response as soon as possible and within a maximum of one working day, depending on the content of the call.</w:t>
      </w:r>
    </w:p>
    <w:p w:rsidR="00BA0853" w:rsidRPr="006E3BF1" w:rsidRDefault="00BA0853" w:rsidP="00BA0853">
      <w:pPr>
        <w:spacing w:after="0" w:line="240" w:lineRule="auto"/>
        <w:rPr>
          <w:rFonts w:ascii="Arial" w:hAnsi="Arial" w:cs="Arial"/>
          <w:sz w:val="24"/>
          <w:szCs w:val="24"/>
        </w:rPr>
      </w:pPr>
    </w:p>
    <w:p w:rsidR="00BA0853" w:rsidRPr="006E3BF1" w:rsidRDefault="000E505B" w:rsidP="00BA0853">
      <w:pPr>
        <w:spacing w:after="0" w:line="240" w:lineRule="auto"/>
        <w:rPr>
          <w:rFonts w:ascii="Arial" w:hAnsi="Arial" w:cs="Arial"/>
          <w:sz w:val="24"/>
          <w:szCs w:val="24"/>
        </w:rPr>
      </w:pPr>
      <w:r>
        <w:rPr>
          <w:rFonts w:ascii="Arial" w:hAnsi="Arial" w:cs="Arial"/>
          <w:sz w:val="24"/>
          <w:szCs w:val="24"/>
        </w:rPr>
        <w:t xml:space="preserve">4.9 </w:t>
      </w:r>
      <w:r w:rsidR="00BA0853" w:rsidRPr="006E3BF1">
        <w:rPr>
          <w:rFonts w:ascii="Arial" w:hAnsi="Arial" w:cs="Arial"/>
          <w:sz w:val="24"/>
          <w:szCs w:val="24"/>
        </w:rPr>
        <w:t xml:space="preserve">When an assessment has been carried out, a report will be sent to the referrer within _______ </w:t>
      </w:r>
      <w:r w:rsidR="00BA0853" w:rsidRPr="006E3BF1">
        <w:rPr>
          <w:rFonts w:ascii="Arial" w:hAnsi="Arial" w:cs="Arial"/>
          <w:i/>
          <w:color w:val="0070C0"/>
          <w:sz w:val="24"/>
          <w:szCs w:val="24"/>
        </w:rPr>
        <w:t>(insert agreed number of days)</w:t>
      </w:r>
      <w:r w:rsidR="00BA0853" w:rsidRPr="006E3BF1">
        <w:rPr>
          <w:rFonts w:ascii="Arial" w:hAnsi="Arial" w:cs="Arial"/>
          <w:color w:val="0070C0"/>
          <w:sz w:val="24"/>
          <w:szCs w:val="24"/>
        </w:rPr>
        <w:t xml:space="preserve"> </w:t>
      </w:r>
      <w:r w:rsidR="00BA0853" w:rsidRPr="006E3BF1">
        <w:rPr>
          <w:rFonts w:ascii="Arial" w:hAnsi="Arial" w:cs="Arial"/>
          <w:sz w:val="24"/>
          <w:szCs w:val="24"/>
        </w:rPr>
        <w:t>working days</w:t>
      </w:r>
    </w:p>
    <w:p w:rsidR="00BA0853" w:rsidRPr="006E3BF1" w:rsidRDefault="00BA0853" w:rsidP="00BA0853">
      <w:pPr>
        <w:spacing w:after="0" w:line="240" w:lineRule="auto"/>
        <w:rPr>
          <w:rFonts w:ascii="Arial" w:hAnsi="Arial" w:cs="Arial"/>
          <w:sz w:val="24"/>
          <w:szCs w:val="24"/>
        </w:rPr>
      </w:pPr>
      <w:r w:rsidRPr="006E3BF1">
        <w:rPr>
          <w:rFonts w:ascii="Arial" w:hAnsi="Arial" w:cs="Arial"/>
          <w:sz w:val="24"/>
          <w:szCs w:val="24"/>
        </w:rPr>
        <w:t xml:space="preserve">. </w:t>
      </w:r>
    </w:p>
    <w:p w:rsidR="00BA0853" w:rsidRPr="006E3BF1" w:rsidRDefault="000E505B" w:rsidP="00BA0853">
      <w:pPr>
        <w:spacing w:after="0" w:line="240" w:lineRule="auto"/>
        <w:rPr>
          <w:rFonts w:ascii="Arial" w:hAnsi="Arial" w:cs="Arial"/>
          <w:b/>
          <w:sz w:val="24"/>
          <w:szCs w:val="24"/>
        </w:rPr>
      </w:pPr>
      <w:r w:rsidRPr="006E3BF1">
        <w:rPr>
          <w:rFonts w:ascii="Arial" w:hAnsi="Arial" w:cs="Arial"/>
          <w:b/>
          <w:sz w:val="24"/>
          <w:szCs w:val="24"/>
        </w:rPr>
        <w:t xml:space="preserve">5. </w:t>
      </w:r>
      <w:r w:rsidR="00BA0853" w:rsidRPr="006E3BF1">
        <w:rPr>
          <w:rFonts w:ascii="Arial" w:hAnsi="Arial" w:cs="Arial"/>
          <w:b/>
          <w:sz w:val="24"/>
          <w:szCs w:val="24"/>
        </w:rPr>
        <w:t>Management of the service</w:t>
      </w:r>
    </w:p>
    <w:p w:rsidR="00BA0853" w:rsidRPr="006E3BF1" w:rsidRDefault="00BA0853" w:rsidP="00BA0853">
      <w:pPr>
        <w:spacing w:after="0" w:line="240" w:lineRule="auto"/>
        <w:rPr>
          <w:rFonts w:ascii="Arial" w:hAnsi="Arial" w:cs="Arial"/>
          <w:sz w:val="24"/>
          <w:szCs w:val="24"/>
        </w:rPr>
      </w:pPr>
    </w:p>
    <w:p w:rsidR="00BA0853" w:rsidRPr="006E3BF1" w:rsidRDefault="00BA0853" w:rsidP="00BA0853">
      <w:pPr>
        <w:spacing w:after="0" w:line="240" w:lineRule="auto"/>
        <w:rPr>
          <w:rFonts w:ascii="Arial" w:hAnsi="Arial" w:cs="Arial"/>
          <w:i/>
          <w:color w:val="0070C0"/>
          <w:sz w:val="24"/>
          <w:szCs w:val="24"/>
        </w:rPr>
      </w:pPr>
      <w:r w:rsidRPr="006E3BF1">
        <w:rPr>
          <w:rFonts w:ascii="Arial" w:hAnsi="Arial" w:cs="Arial"/>
          <w:i/>
          <w:color w:val="0070C0"/>
          <w:sz w:val="24"/>
          <w:szCs w:val="24"/>
        </w:rPr>
        <w:t>The following is not prescriptive – it is an example of one way of providing management. It is important to have this discussion with the provider when agreeing the specification so that there is no duplication, confusion or overlap in accountabilities.</w:t>
      </w:r>
    </w:p>
    <w:p w:rsidR="00BA0853" w:rsidRPr="006E3BF1" w:rsidRDefault="00BA0853" w:rsidP="00BA0853">
      <w:pPr>
        <w:spacing w:after="0" w:line="240" w:lineRule="auto"/>
        <w:rPr>
          <w:rFonts w:ascii="Arial" w:hAnsi="Arial" w:cs="Arial"/>
          <w:sz w:val="24"/>
          <w:szCs w:val="24"/>
        </w:rPr>
      </w:pPr>
    </w:p>
    <w:p w:rsidR="00BA0853" w:rsidRPr="006E3BF1" w:rsidRDefault="00BA0853" w:rsidP="00BA0853">
      <w:pPr>
        <w:spacing w:after="0" w:line="240" w:lineRule="auto"/>
        <w:rPr>
          <w:rFonts w:ascii="Arial" w:hAnsi="Arial" w:cs="Arial"/>
          <w:sz w:val="24"/>
          <w:szCs w:val="24"/>
        </w:rPr>
      </w:pPr>
      <w:r w:rsidRPr="006E3BF1">
        <w:rPr>
          <w:rFonts w:ascii="Arial" w:hAnsi="Arial" w:cs="Arial"/>
          <w:sz w:val="24"/>
          <w:szCs w:val="24"/>
        </w:rPr>
        <w:t>5.1 The provider will appoint an appropriately qualified service manager wi</w:t>
      </w:r>
      <w:r w:rsidR="00342B21">
        <w:rPr>
          <w:rFonts w:ascii="Arial" w:hAnsi="Arial" w:cs="Arial"/>
          <w:sz w:val="24"/>
          <w:szCs w:val="24"/>
        </w:rPr>
        <w:t>th</w:t>
      </w:r>
      <w:r w:rsidRPr="006E3BF1">
        <w:rPr>
          <w:rFonts w:ascii="Arial" w:hAnsi="Arial" w:cs="Arial"/>
          <w:sz w:val="24"/>
          <w:szCs w:val="24"/>
        </w:rPr>
        <w:t xml:space="preserve"> a good knowledge of deaf education who will have responsibility for the running</w:t>
      </w:r>
      <w:r w:rsidR="000E505B" w:rsidRPr="00D77CF1">
        <w:rPr>
          <w:rFonts w:ascii="Arial" w:hAnsi="Arial" w:cs="Arial"/>
          <w:sz w:val="24"/>
          <w:szCs w:val="24"/>
        </w:rPr>
        <w:t xml:space="preserve"> of the service. This includes</w:t>
      </w:r>
      <w:r w:rsidRPr="006E3BF1">
        <w:rPr>
          <w:rFonts w:ascii="Arial" w:hAnsi="Arial" w:cs="Arial"/>
          <w:sz w:val="24"/>
          <w:szCs w:val="24"/>
        </w:rPr>
        <w:t>:</w:t>
      </w:r>
    </w:p>
    <w:p w:rsidR="000E505B" w:rsidRPr="00D77CF1" w:rsidRDefault="000E505B" w:rsidP="00BA0853">
      <w:pPr>
        <w:spacing w:after="0" w:line="240" w:lineRule="auto"/>
        <w:rPr>
          <w:rFonts w:ascii="Arial" w:hAnsi="Arial" w:cs="Arial"/>
          <w:sz w:val="24"/>
          <w:szCs w:val="24"/>
        </w:rPr>
      </w:pPr>
    </w:p>
    <w:p w:rsidR="00BA0853" w:rsidRPr="006E3BF1" w:rsidRDefault="00C0322F" w:rsidP="00A24940">
      <w:pPr>
        <w:pStyle w:val="ListParagraph"/>
        <w:numPr>
          <w:ilvl w:val="0"/>
          <w:numId w:val="11"/>
        </w:numPr>
        <w:spacing w:after="0" w:line="240" w:lineRule="auto"/>
        <w:rPr>
          <w:rFonts w:ascii="Arial" w:hAnsi="Arial" w:cs="Arial"/>
          <w:sz w:val="24"/>
          <w:szCs w:val="24"/>
        </w:rPr>
      </w:pPr>
      <w:r>
        <w:rPr>
          <w:rFonts w:ascii="Arial" w:hAnsi="Arial" w:cs="Arial"/>
          <w:sz w:val="24"/>
          <w:szCs w:val="24"/>
        </w:rPr>
        <w:t>a</w:t>
      </w:r>
      <w:r w:rsidR="00BA0853" w:rsidRPr="006E3BF1">
        <w:rPr>
          <w:rFonts w:ascii="Arial" w:hAnsi="Arial" w:cs="Arial"/>
          <w:sz w:val="24"/>
          <w:szCs w:val="24"/>
        </w:rPr>
        <w:t>llocation of staff to meet needs of the deaf children, their educational settings and their families</w:t>
      </w:r>
    </w:p>
    <w:p w:rsidR="00BA0853" w:rsidRPr="006E3BF1" w:rsidRDefault="00C0322F" w:rsidP="00A24940">
      <w:pPr>
        <w:pStyle w:val="ListParagraph"/>
        <w:numPr>
          <w:ilvl w:val="0"/>
          <w:numId w:val="11"/>
        </w:numPr>
        <w:spacing w:after="0" w:line="240" w:lineRule="auto"/>
        <w:rPr>
          <w:rFonts w:ascii="Arial" w:hAnsi="Arial" w:cs="Arial"/>
          <w:sz w:val="24"/>
          <w:szCs w:val="24"/>
        </w:rPr>
      </w:pPr>
      <w:r>
        <w:rPr>
          <w:rFonts w:ascii="Arial" w:hAnsi="Arial" w:cs="Arial"/>
          <w:sz w:val="24"/>
          <w:szCs w:val="24"/>
        </w:rPr>
        <w:t>a</w:t>
      </w:r>
      <w:r w:rsidR="00BA0853" w:rsidRPr="006E3BF1">
        <w:rPr>
          <w:rFonts w:ascii="Arial" w:hAnsi="Arial" w:cs="Arial"/>
          <w:sz w:val="24"/>
          <w:szCs w:val="24"/>
        </w:rPr>
        <w:t>llocation of resources to meet the needs of deaf children, their educational settings and their families</w:t>
      </w:r>
    </w:p>
    <w:p w:rsidR="00BA0853" w:rsidRPr="006E3BF1" w:rsidRDefault="00C0322F" w:rsidP="00A24940">
      <w:pPr>
        <w:pStyle w:val="ListParagraph"/>
        <w:numPr>
          <w:ilvl w:val="0"/>
          <w:numId w:val="11"/>
        </w:numPr>
        <w:spacing w:after="0" w:line="240" w:lineRule="auto"/>
        <w:rPr>
          <w:rFonts w:ascii="Arial" w:hAnsi="Arial" w:cs="Arial"/>
          <w:sz w:val="24"/>
          <w:szCs w:val="24"/>
        </w:rPr>
      </w:pPr>
      <w:r>
        <w:rPr>
          <w:rFonts w:ascii="Arial" w:hAnsi="Arial" w:cs="Arial"/>
          <w:sz w:val="24"/>
          <w:szCs w:val="24"/>
        </w:rPr>
        <w:lastRenderedPageBreak/>
        <w:t>m</w:t>
      </w:r>
      <w:r w:rsidR="00BA0853" w:rsidRPr="006E3BF1">
        <w:rPr>
          <w:rFonts w:ascii="Arial" w:hAnsi="Arial" w:cs="Arial"/>
          <w:sz w:val="24"/>
          <w:szCs w:val="24"/>
        </w:rPr>
        <w:t>onitoring of the work programme and caseloads of team members</w:t>
      </w:r>
    </w:p>
    <w:p w:rsidR="00BA0853" w:rsidRPr="006E3BF1" w:rsidRDefault="00C0322F" w:rsidP="00A24940">
      <w:pPr>
        <w:pStyle w:val="ListParagraph"/>
        <w:numPr>
          <w:ilvl w:val="0"/>
          <w:numId w:val="11"/>
        </w:numPr>
        <w:spacing w:after="0" w:line="240" w:lineRule="auto"/>
        <w:rPr>
          <w:rFonts w:ascii="Arial" w:hAnsi="Arial" w:cs="Arial"/>
          <w:sz w:val="24"/>
          <w:szCs w:val="24"/>
        </w:rPr>
      </w:pPr>
      <w:r>
        <w:rPr>
          <w:rFonts w:ascii="Arial" w:hAnsi="Arial" w:cs="Arial"/>
          <w:sz w:val="24"/>
          <w:szCs w:val="24"/>
        </w:rPr>
        <w:t>e</w:t>
      </w:r>
      <w:r w:rsidR="00BA0853" w:rsidRPr="006E3BF1">
        <w:rPr>
          <w:rFonts w:ascii="Arial" w:hAnsi="Arial" w:cs="Arial"/>
          <w:sz w:val="24"/>
          <w:szCs w:val="24"/>
        </w:rPr>
        <w:t>nsuring adequate supervision and support for team members</w:t>
      </w:r>
    </w:p>
    <w:p w:rsidR="00BA0853" w:rsidRPr="006E3BF1" w:rsidRDefault="00C0322F" w:rsidP="00A24940">
      <w:pPr>
        <w:pStyle w:val="ListParagraph"/>
        <w:numPr>
          <w:ilvl w:val="0"/>
          <w:numId w:val="11"/>
        </w:numPr>
        <w:spacing w:after="0" w:line="240" w:lineRule="auto"/>
        <w:rPr>
          <w:rFonts w:ascii="Arial" w:hAnsi="Arial" w:cs="Arial"/>
          <w:sz w:val="24"/>
          <w:szCs w:val="24"/>
        </w:rPr>
      </w:pPr>
      <w:r>
        <w:rPr>
          <w:rFonts w:ascii="Arial" w:hAnsi="Arial" w:cs="Arial"/>
          <w:sz w:val="24"/>
          <w:szCs w:val="24"/>
        </w:rPr>
        <w:t>l</w:t>
      </w:r>
      <w:r w:rsidR="00BA0853" w:rsidRPr="006E3BF1">
        <w:rPr>
          <w:rFonts w:ascii="Arial" w:hAnsi="Arial" w:cs="Arial"/>
          <w:sz w:val="24"/>
          <w:szCs w:val="24"/>
        </w:rPr>
        <w:t>iaison with other professionals and voluntary org</w:t>
      </w:r>
      <w:r>
        <w:rPr>
          <w:rFonts w:ascii="Arial" w:hAnsi="Arial" w:cs="Arial"/>
          <w:sz w:val="24"/>
          <w:szCs w:val="24"/>
        </w:rPr>
        <w:t>anisations to co-ordinate input</w:t>
      </w:r>
    </w:p>
    <w:p w:rsidR="00BA0853" w:rsidRPr="006E3BF1" w:rsidRDefault="00C0322F" w:rsidP="00A24940">
      <w:pPr>
        <w:pStyle w:val="ListParagraph"/>
        <w:numPr>
          <w:ilvl w:val="0"/>
          <w:numId w:val="11"/>
        </w:numPr>
        <w:spacing w:after="0" w:line="240" w:lineRule="auto"/>
        <w:rPr>
          <w:rFonts w:ascii="Arial" w:hAnsi="Arial" w:cs="Arial"/>
          <w:sz w:val="24"/>
          <w:szCs w:val="24"/>
        </w:rPr>
      </w:pPr>
      <w:r>
        <w:rPr>
          <w:rFonts w:ascii="Arial" w:hAnsi="Arial" w:cs="Arial"/>
          <w:sz w:val="24"/>
          <w:szCs w:val="24"/>
        </w:rPr>
        <w:t>a</w:t>
      </w:r>
      <w:r w:rsidR="00BA0853" w:rsidRPr="006E3BF1">
        <w:rPr>
          <w:rFonts w:ascii="Arial" w:hAnsi="Arial" w:cs="Arial"/>
          <w:sz w:val="24"/>
          <w:szCs w:val="24"/>
        </w:rPr>
        <w:t>n annual service self-evaluation against quality standards involving the collection of information and data to assess current work and id</w:t>
      </w:r>
      <w:r>
        <w:rPr>
          <w:rFonts w:ascii="Arial" w:hAnsi="Arial" w:cs="Arial"/>
          <w:sz w:val="24"/>
          <w:szCs w:val="24"/>
        </w:rPr>
        <w:t>entify future development needs</w:t>
      </w:r>
    </w:p>
    <w:p w:rsidR="00BA0853" w:rsidRPr="006E3BF1" w:rsidRDefault="00C0322F" w:rsidP="00A24940">
      <w:pPr>
        <w:pStyle w:val="ListParagraph"/>
        <w:numPr>
          <w:ilvl w:val="0"/>
          <w:numId w:val="11"/>
        </w:numPr>
        <w:spacing w:after="0" w:line="240" w:lineRule="auto"/>
        <w:rPr>
          <w:rFonts w:ascii="Arial" w:hAnsi="Arial" w:cs="Arial"/>
          <w:sz w:val="24"/>
          <w:szCs w:val="24"/>
        </w:rPr>
      </w:pPr>
      <w:r>
        <w:rPr>
          <w:rFonts w:ascii="Arial" w:hAnsi="Arial" w:cs="Arial"/>
          <w:sz w:val="24"/>
          <w:szCs w:val="24"/>
        </w:rPr>
        <w:t>p</w:t>
      </w:r>
      <w:r w:rsidR="00BA0853" w:rsidRPr="006E3BF1">
        <w:rPr>
          <w:rFonts w:ascii="Arial" w:hAnsi="Arial" w:cs="Arial"/>
          <w:sz w:val="24"/>
          <w:szCs w:val="24"/>
        </w:rPr>
        <w:t>roduction of an annual service development plan, based on the above service self</w:t>
      </w:r>
      <w:r w:rsidR="000E505B">
        <w:rPr>
          <w:rFonts w:ascii="Arial" w:hAnsi="Arial" w:cs="Arial"/>
          <w:sz w:val="24"/>
          <w:szCs w:val="24"/>
        </w:rPr>
        <w:t>-</w:t>
      </w:r>
      <w:r>
        <w:rPr>
          <w:rFonts w:ascii="Arial" w:hAnsi="Arial" w:cs="Arial"/>
          <w:sz w:val="24"/>
          <w:szCs w:val="24"/>
        </w:rPr>
        <w:t>evaluation</w:t>
      </w:r>
    </w:p>
    <w:p w:rsidR="00BA0853" w:rsidRPr="006E3BF1" w:rsidRDefault="00C0322F" w:rsidP="00A24940">
      <w:pPr>
        <w:pStyle w:val="ListParagraph"/>
        <w:numPr>
          <w:ilvl w:val="0"/>
          <w:numId w:val="11"/>
        </w:numPr>
        <w:spacing w:after="0" w:line="240" w:lineRule="auto"/>
        <w:rPr>
          <w:rFonts w:ascii="Arial" w:hAnsi="Arial" w:cs="Arial"/>
          <w:sz w:val="24"/>
          <w:szCs w:val="24"/>
        </w:rPr>
      </w:pPr>
      <w:r>
        <w:rPr>
          <w:rFonts w:ascii="Arial" w:hAnsi="Arial" w:cs="Arial"/>
          <w:sz w:val="24"/>
          <w:szCs w:val="24"/>
        </w:rPr>
        <w:t>i</w:t>
      </w:r>
      <w:r w:rsidR="00BA0853" w:rsidRPr="006E3BF1">
        <w:rPr>
          <w:rFonts w:ascii="Arial" w:hAnsi="Arial" w:cs="Arial"/>
          <w:sz w:val="24"/>
          <w:szCs w:val="24"/>
        </w:rPr>
        <w:t>dentification of any potential difficulties/problems that might affect service delivery and conveying these to the line manager if they can</w:t>
      </w:r>
      <w:r>
        <w:rPr>
          <w:rFonts w:ascii="Arial" w:hAnsi="Arial" w:cs="Arial"/>
          <w:sz w:val="24"/>
          <w:szCs w:val="24"/>
        </w:rPr>
        <w:t>not be resolved within the team</w:t>
      </w:r>
    </w:p>
    <w:p w:rsidR="00BA0853" w:rsidRPr="006E3BF1" w:rsidRDefault="00C0322F" w:rsidP="00A24940">
      <w:pPr>
        <w:pStyle w:val="ListParagraph"/>
        <w:numPr>
          <w:ilvl w:val="0"/>
          <w:numId w:val="11"/>
        </w:numPr>
        <w:spacing w:after="0" w:line="240" w:lineRule="auto"/>
        <w:rPr>
          <w:rFonts w:ascii="Arial" w:hAnsi="Arial" w:cs="Arial"/>
          <w:sz w:val="24"/>
          <w:szCs w:val="24"/>
        </w:rPr>
      </w:pPr>
      <w:r>
        <w:rPr>
          <w:rFonts w:ascii="Arial" w:hAnsi="Arial" w:cs="Arial"/>
          <w:sz w:val="24"/>
          <w:szCs w:val="24"/>
        </w:rPr>
        <w:t>p</w:t>
      </w:r>
      <w:r w:rsidR="00BA0853" w:rsidRPr="006E3BF1">
        <w:rPr>
          <w:rFonts w:ascii="Arial" w:hAnsi="Arial" w:cs="Arial"/>
          <w:sz w:val="24"/>
          <w:szCs w:val="24"/>
        </w:rPr>
        <w:t>roduction of an annual review report (see section 5 of this document)</w:t>
      </w:r>
    </w:p>
    <w:p w:rsidR="00BA0853" w:rsidRPr="006E3BF1" w:rsidRDefault="00BA0853" w:rsidP="00BA0853">
      <w:pPr>
        <w:spacing w:after="0" w:line="240" w:lineRule="auto"/>
        <w:rPr>
          <w:rFonts w:ascii="Arial" w:hAnsi="Arial" w:cs="Arial"/>
          <w:sz w:val="24"/>
          <w:szCs w:val="24"/>
        </w:rPr>
      </w:pPr>
    </w:p>
    <w:p w:rsidR="00BA0853" w:rsidRPr="006E3BF1" w:rsidRDefault="000E505B" w:rsidP="00BA0853">
      <w:pPr>
        <w:spacing w:after="0" w:line="240" w:lineRule="auto"/>
        <w:rPr>
          <w:rFonts w:ascii="Arial" w:hAnsi="Arial" w:cs="Arial"/>
          <w:b/>
          <w:sz w:val="24"/>
          <w:szCs w:val="24"/>
        </w:rPr>
      </w:pPr>
      <w:r w:rsidRPr="006E3BF1">
        <w:rPr>
          <w:rFonts w:ascii="Arial" w:hAnsi="Arial" w:cs="Arial"/>
          <w:b/>
          <w:sz w:val="24"/>
          <w:szCs w:val="24"/>
        </w:rPr>
        <w:t xml:space="preserve">6. </w:t>
      </w:r>
      <w:r w:rsidR="00BA0853" w:rsidRPr="006E3BF1">
        <w:rPr>
          <w:rFonts w:ascii="Arial" w:hAnsi="Arial" w:cs="Arial"/>
          <w:b/>
          <w:sz w:val="24"/>
          <w:szCs w:val="24"/>
        </w:rPr>
        <w:t>Staffing levels, competences and expertise within the service</w:t>
      </w:r>
    </w:p>
    <w:p w:rsidR="00BA0853" w:rsidRPr="006E3BF1" w:rsidRDefault="00BA0853" w:rsidP="00BA0853">
      <w:pPr>
        <w:spacing w:after="0" w:line="240" w:lineRule="auto"/>
        <w:rPr>
          <w:rFonts w:ascii="Arial" w:hAnsi="Arial" w:cs="Arial"/>
          <w:sz w:val="24"/>
          <w:szCs w:val="24"/>
        </w:rPr>
      </w:pPr>
    </w:p>
    <w:p w:rsidR="00BA0853" w:rsidRPr="006E3BF1" w:rsidRDefault="00BA0853" w:rsidP="00BA0853">
      <w:pPr>
        <w:spacing w:after="0" w:line="240" w:lineRule="auto"/>
        <w:rPr>
          <w:rFonts w:ascii="Arial" w:hAnsi="Arial" w:cs="Arial"/>
          <w:sz w:val="24"/>
          <w:szCs w:val="24"/>
        </w:rPr>
      </w:pPr>
      <w:r w:rsidRPr="006E3BF1">
        <w:rPr>
          <w:rFonts w:ascii="Arial" w:hAnsi="Arial" w:cs="Arial"/>
          <w:sz w:val="24"/>
          <w:szCs w:val="24"/>
        </w:rPr>
        <w:t>6.1 The service shall maintain a range and depth of the specialisms required to meet the wide range of needs of the deaf children and young people.</w:t>
      </w:r>
      <w:r w:rsidR="00342B21">
        <w:rPr>
          <w:rFonts w:ascii="Arial" w:hAnsi="Arial" w:cs="Arial"/>
          <w:sz w:val="24"/>
          <w:szCs w:val="24"/>
        </w:rPr>
        <w:t xml:space="preserve"> </w:t>
      </w:r>
      <w:r w:rsidRPr="006E3BF1">
        <w:rPr>
          <w:rFonts w:ascii="Arial" w:hAnsi="Arial" w:cs="Arial"/>
          <w:sz w:val="24"/>
          <w:szCs w:val="24"/>
        </w:rPr>
        <w:t xml:space="preserve">These should include staff: </w:t>
      </w:r>
    </w:p>
    <w:p w:rsidR="00BA0853" w:rsidRPr="006E3BF1" w:rsidRDefault="00BA0853" w:rsidP="00BA0853">
      <w:pPr>
        <w:spacing w:after="0" w:line="240" w:lineRule="auto"/>
        <w:rPr>
          <w:rFonts w:ascii="Arial" w:hAnsi="Arial" w:cs="Arial"/>
          <w:sz w:val="24"/>
          <w:szCs w:val="24"/>
        </w:rPr>
      </w:pPr>
    </w:p>
    <w:p w:rsidR="00BA0853" w:rsidRPr="006E3BF1" w:rsidRDefault="00BA0853" w:rsidP="00A24940">
      <w:pPr>
        <w:pStyle w:val="ListParagraph"/>
        <w:numPr>
          <w:ilvl w:val="0"/>
          <w:numId w:val="12"/>
        </w:numPr>
        <w:spacing w:after="0" w:line="240" w:lineRule="auto"/>
        <w:rPr>
          <w:rFonts w:ascii="Arial" w:hAnsi="Arial" w:cs="Arial"/>
          <w:sz w:val="24"/>
          <w:szCs w:val="24"/>
        </w:rPr>
      </w:pPr>
      <w:r w:rsidRPr="006E3BF1">
        <w:rPr>
          <w:rFonts w:ascii="Arial" w:hAnsi="Arial" w:cs="Arial"/>
          <w:sz w:val="24"/>
          <w:szCs w:val="24"/>
        </w:rPr>
        <w:t>qualified to work with and having in depth kn</w:t>
      </w:r>
      <w:r w:rsidR="00C0322F">
        <w:rPr>
          <w:rFonts w:ascii="Arial" w:hAnsi="Arial" w:cs="Arial"/>
          <w:sz w:val="24"/>
          <w:szCs w:val="24"/>
        </w:rPr>
        <w:t>owledge of early years support</w:t>
      </w:r>
    </w:p>
    <w:p w:rsidR="00BA0853" w:rsidRPr="006E3BF1" w:rsidRDefault="00BA0853" w:rsidP="00A24940">
      <w:pPr>
        <w:pStyle w:val="ListParagraph"/>
        <w:numPr>
          <w:ilvl w:val="0"/>
          <w:numId w:val="12"/>
        </w:numPr>
        <w:spacing w:after="0" w:line="240" w:lineRule="auto"/>
        <w:rPr>
          <w:rFonts w:ascii="Arial" w:hAnsi="Arial" w:cs="Arial"/>
          <w:sz w:val="24"/>
          <w:szCs w:val="24"/>
        </w:rPr>
      </w:pPr>
      <w:r w:rsidRPr="006E3BF1">
        <w:rPr>
          <w:rFonts w:ascii="Arial" w:hAnsi="Arial" w:cs="Arial"/>
          <w:sz w:val="24"/>
          <w:szCs w:val="24"/>
        </w:rPr>
        <w:t>with knowledge of the curriculum and teaching and learning pertaining to a particular phase such as early years, primary, secondary, and further education</w:t>
      </w:r>
    </w:p>
    <w:p w:rsidR="00BA0853" w:rsidRPr="006E3BF1" w:rsidRDefault="00BA0853" w:rsidP="00A24940">
      <w:pPr>
        <w:pStyle w:val="ListParagraph"/>
        <w:numPr>
          <w:ilvl w:val="0"/>
          <w:numId w:val="12"/>
        </w:numPr>
        <w:spacing w:after="0" w:line="240" w:lineRule="auto"/>
        <w:rPr>
          <w:rFonts w:ascii="Arial" w:hAnsi="Arial" w:cs="Arial"/>
          <w:sz w:val="24"/>
          <w:szCs w:val="24"/>
        </w:rPr>
      </w:pPr>
      <w:r w:rsidRPr="006E3BF1">
        <w:rPr>
          <w:rFonts w:ascii="Arial" w:hAnsi="Arial" w:cs="Arial"/>
          <w:sz w:val="24"/>
          <w:szCs w:val="24"/>
        </w:rPr>
        <w:t>with experience and/or knowledge of special schools and interventions to support the progress of children with complex needs in addition to their hearing impairment</w:t>
      </w:r>
    </w:p>
    <w:p w:rsidR="00BA0853" w:rsidRPr="006E3BF1" w:rsidRDefault="00BA0853" w:rsidP="00A24940">
      <w:pPr>
        <w:pStyle w:val="ListParagraph"/>
        <w:numPr>
          <w:ilvl w:val="0"/>
          <w:numId w:val="12"/>
        </w:numPr>
        <w:spacing w:after="0" w:line="240" w:lineRule="auto"/>
        <w:rPr>
          <w:rFonts w:ascii="Arial" w:hAnsi="Arial" w:cs="Arial"/>
          <w:sz w:val="24"/>
          <w:szCs w:val="24"/>
        </w:rPr>
      </w:pPr>
      <w:r w:rsidRPr="006E3BF1">
        <w:rPr>
          <w:rFonts w:ascii="Arial" w:hAnsi="Arial" w:cs="Arial"/>
          <w:sz w:val="24"/>
          <w:szCs w:val="24"/>
        </w:rPr>
        <w:t>with additional experience of and/or quali</w:t>
      </w:r>
      <w:r w:rsidR="00C0322F">
        <w:rPr>
          <w:rFonts w:ascii="Arial" w:hAnsi="Arial" w:cs="Arial"/>
          <w:sz w:val="24"/>
          <w:szCs w:val="24"/>
        </w:rPr>
        <w:t>fication in education audiology</w:t>
      </w:r>
    </w:p>
    <w:p w:rsidR="00BA0853" w:rsidRPr="006E3BF1" w:rsidRDefault="00BA0853" w:rsidP="00A24940">
      <w:pPr>
        <w:pStyle w:val="ListParagraph"/>
        <w:numPr>
          <w:ilvl w:val="0"/>
          <w:numId w:val="12"/>
        </w:numPr>
        <w:spacing w:after="0" w:line="240" w:lineRule="auto"/>
        <w:rPr>
          <w:rFonts w:ascii="Arial" w:hAnsi="Arial" w:cs="Arial"/>
          <w:sz w:val="24"/>
          <w:szCs w:val="24"/>
        </w:rPr>
      </w:pPr>
      <w:r w:rsidRPr="006E3BF1">
        <w:rPr>
          <w:rFonts w:ascii="Arial" w:hAnsi="Arial" w:cs="Arial"/>
          <w:sz w:val="24"/>
          <w:szCs w:val="24"/>
        </w:rPr>
        <w:t xml:space="preserve">with extensive knowledge and experience in all aspects of deaf technology </w:t>
      </w:r>
    </w:p>
    <w:p w:rsidR="00BA0853" w:rsidRPr="006E3BF1" w:rsidRDefault="00BA0853" w:rsidP="00A24940">
      <w:pPr>
        <w:pStyle w:val="ListParagraph"/>
        <w:numPr>
          <w:ilvl w:val="0"/>
          <w:numId w:val="12"/>
        </w:numPr>
        <w:spacing w:after="0" w:line="240" w:lineRule="auto"/>
        <w:rPr>
          <w:rFonts w:ascii="Arial" w:hAnsi="Arial" w:cs="Arial"/>
          <w:sz w:val="24"/>
          <w:szCs w:val="24"/>
        </w:rPr>
      </w:pPr>
      <w:r w:rsidRPr="006E3BF1">
        <w:rPr>
          <w:rFonts w:ascii="Arial" w:hAnsi="Arial" w:cs="Arial"/>
          <w:sz w:val="24"/>
          <w:szCs w:val="24"/>
        </w:rPr>
        <w:t>with experience and/or additional qualification in supporting deaf children with additional complex needs, deaf child who speaks English as an additional language, etc</w:t>
      </w:r>
    </w:p>
    <w:p w:rsidR="00BA0853" w:rsidRPr="006E3BF1" w:rsidRDefault="00BA0853" w:rsidP="00A24940">
      <w:pPr>
        <w:pStyle w:val="ListParagraph"/>
        <w:numPr>
          <w:ilvl w:val="0"/>
          <w:numId w:val="12"/>
        </w:numPr>
        <w:spacing w:after="0" w:line="240" w:lineRule="auto"/>
        <w:rPr>
          <w:rFonts w:ascii="Arial" w:hAnsi="Arial" w:cs="Arial"/>
          <w:sz w:val="24"/>
          <w:szCs w:val="24"/>
        </w:rPr>
      </w:pPr>
      <w:r w:rsidRPr="006E3BF1">
        <w:rPr>
          <w:rFonts w:ascii="Arial" w:hAnsi="Arial" w:cs="Arial"/>
          <w:sz w:val="24"/>
          <w:szCs w:val="24"/>
        </w:rPr>
        <w:t xml:space="preserve">qualified in meeting the needs of pupils who use signed approaches and/or those that use oral-aural approaches </w:t>
      </w:r>
    </w:p>
    <w:p w:rsidR="00BA0853" w:rsidRPr="006E3BF1" w:rsidRDefault="00BA0853" w:rsidP="00A24940">
      <w:pPr>
        <w:pStyle w:val="ListParagraph"/>
        <w:numPr>
          <w:ilvl w:val="0"/>
          <w:numId w:val="12"/>
        </w:numPr>
        <w:spacing w:after="0" w:line="240" w:lineRule="auto"/>
        <w:rPr>
          <w:rFonts w:ascii="Arial" w:hAnsi="Arial" w:cs="Arial"/>
          <w:sz w:val="24"/>
          <w:szCs w:val="24"/>
        </w:rPr>
      </w:pPr>
      <w:r w:rsidRPr="006E3BF1">
        <w:rPr>
          <w:rFonts w:ascii="Arial" w:hAnsi="Arial" w:cs="Arial"/>
          <w:sz w:val="24"/>
          <w:szCs w:val="24"/>
        </w:rPr>
        <w:t>competent and confident in delivering training to families and other professionals</w:t>
      </w:r>
    </w:p>
    <w:p w:rsidR="00BA0853" w:rsidRPr="006E3BF1" w:rsidRDefault="00BA0853" w:rsidP="00BA0853">
      <w:pPr>
        <w:spacing w:after="0" w:line="240" w:lineRule="auto"/>
        <w:rPr>
          <w:rFonts w:ascii="Arial" w:hAnsi="Arial" w:cs="Arial"/>
          <w:sz w:val="24"/>
          <w:szCs w:val="24"/>
        </w:rPr>
      </w:pPr>
    </w:p>
    <w:p w:rsidR="00BA0853" w:rsidRPr="006E3BF1" w:rsidRDefault="00BA0853" w:rsidP="00BA0853">
      <w:pPr>
        <w:spacing w:after="0" w:line="240" w:lineRule="auto"/>
        <w:rPr>
          <w:rFonts w:ascii="Arial" w:hAnsi="Arial" w:cs="Arial"/>
          <w:sz w:val="24"/>
          <w:szCs w:val="24"/>
        </w:rPr>
      </w:pPr>
      <w:r w:rsidRPr="006E3BF1">
        <w:rPr>
          <w:rFonts w:ascii="Arial" w:hAnsi="Arial" w:cs="Arial"/>
          <w:sz w:val="24"/>
          <w:szCs w:val="24"/>
        </w:rPr>
        <w:t>To be able to meet the requirements of the specification</w:t>
      </w:r>
      <w:r w:rsidR="00367CDE">
        <w:rPr>
          <w:rFonts w:ascii="Arial" w:hAnsi="Arial" w:cs="Arial"/>
          <w:sz w:val="24"/>
          <w:szCs w:val="24"/>
        </w:rPr>
        <w:t xml:space="preserve"> the</w:t>
      </w:r>
      <w:r w:rsidRPr="006E3BF1">
        <w:rPr>
          <w:rFonts w:ascii="Arial" w:hAnsi="Arial" w:cs="Arial"/>
          <w:sz w:val="24"/>
          <w:szCs w:val="24"/>
        </w:rPr>
        <w:t xml:space="preserve"> service will employ:</w:t>
      </w:r>
    </w:p>
    <w:p w:rsidR="00BA0853" w:rsidRPr="006E3BF1" w:rsidRDefault="000E505B" w:rsidP="00BA0853">
      <w:pPr>
        <w:spacing w:after="0" w:line="240" w:lineRule="auto"/>
        <w:rPr>
          <w:rFonts w:ascii="Arial" w:hAnsi="Arial" w:cs="Arial"/>
          <w:i/>
          <w:color w:val="0070C0"/>
          <w:sz w:val="24"/>
          <w:szCs w:val="24"/>
        </w:rPr>
      </w:pPr>
      <w:r w:rsidRPr="006E3BF1">
        <w:rPr>
          <w:rFonts w:ascii="Arial" w:hAnsi="Arial" w:cs="Arial"/>
          <w:i/>
          <w:color w:val="0070C0"/>
          <w:sz w:val="24"/>
          <w:szCs w:val="24"/>
        </w:rPr>
        <w:t>(i</w:t>
      </w:r>
      <w:r w:rsidR="00BA0853" w:rsidRPr="006E3BF1">
        <w:rPr>
          <w:rFonts w:ascii="Arial" w:hAnsi="Arial" w:cs="Arial"/>
          <w:i/>
          <w:color w:val="0070C0"/>
          <w:sz w:val="24"/>
          <w:szCs w:val="24"/>
        </w:rPr>
        <w:t xml:space="preserve">t is important to record here the staffing levels the </w:t>
      </w:r>
      <w:r w:rsidRPr="006E3BF1">
        <w:rPr>
          <w:rFonts w:ascii="Arial" w:hAnsi="Arial" w:cs="Arial"/>
          <w:i/>
          <w:color w:val="0070C0"/>
          <w:sz w:val="24"/>
          <w:szCs w:val="24"/>
        </w:rPr>
        <w:t>local authority</w:t>
      </w:r>
      <w:r w:rsidR="00BA0853" w:rsidRPr="006E3BF1">
        <w:rPr>
          <w:rFonts w:ascii="Arial" w:hAnsi="Arial" w:cs="Arial"/>
          <w:i/>
          <w:color w:val="0070C0"/>
          <w:sz w:val="24"/>
          <w:szCs w:val="24"/>
        </w:rPr>
        <w:t xml:space="preserve"> expects</w:t>
      </w:r>
      <w:r w:rsidRPr="006E3BF1">
        <w:rPr>
          <w:rFonts w:ascii="Arial" w:hAnsi="Arial" w:cs="Arial"/>
          <w:i/>
          <w:color w:val="0070C0"/>
          <w:sz w:val="24"/>
          <w:szCs w:val="24"/>
        </w:rPr>
        <w:t>)</w:t>
      </w:r>
    </w:p>
    <w:p w:rsidR="00BA0853" w:rsidRPr="006E3BF1" w:rsidRDefault="00BA0853" w:rsidP="00BA0853">
      <w:pPr>
        <w:spacing w:after="0" w:line="240" w:lineRule="auto"/>
        <w:rPr>
          <w:rFonts w:ascii="Arial" w:hAnsi="Arial" w:cs="Arial"/>
          <w:sz w:val="24"/>
          <w:szCs w:val="24"/>
        </w:rPr>
      </w:pPr>
    </w:p>
    <w:p w:rsidR="00BA0853" w:rsidRPr="006E3BF1" w:rsidRDefault="00BA0853" w:rsidP="00A24940">
      <w:pPr>
        <w:pStyle w:val="ListParagraph"/>
        <w:numPr>
          <w:ilvl w:val="0"/>
          <w:numId w:val="13"/>
        </w:numPr>
        <w:spacing w:after="0" w:line="240" w:lineRule="auto"/>
        <w:rPr>
          <w:rFonts w:ascii="Arial" w:hAnsi="Arial" w:cs="Arial"/>
          <w:sz w:val="24"/>
          <w:szCs w:val="24"/>
        </w:rPr>
      </w:pPr>
      <w:r w:rsidRPr="006E3BF1">
        <w:rPr>
          <w:rFonts w:ascii="Arial" w:hAnsi="Arial" w:cs="Arial"/>
          <w:sz w:val="24"/>
          <w:szCs w:val="24"/>
        </w:rPr>
        <w:t xml:space="preserve">the number of </w:t>
      </w:r>
      <w:proofErr w:type="spellStart"/>
      <w:r w:rsidRPr="006E3BF1">
        <w:rPr>
          <w:rFonts w:ascii="Arial" w:hAnsi="Arial" w:cs="Arial"/>
          <w:sz w:val="24"/>
          <w:szCs w:val="24"/>
        </w:rPr>
        <w:t>fte</w:t>
      </w:r>
      <w:proofErr w:type="spellEnd"/>
      <w:r w:rsidRPr="006E3BF1">
        <w:rPr>
          <w:rFonts w:ascii="Arial" w:hAnsi="Arial" w:cs="Arial"/>
          <w:sz w:val="24"/>
          <w:szCs w:val="24"/>
        </w:rPr>
        <w:t xml:space="preserve"> qualified Teachers of the Deaf required to deliver the service</w:t>
      </w:r>
    </w:p>
    <w:p w:rsidR="00BA0853" w:rsidRPr="006E3BF1" w:rsidRDefault="00BA0853" w:rsidP="00A24940">
      <w:pPr>
        <w:pStyle w:val="ListParagraph"/>
        <w:numPr>
          <w:ilvl w:val="0"/>
          <w:numId w:val="13"/>
        </w:numPr>
        <w:spacing w:after="0" w:line="240" w:lineRule="auto"/>
        <w:rPr>
          <w:rFonts w:ascii="Arial" w:hAnsi="Arial" w:cs="Arial"/>
          <w:sz w:val="24"/>
          <w:szCs w:val="24"/>
        </w:rPr>
      </w:pPr>
      <w:r w:rsidRPr="006E3BF1">
        <w:rPr>
          <w:rFonts w:ascii="Arial" w:hAnsi="Arial" w:cs="Arial"/>
          <w:sz w:val="24"/>
          <w:szCs w:val="24"/>
        </w:rPr>
        <w:t xml:space="preserve">number of </w:t>
      </w:r>
      <w:proofErr w:type="spellStart"/>
      <w:r w:rsidRPr="006E3BF1">
        <w:rPr>
          <w:rFonts w:ascii="Arial" w:hAnsi="Arial" w:cs="Arial"/>
          <w:sz w:val="24"/>
          <w:szCs w:val="24"/>
        </w:rPr>
        <w:t>fte</w:t>
      </w:r>
      <w:proofErr w:type="spellEnd"/>
      <w:r w:rsidRPr="006E3BF1">
        <w:rPr>
          <w:rFonts w:ascii="Arial" w:hAnsi="Arial" w:cs="Arial"/>
          <w:sz w:val="24"/>
          <w:szCs w:val="24"/>
        </w:rPr>
        <w:t xml:space="preserve"> assistants (and their training) </w:t>
      </w:r>
    </w:p>
    <w:p w:rsidR="00BA0853" w:rsidRPr="006E3BF1" w:rsidRDefault="00BA0853" w:rsidP="00A24940">
      <w:pPr>
        <w:pStyle w:val="ListParagraph"/>
        <w:numPr>
          <w:ilvl w:val="0"/>
          <w:numId w:val="13"/>
        </w:numPr>
        <w:spacing w:after="0" w:line="240" w:lineRule="auto"/>
        <w:rPr>
          <w:rFonts w:ascii="Arial" w:hAnsi="Arial" w:cs="Arial"/>
          <w:sz w:val="24"/>
          <w:szCs w:val="24"/>
        </w:rPr>
      </w:pPr>
      <w:r w:rsidRPr="006E3BF1">
        <w:rPr>
          <w:rFonts w:ascii="Arial" w:hAnsi="Arial" w:cs="Arial"/>
          <w:sz w:val="24"/>
          <w:szCs w:val="24"/>
        </w:rPr>
        <w:t xml:space="preserve">number of </w:t>
      </w:r>
      <w:proofErr w:type="spellStart"/>
      <w:r w:rsidRPr="006E3BF1">
        <w:rPr>
          <w:rFonts w:ascii="Arial" w:hAnsi="Arial" w:cs="Arial"/>
          <w:sz w:val="24"/>
          <w:szCs w:val="24"/>
        </w:rPr>
        <w:t>fte</w:t>
      </w:r>
      <w:proofErr w:type="spellEnd"/>
      <w:r w:rsidRPr="006E3BF1">
        <w:rPr>
          <w:rFonts w:ascii="Arial" w:hAnsi="Arial" w:cs="Arial"/>
          <w:sz w:val="24"/>
          <w:szCs w:val="24"/>
        </w:rPr>
        <w:t xml:space="preserve"> deaf workers (and their training)</w:t>
      </w:r>
    </w:p>
    <w:p w:rsidR="00BA0853" w:rsidRPr="006E3BF1" w:rsidRDefault="00BA0853" w:rsidP="00A24940">
      <w:pPr>
        <w:pStyle w:val="ListParagraph"/>
        <w:numPr>
          <w:ilvl w:val="0"/>
          <w:numId w:val="13"/>
        </w:numPr>
        <w:spacing w:after="0" w:line="240" w:lineRule="auto"/>
        <w:rPr>
          <w:rFonts w:ascii="Arial" w:hAnsi="Arial" w:cs="Arial"/>
          <w:sz w:val="24"/>
          <w:szCs w:val="24"/>
        </w:rPr>
      </w:pPr>
      <w:r w:rsidRPr="006E3BF1">
        <w:rPr>
          <w:rFonts w:ascii="Arial" w:hAnsi="Arial" w:cs="Arial"/>
          <w:sz w:val="24"/>
          <w:szCs w:val="24"/>
        </w:rPr>
        <w:t>number of technicians</w:t>
      </w:r>
    </w:p>
    <w:p w:rsidR="00BA0853" w:rsidRPr="006E3BF1" w:rsidRDefault="00BA0853" w:rsidP="00A24940">
      <w:pPr>
        <w:pStyle w:val="ListParagraph"/>
        <w:numPr>
          <w:ilvl w:val="0"/>
          <w:numId w:val="13"/>
        </w:numPr>
        <w:spacing w:after="0" w:line="240" w:lineRule="auto"/>
        <w:rPr>
          <w:rFonts w:ascii="Arial" w:hAnsi="Arial" w:cs="Arial"/>
          <w:sz w:val="24"/>
          <w:szCs w:val="24"/>
        </w:rPr>
      </w:pPr>
      <w:r w:rsidRPr="006E3BF1">
        <w:rPr>
          <w:rFonts w:ascii="Arial" w:hAnsi="Arial" w:cs="Arial"/>
          <w:sz w:val="24"/>
          <w:szCs w:val="24"/>
        </w:rPr>
        <w:t>education audiologist</w:t>
      </w:r>
    </w:p>
    <w:p w:rsidR="00BA0853" w:rsidRPr="006E3BF1" w:rsidRDefault="00BA0853" w:rsidP="00A24940">
      <w:pPr>
        <w:pStyle w:val="ListParagraph"/>
        <w:numPr>
          <w:ilvl w:val="0"/>
          <w:numId w:val="13"/>
        </w:numPr>
        <w:spacing w:after="0" w:line="240" w:lineRule="auto"/>
        <w:rPr>
          <w:rFonts w:ascii="Arial" w:hAnsi="Arial" w:cs="Arial"/>
          <w:sz w:val="24"/>
          <w:szCs w:val="24"/>
        </w:rPr>
      </w:pPr>
      <w:r w:rsidRPr="006E3BF1">
        <w:rPr>
          <w:rFonts w:ascii="Arial" w:hAnsi="Arial" w:cs="Arial"/>
          <w:sz w:val="24"/>
          <w:szCs w:val="24"/>
        </w:rPr>
        <w:t>additional skills available in the team, with number of staff with that skill, e.g. signing (including level); acoustic monitoring; audiometry; early years specialists</w:t>
      </w:r>
      <w:r w:rsidR="000E505B">
        <w:rPr>
          <w:rFonts w:ascii="Arial" w:hAnsi="Arial" w:cs="Arial"/>
          <w:sz w:val="24"/>
          <w:szCs w:val="24"/>
        </w:rPr>
        <w:t>,</w:t>
      </w:r>
      <w:r w:rsidR="00C0322F">
        <w:rPr>
          <w:rFonts w:ascii="Arial" w:hAnsi="Arial" w:cs="Arial"/>
          <w:sz w:val="24"/>
          <w:szCs w:val="24"/>
        </w:rPr>
        <w:t xml:space="preserve"> etc.</w:t>
      </w:r>
      <w:r w:rsidRPr="006E3BF1">
        <w:rPr>
          <w:rFonts w:ascii="Arial" w:hAnsi="Arial" w:cs="Arial"/>
          <w:sz w:val="24"/>
          <w:szCs w:val="24"/>
        </w:rPr>
        <w:t xml:space="preserve"> </w:t>
      </w:r>
    </w:p>
    <w:p w:rsidR="00BA0853" w:rsidRPr="006E3BF1" w:rsidRDefault="00BA0853" w:rsidP="00BA0853">
      <w:pPr>
        <w:spacing w:after="0" w:line="240" w:lineRule="auto"/>
        <w:rPr>
          <w:rFonts w:ascii="Arial" w:hAnsi="Arial" w:cs="Arial"/>
          <w:sz w:val="24"/>
          <w:szCs w:val="24"/>
        </w:rPr>
      </w:pPr>
    </w:p>
    <w:p w:rsidR="00BA0853" w:rsidRPr="006E3BF1" w:rsidRDefault="00BA0853" w:rsidP="00BA0853">
      <w:pPr>
        <w:spacing w:after="0" w:line="240" w:lineRule="auto"/>
        <w:rPr>
          <w:rFonts w:ascii="Arial" w:hAnsi="Arial" w:cs="Arial"/>
          <w:i/>
          <w:color w:val="0070C0"/>
          <w:sz w:val="24"/>
          <w:szCs w:val="24"/>
        </w:rPr>
      </w:pPr>
      <w:r w:rsidRPr="006E3BF1">
        <w:rPr>
          <w:rFonts w:ascii="Arial" w:hAnsi="Arial" w:cs="Arial"/>
          <w:i/>
          <w:color w:val="0070C0"/>
          <w:sz w:val="24"/>
          <w:szCs w:val="24"/>
        </w:rPr>
        <w:t>Also describe how the provider is expected to manage any long term staff absences and how they are going to be resolved, with a time-scale</w:t>
      </w:r>
    </w:p>
    <w:p w:rsidR="00BA0853" w:rsidRPr="006E3BF1" w:rsidRDefault="00BA0853" w:rsidP="00BA0853">
      <w:pPr>
        <w:spacing w:after="0" w:line="240" w:lineRule="auto"/>
        <w:rPr>
          <w:rFonts w:ascii="Arial" w:hAnsi="Arial" w:cs="Arial"/>
          <w:sz w:val="24"/>
          <w:szCs w:val="24"/>
        </w:rPr>
      </w:pPr>
    </w:p>
    <w:p w:rsidR="00BA0853" w:rsidRPr="006E3BF1" w:rsidRDefault="00BA0853" w:rsidP="00BA0853">
      <w:pPr>
        <w:spacing w:after="0" w:line="240" w:lineRule="auto"/>
        <w:rPr>
          <w:rFonts w:ascii="Arial" w:hAnsi="Arial" w:cs="Arial"/>
          <w:sz w:val="24"/>
          <w:szCs w:val="24"/>
        </w:rPr>
      </w:pPr>
      <w:r w:rsidRPr="006E3BF1">
        <w:rPr>
          <w:rFonts w:ascii="Arial" w:hAnsi="Arial" w:cs="Arial"/>
          <w:sz w:val="24"/>
          <w:szCs w:val="24"/>
        </w:rPr>
        <w:t>The knowledge and expertise of the staff team must be kept updated and so each member of staff:</w:t>
      </w:r>
    </w:p>
    <w:p w:rsidR="00BA0853" w:rsidRPr="006E3BF1" w:rsidRDefault="00BA0853" w:rsidP="00BA0853">
      <w:pPr>
        <w:spacing w:after="0" w:line="240" w:lineRule="auto"/>
        <w:rPr>
          <w:rFonts w:ascii="Arial" w:hAnsi="Arial" w:cs="Arial"/>
          <w:sz w:val="24"/>
          <w:szCs w:val="24"/>
        </w:rPr>
      </w:pPr>
    </w:p>
    <w:p w:rsidR="00BA0853" w:rsidRPr="006E3BF1" w:rsidRDefault="00BA0853" w:rsidP="00A24940">
      <w:pPr>
        <w:pStyle w:val="ListParagraph"/>
        <w:numPr>
          <w:ilvl w:val="0"/>
          <w:numId w:val="14"/>
        </w:numPr>
        <w:spacing w:after="0" w:line="240" w:lineRule="auto"/>
        <w:rPr>
          <w:rFonts w:ascii="Arial" w:hAnsi="Arial" w:cs="Arial"/>
          <w:sz w:val="24"/>
          <w:szCs w:val="24"/>
        </w:rPr>
      </w:pPr>
      <w:r w:rsidRPr="006E3BF1">
        <w:rPr>
          <w:rFonts w:ascii="Arial" w:hAnsi="Arial" w:cs="Arial"/>
          <w:sz w:val="24"/>
          <w:szCs w:val="24"/>
        </w:rPr>
        <w:t>will have a personal CPD programme to keep their particular specialism within deaf education updated</w:t>
      </w:r>
    </w:p>
    <w:p w:rsidR="00BA0853" w:rsidRPr="006E3BF1" w:rsidRDefault="00BA0853" w:rsidP="00A24940">
      <w:pPr>
        <w:pStyle w:val="ListParagraph"/>
        <w:numPr>
          <w:ilvl w:val="0"/>
          <w:numId w:val="14"/>
        </w:numPr>
        <w:spacing w:after="0" w:line="240" w:lineRule="auto"/>
        <w:rPr>
          <w:rFonts w:ascii="Arial" w:hAnsi="Arial" w:cs="Arial"/>
          <w:sz w:val="24"/>
          <w:szCs w:val="24"/>
        </w:rPr>
      </w:pPr>
      <w:r w:rsidRPr="006E3BF1">
        <w:rPr>
          <w:rFonts w:ascii="Arial" w:hAnsi="Arial" w:cs="Arial"/>
          <w:sz w:val="24"/>
          <w:szCs w:val="24"/>
        </w:rPr>
        <w:t xml:space="preserve">will attend service training sessions to ensure they have updated knowledge of the latest developments in technological aids; and the latest research covering assessment, and effective teaching and learning strategies for deaf children and young people </w:t>
      </w:r>
    </w:p>
    <w:p w:rsidR="00BA0853" w:rsidRPr="006E3BF1" w:rsidRDefault="00BA0853" w:rsidP="00A24940">
      <w:pPr>
        <w:pStyle w:val="ListParagraph"/>
        <w:numPr>
          <w:ilvl w:val="0"/>
          <w:numId w:val="14"/>
        </w:numPr>
        <w:spacing w:after="0" w:line="240" w:lineRule="auto"/>
        <w:rPr>
          <w:rFonts w:ascii="Arial" w:hAnsi="Arial" w:cs="Arial"/>
          <w:sz w:val="24"/>
          <w:szCs w:val="24"/>
        </w:rPr>
      </w:pPr>
      <w:r w:rsidRPr="006E3BF1">
        <w:rPr>
          <w:rFonts w:ascii="Arial" w:hAnsi="Arial" w:cs="Arial"/>
          <w:sz w:val="24"/>
          <w:szCs w:val="24"/>
        </w:rPr>
        <w:lastRenderedPageBreak/>
        <w:t>will keep updated and attend any relevant curriculum development training for mainstream teachers within the host school</w:t>
      </w:r>
    </w:p>
    <w:p w:rsidR="00BA0853" w:rsidRPr="006E3BF1" w:rsidRDefault="00BA0853" w:rsidP="00BA0853">
      <w:pPr>
        <w:spacing w:after="0" w:line="240" w:lineRule="auto"/>
        <w:rPr>
          <w:rFonts w:ascii="Arial" w:hAnsi="Arial" w:cs="Arial"/>
          <w:sz w:val="24"/>
          <w:szCs w:val="24"/>
        </w:rPr>
      </w:pPr>
    </w:p>
    <w:p w:rsidR="00BA0853" w:rsidRPr="006E3BF1" w:rsidRDefault="00BA0853" w:rsidP="00BA0853">
      <w:pPr>
        <w:spacing w:after="0" w:line="240" w:lineRule="auto"/>
        <w:rPr>
          <w:rFonts w:ascii="Arial" w:hAnsi="Arial" w:cs="Arial"/>
          <w:i/>
          <w:color w:val="0070C0"/>
          <w:sz w:val="24"/>
          <w:szCs w:val="24"/>
        </w:rPr>
      </w:pPr>
      <w:r w:rsidRPr="006E3BF1">
        <w:rPr>
          <w:rFonts w:ascii="Arial" w:hAnsi="Arial" w:cs="Arial"/>
          <w:i/>
          <w:color w:val="0070C0"/>
          <w:sz w:val="24"/>
          <w:szCs w:val="24"/>
        </w:rPr>
        <w:t>Note:</w:t>
      </w:r>
      <w:r w:rsidR="00D77CF1">
        <w:rPr>
          <w:rFonts w:ascii="Arial" w:hAnsi="Arial" w:cs="Arial"/>
          <w:i/>
          <w:color w:val="0070C0"/>
          <w:sz w:val="24"/>
          <w:szCs w:val="24"/>
        </w:rPr>
        <w:t xml:space="preserve"> </w:t>
      </w:r>
      <w:r w:rsidRPr="006E3BF1">
        <w:rPr>
          <w:rFonts w:ascii="Arial" w:hAnsi="Arial" w:cs="Arial"/>
          <w:i/>
          <w:color w:val="0070C0"/>
          <w:sz w:val="24"/>
          <w:szCs w:val="24"/>
        </w:rPr>
        <w:t>In cases where the service may be provided as an outreach service from a school it would be important to make clear that staff time that is funded for peripatetic outreach work should not be used to provide supply cover in the host school which would reduce the outreach work delivere</w:t>
      </w:r>
      <w:r w:rsidR="000E505B" w:rsidRPr="00D77CF1">
        <w:rPr>
          <w:rFonts w:ascii="Arial" w:hAnsi="Arial" w:cs="Arial"/>
          <w:i/>
          <w:color w:val="0070C0"/>
          <w:sz w:val="24"/>
          <w:szCs w:val="24"/>
        </w:rPr>
        <w:t>d to other schools or families.</w:t>
      </w:r>
    </w:p>
    <w:p w:rsidR="00BA0853" w:rsidRPr="006E3BF1" w:rsidRDefault="00BA0853" w:rsidP="00BA0853">
      <w:pPr>
        <w:spacing w:after="0" w:line="240" w:lineRule="auto"/>
        <w:rPr>
          <w:rFonts w:ascii="Arial" w:hAnsi="Arial" w:cs="Arial"/>
          <w:sz w:val="24"/>
          <w:szCs w:val="24"/>
        </w:rPr>
      </w:pPr>
    </w:p>
    <w:p w:rsidR="00BA0853" w:rsidRPr="006E3BF1" w:rsidRDefault="000E505B" w:rsidP="00BA0853">
      <w:pPr>
        <w:spacing w:after="0" w:line="240" w:lineRule="auto"/>
        <w:rPr>
          <w:rFonts w:ascii="Arial" w:hAnsi="Arial" w:cs="Arial"/>
          <w:b/>
          <w:sz w:val="24"/>
          <w:szCs w:val="24"/>
        </w:rPr>
      </w:pPr>
      <w:r>
        <w:rPr>
          <w:rFonts w:ascii="Arial" w:hAnsi="Arial" w:cs="Arial"/>
          <w:b/>
          <w:sz w:val="24"/>
          <w:szCs w:val="24"/>
        </w:rPr>
        <w:t xml:space="preserve">7. </w:t>
      </w:r>
      <w:r w:rsidR="00BA0853" w:rsidRPr="006E3BF1">
        <w:rPr>
          <w:rFonts w:ascii="Arial" w:hAnsi="Arial" w:cs="Arial"/>
          <w:b/>
          <w:sz w:val="24"/>
          <w:szCs w:val="24"/>
        </w:rPr>
        <w:t>Response to vacant posts</w:t>
      </w:r>
    </w:p>
    <w:p w:rsidR="00BA0853" w:rsidRPr="006E3BF1" w:rsidRDefault="00BA0853" w:rsidP="00BA0853">
      <w:pPr>
        <w:spacing w:after="0" w:line="240" w:lineRule="auto"/>
        <w:rPr>
          <w:rFonts w:ascii="Arial" w:hAnsi="Arial" w:cs="Arial"/>
          <w:sz w:val="24"/>
          <w:szCs w:val="24"/>
        </w:rPr>
      </w:pPr>
    </w:p>
    <w:p w:rsidR="00BA0853" w:rsidRPr="006E3BF1" w:rsidRDefault="00BA0853" w:rsidP="00BA0853">
      <w:pPr>
        <w:spacing w:after="0" w:line="240" w:lineRule="auto"/>
        <w:rPr>
          <w:rFonts w:ascii="Arial" w:hAnsi="Arial" w:cs="Arial"/>
          <w:sz w:val="24"/>
          <w:szCs w:val="24"/>
        </w:rPr>
      </w:pPr>
      <w:r w:rsidRPr="006E3BF1">
        <w:rPr>
          <w:rFonts w:ascii="Arial" w:hAnsi="Arial" w:cs="Arial"/>
          <w:sz w:val="24"/>
          <w:szCs w:val="24"/>
        </w:rPr>
        <w:t>7.1 To ensure service continuity:</w:t>
      </w:r>
    </w:p>
    <w:p w:rsidR="000E505B" w:rsidRPr="00D77CF1" w:rsidRDefault="000E505B" w:rsidP="00BA0853">
      <w:pPr>
        <w:spacing w:after="0" w:line="240" w:lineRule="auto"/>
        <w:rPr>
          <w:rFonts w:ascii="Arial" w:hAnsi="Arial" w:cs="Arial"/>
          <w:sz w:val="24"/>
          <w:szCs w:val="24"/>
        </w:rPr>
      </w:pPr>
    </w:p>
    <w:p w:rsidR="00BA0853" w:rsidRPr="006E3BF1" w:rsidRDefault="00C0322F" w:rsidP="00A24940">
      <w:pPr>
        <w:pStyle w:val="ListParagraph"/>
        <w:numPr>
          <w:ilvl w:val="0"/>
          <w:numId w:val="15"/>
        </w:numPr>
        <w:spacing w:after="0" w:line="240" w:lineRule="auto"/>
        <w:rPr>
          <w:rFonts w:ascii="Arial" w:hAnsi="Arial" w:cs="Arial"/>
          <w:sz w:val="24"/>
          <w:szCs w:val="24"/>
        </w:rPr>
      </w:pPr>
      <w:r>
        <w:rPr>
          <w:rFonts w:ascii="Arial" w:hAnsi="Arial" w:cs="Arial"/>
          <w:sz w:val="24"/>
          <w:szCs w:val="24"/>
        </w:rPr>
        <w:t>v</w:t>
      </w:r>
      <w:r w:rsidR="00BA0853" w:rsidRPr="006E3BF1">
        <w:rPr>
          <w:rFonts w:ascii="Arial" w:hAnsi="Arial" w:cs="Arial"/>
          <w:sz w:val="24"/>
          <w:szCs w:val="24"/>
        </w:rPr>
        <w:t>acant posts are required to be advertised immediately on the resignation of existing post holders</w:t>
      </w:r>
    </w:p>
    <w:p w:rsidR="00BA0853" w:rsidRPr="006E3BF1" w:rsidRDefault="00C0322F" w:rsidP="00A24940">
      <w:pPr>
        <w:pStyle w:val="ListParagraph"/>
        <w:numPr>
          <w:ilvl w:val="0"/>
          <w:numId w:val="15"/>
        </w:numPr>
        <w:spacing w:after="0" w:line="240" w:lineRule="auto"/>
        <w:rPr>
          <w:rFonts w:ascii="Arial" w:hAnsi="Arial" w:cs="Arial"/>
          <w:sz w:val="24"/>
          <w:szCs w:val="24"/>
        </w:rPr>
      </w:pPr>
      <w:r>
        <w:rPr>
          <w:rFonts w:ascii="Arial" w:hAnsi="Arial" w:cs="Arial"/>
          <w:sz w:val="24"/>
          <w:szCs w:val="24"/>
        </w:rPr>
        <w:t>v</w:t>
      </w:r>
      <w:r w:rsidR="00BA0853" w:rsidRPr="006E3BF1">
        <w:rPr>
          <w:rFonts w:ascii="Arial" w:hAnsi="Arial" w:cs="Arial"/>
          <w:sz w:val="24"/>
          <w:szCs w:val="24"/>
        </w:rPr>
        <w:t xml:space="preserve">acant posts should be advertised in the appropriate national media, including on the British Association of Teachers of the Deaf </w:t>
      </w:r>
      <w:r w:rsidR="000E505B" w:rsidRPr="006E3BF1">
        <w:rPr>
          <w:rFonts w:ascii="Arial" w:hAnsi="Arial" w:cs="Arial"/>
          <w:sz w:val="24"/>
          <w:szCs w:val="24"/>
        </w:rPr>
        <w:t>website</w:t>
      </w:r>
      <w:r w:rsidR="00BA0853" w:rsidRPr="006E3BF1">
        <w:rPr>
          <w:rFonts w:ascii="Arial" w:hAnsi="Arial" w:cs="Arial"/>
          <w:sz w:val="24"/>
          <w:szCs w:val="24"/>
        </w:rPr>
        <w:t xml:space="preserve">  </w:t>
      </w:r>
    </w:p>
    <w:p w:rsidR="00BA0853" w:rsidRPr="006E3BF1" w:rsidRDefault="00BA0853" w:rsidP="00A24940">
      <w:pPr>
        <w:pStyle w:val="ListParagraph"/>
        <w:numPr>
          <w:ilvl w:val="0"/>
          <w:numId w:val="15"/>
        </w:numPr>
        <w:spacing w:after="0" w:line="240" w:lineRule="auto"/>
        <w:rPr>
          <w:rFonts w:ascii="Arial" w:hAnsi="Arial" w:cs="Arial"/>
          <w:sz w:val="24"/>
          <w:szCs w:val="24"/>
        </w:rPr>
      </w:pPr>
      <w:r w:rsidRPr="006E3BF1">
        <w:rPr>
          <w:rFonts w:ascii="Arial" w:hAnsi="Arial" w:cs="Arial"/>
          <w:sz w:val="24"/>
          <w:szCs w:val="24"/>
        </w:rPr>
        <w:t xml:space="preserve">subject to applicants meeting the person specification, interviews should be held and appointments made to minimise the length of time the posts are held vacant </w:t>
      </w:r>
    </w:p>
    <w:p w:rsidR="00BA0853" w:rsidRPr="006E3BF1" w:rsidRDefault="00BA0853" w:rsidP="00BA0853">
      <w:pPr>
        <w:spacing w:after="0" w:line="240" w:lineRule="auto"/>
        <w:rPr>
          <w:rFonts w:ascii="Arial" w:hAnsi="Arial" w:cs="Arial"/>
          <w:sz w:val="24"/>
          <w:szCs w:val="24"/>
        </w:rPr>
      </w:pPr>
    </w:p>
    <w:p w:rsidR="00BA0853" w:rsidRPr="006E3BF1" w:rsidRDefault="00BA0853" w:rsidP="00BA0853">
      <w:pPr>
        <w:spacing w:after="0" w:line="240" w:lineRule="auto"/>
        <w:rPr>
          <w:rFonts w:ascii="Arial" w:hAnsi="Arial" w:cs="Arial"/>
          <w:sz w:val="24"/>
          <w:szCs w:val="24"/>
        </w:rPr>
      </w:pPr>
      <w:r w:rsidRPr="006E3BF1">
        <w:rPr>
          <w:rFonts w:ascii="Arial" w:hAnsi="Arial" w:cs="Arial"/>
          <w:sz w:val="24"/>
          <w:szCs w:val="24"/>
        </w:rPr>
        <w:t xml:space="preserve">7.2 Any difficulties in recruitment must be notified to the responsible </w:t>
      </w:r>
      <w:r w:rsidR="000E505B">
        <w:rPr>
          <w:rFonts w:ascii="Arial" w:hAnsi="Arial" w:cs="Arial"/>
          <w:sz w:val="24"/>
          <w:szCs w:val="24"/>
        </w:rPr>
        <w:t>local authority</w:t>
      </w:r>
      <w:r w:rsidRPr="006E3BF1">
        <w:rPr>
          <w:rFonts w:ascii="Arial" w:hAnsi="Arial" w:cs="Arial"/>
          <w:sz w:val="24"/>
          <w:szCs w:val="24"/>
        </w:rPr>
        <w:t xml:space="preserve"> officer.</w:t>
      </w:r>
    </w:p>
    <w:p w:rsidR="00BA0853" w:rsidRPr="006E3BF1" w:rsidRDefault="00BA0853" w:rsidP="00BA0853">
      <w:pPr>
        <w:spacing w:after="0" w:line="240" w:lineRule="auto"/>
        <w:rPr>
          <w:rFonts w:ascii="Arial" w:hAnsi="Arial" w:cs="Arial"/>
          <w:sz w:val="24"/>
          <w:szCs w:val="24"/>
        </w:rPr>
      </w:pPr>
    </w:p>
    <w:p w:rsidR="00BA0853" w:rsidRPr="006E3BF1" w:rsidRDefault="00BA0853" w:rsidP="00BA0853">
      <w:pPr>
        <w:spacing w:after="0" w:line="240" w:lineRule="auto"/>
        <w:rPr>
          <w:rFonts w:ascii="Arial" w:hAnsi="Arial" w:cs="Arial"/>
          <w:sz w:val="24"/>
          <w:szCs w:val="24"/>
        </w:rPr>
      </w:pPr>
      <w:r w:rsidRPr="006E3BF1">
        <w:rPr>
          <w:rFonts w:ascii="Arial" w:hAnsi="Arial" w:cs="Arial"/>
          <w:sz w:val="24"/>
          <w:szCs w:val="24"/>
        </w:rPr>
        <w:t>7.3 The local authority should be given the opportunity to be part of the interview process for the service/team manager post should it become vacant.</w:t>
      </w:r>
    </w:p>
    <w:p w:rsidR="00BA0853" w:rsidRPr="006E3BF1" w:rsidRDefault="00BA0853" w:rsidP="00BA0853">
      <w:pPr>
        <w:spacing w:after="0" w:line="240" w:lineRule="auto"/>
        <w:rPr>
          <w:rFonts w:ascii="Arial" w:hAnsi="Arial" w:cs="Arial"/>
          <w:sz w:val="24"/>
          <w:szCs w:val="24"/>
        </w:rPr>
      </w:pPr>
    </w:p>
    <w:p w:rsidR="00BA0853" w:rsidRPr="006E3BF1" w:rsidRDefault="00BA0853" w:rsidP="00BA0853">
      <w:pPr>
        <w:spacing w:after="0" w:line="240" w:lineRule="auto"/>
        <w:rPr>
          <w:rFonts w:ascii="Arial" w:hAnsi="Arial" w:cs="Arial"/>
          <w:sz w:val="24"/>
          <w:szCs w:val="24"/>
        </w:rPr>
      </w:pPr>
      <w:r w:rsidRPr="006E3BF1">
        <w:rPr>
          <w:rFonts w:ascii="Arial" w:hAnsi="Arial" w:cs="Arial"/>
          <w:sz w:val="24"/>
          <w:szCs w:val="24"/>
        </w:rPr>
        <w:t xml:space="preserve">7.4 </w:t>
      </w:r>
      <w:r w:rsidR="000E505B">
        <w:rPr>
          <w:rFonts w:ascii="Arial" w:hAnsi="Arial" w:cs="Arial"/>
          <w:sz w:val="24"/>
          <w:szCs w:val="24"/>
        </w:rPr>
        <w:t>I</w:t>
      </w:r>
      <w:r w:rsidRPr="006E3BF1">
        <w:rPr>
          <w:rFonts w:ascii="Arial" w:hAnsi="Arial" w:cs="Arial"/>
          <w:sz w:val="24"/>
          <w:szCs w:val="24"/>
        </w:rPr>
        <w:t xml:space="preserve">f the service provider feels that there is a case for appointing a person without the minimum required qualifications, they should discuss this with the local authority representative prior to making the appointment and provide a plan to ensure that the potential member of staff will achieve the level of qualification required for the post. </w:t>
      </w:r>
    </w:p>
    <w:p w:rsidR="00BA0853" w:rsidRPr="006E3BF1" w:rsidRDefault="00BA0853" w:rsidP="00BA0853">
      <w:pPr>
        <w:spacing w:after="0" w:line="240" w:lineRule="auto"/>
        <w:rPr>
          <w:rFonts w:ascii="Arial" w:hAnsi="Arial" w:cs="Arial"/>
          <w:sz w:val="24"/>
          <w:szCs w:val="24"/>
        </w:rPr>
      </w:pPr>
    </w:p>
    <w:p w:rsidR="00BA0853" w:rsidRPr="006E3BF1" w:rsidRDefault="00BA0853" w:rsidP="00BA0853">
      <w:pPr>
        <w:spacing w:after="0" w:line="240" w:lineRule="auto"/>
        <w:rPr>
          <w:rFonts w:ascii="Arial" w:hAnsi="Arial" w:cs="Arial"/>
          <w:i/>
          <w:color w:val="0070C0"/>
          <w:sz w:val="24"/>
          <w:szCs w:val="24"/>
        </w:rPr>
      </w:pPr>
      <w:r w:rsidRPr="006E3BF1">
        <w:rPr>
          <w:rFonts w:ascii="Arial" w:hAnsi="Arial" w:cs="Arial"/>
          <w:i/>
          <w:color w:val="0070C0"/>
          <w:sz w:val="24"/>
          <w:szCs w:val="24"/>
        </w:rPr>
        <w:t>Local authorities may wish to make reference to any job descriptions, person specification t</w:t>
      </w:r>
      <w:r w:rsidR="000E505B" w:rsidRPr="00D77CF1">
        <w:rPr>
          <w:rFonts w:ascii="Arial" w:hAnsi="Arial" w:cs="Arial"/>
          <w:i/>
          <w:color w:val="0070C0"/>
          <w:sz w:val="24"/>
          <w:szCs w:val="24"/>
        </w:rPr>
        <w:t>hat may be added as an appendix.</w:t>
      </w:r>
    </w:p>
    <w:p w:rsidR="00BA0853" w:rsidRPr="006E3BF1" w:rsidRDefault="00BA0853" w:rsidP="00BA0853">
      <w:pPr>
        <w:spacing w:after="0" w:line="240" w:lineRule="auto"/>
        <w:rPr>
          <w:rFonts w:ascii="Arial" w:hAnsi="Arial" w:cs="Arial"/>
          <w:sz w:val="24"/>
          <w:szCs w:val="24"/>
        </w:rPr>
      </w:pPr>
    </w:p>
    <w:p w:rsidR="00BA0853" w:rsidRPr="006E3BF1" w:rsidRDefault="000E505B" w:rsidP="00BA0853">
      <w:pPr>
        <w:spacing w:after="0" w:line="240" w:lineRule="auto"/>
        <w:rPr>
          <w:rFonts w:ascii="Arial" w:hAnsi="Arial" w:cs="Arial"/>
          <w:b/>
          <w:sz w:val="24"/>
          <w:szCs w:val="24"/>
        </w:rPr>
      </w:pPr>
      <w:r w:rsidRPr="006E3BF1">
        <w:rPr>
          <w:rFonts w:ascii="Arial" w:hAnsi="Arial" w:cs="Arial"/>
          <w:b/>
          <w:sz w:val="24"/>
          <w:szCs w:val="24"/>
        </w:rPr>
        <w:t xml:space="preserve">8. </w:t>
      </w:r>
      <w:r w:rsidR="00BA0853" w:rsidRPr="006E3BF1">
        <w:rPr>
          <w:rFonts w:ascii="Arial" w:hAnsi="Arial" w:cs="Arial"/>
          <w:b/>
          <w:sz w:val="24"/>
          <w:szCs w:val="24"/>
        </w:rPr>
        <w:t xml:space="preserve">Standards of </w:t>
      </w:r>
      <w:r w:rsidRPr="006E3BF1">
        <w:rPr>
          <w:rFonts w:ascii="Arial" w:hAnsi="Arial" w:cs="Arial"/>
          <w:b/>
          <w:sz w:val="24"/>
          <w:szCs w:val="24"/>
        </w:rPr>
        <w:t>s</w:t>
      </w:r>
      <w:r w:rsidR="00BA0853" w:rsidRPr="006E3BF1">
        <w:rPr>
          <w:rFonts w:ascii="Arial" w:hAnsi="Arial" w:cs="Arial"/>
          <w:b/>
          <w:sz w:val="24"/>
          <w:szCs w:val="24"/>
        </w:rPr>
        <w:t xml:space="preserve">ervice </w:t>
      </w:r>
      <w:r w:rsidRPr="006E3BF1">
        <w:rPr>
          <w:rFonts w:ascii="Arial" w:hAnsi="Arial" w:cs="Arial"/>
          <w:b/>
          <w:sz w:val="24"/>
          <w:szCs w:val="24"/>
        </w:rPr>
        <w:t>p</w:t>
      </w:r>
      <w:r w:rsidR="00BA0853" w:rsidRPr="006E3BF1">
        <w:rPr>
          <w:rFonts w:ascii="Arial" w:hAnsi="Arial" w:cs="Arial"/>
          <w:b/>
          <w:sz w:val="24"/>
          <w:szCs w:val="24"/>
        </w:rPr>
        <w:t xml:space="preserve">rovision and quality assurance </w:t>
      </w:r>
    </w:p>
    <w:p w:rsidR="00BA0853" w:rsidRPr="006E3BF1" w:rsidRDefault="00BA0853" w:rsidP="00BA0853">
      <w:pPr>
        <w:spacing w:after="0" w:line="240" w:lineRule="auto"/>
        <w:rPr>
          <w:rFonts w:ascii="Arial" w:hAnsi="Arial" w:cs="Arial"/>
          <w:sz w:val="24"/>
          <w:szCs w:val="24"/>
        </w:rPr>
      </w:pPr>
    </w:p>
    <w:p w:rsidR="00BA0853" w:rsidRPr="006E3BF1" w:rsidRDefault="00BA0853" w:rsidP="00BA0853">
      <w:pPr>
        <w:spacing w:after="0" w:line="240" w:lineRule="auto"/>
        <w:rPr>
          <w:rFonts w:ascii="Arial" w:hAnsi="Arial" w:cs="Arial"/>
          <w:sz w:val="24"/>
          <w:szCs w:val="24"/>
        </w:rPr>
      </w:pPr>
      <w:r w:rsidRPr="006E3BF1">
        <w:rPr>
          <w:rFonts w:ascii="Arial" w:hAnsi="Arial" w:cs="Arial"/>
          <w:sz w:val="24"/>
          <w:szCs w:val="24"/>
        </w:rPr>
        <w:t>8.1</w:t>
      </w:r>
      <w:r w:rsidR="000E505B">
        <w:rPr>
          <w:rFonts w:ascii="Arial" w:hAnsi="Arial" w:cs="Arial"/>
          <w:sz w:val="24"/>
          <w:szCs w:val="24"/>
        </w:rPr>
        <w:t xml:space="preserve"> </w:t>
      </w:r>
      <w:r w:rsidRPr="006E3BF1">
        <w:rPr>
          <w:rFonts w:ascii="Arial" w:hAnsi="Arial" w:cs="Arial"/>
          <w:sz w:val="24"/>
          <w:szCs w:val="24"/>
        </w:rPr>
        <w:t>The service will be delivered in accordance with the following standards:</w:t>
      </w:r>
    </w:p>
    <w:p w:rsidR="000E505B" w:rsidRDefault="000E505B" w:rsidP="00BA0853">
      <w:pPr>
        <w:spacing w:after="0" w:line="240" w:lineRule="auto"/>
        <w:rPr>
          <w:rFonts w:ascii="Arial" w:hAnsi="Arial" w:cs="Arial"/>
          <w:sz w:val="24"/>
          <w:szCs w:val="24"/>
        </w:rPr>
      </w:pPr>
    </w:p>
    <w:p w:rsidR="00BA0853" w:rsidRPr="006E3BF1" w:rsidRDefault="00BA0853" w:rsidP="00A24940">
      <w:pPr>
        <w:pStyle w:val="ListParagraph"/>
        <w:numPr>
          <w:ilvl w:val="0"/>
          <w:numId w:val="16"/>
        </w:numPr>
        <w:spacing w:after="0" w:line="240" w:lineRule="auto"/>
        <w:rPr>
          <w:rFonts w:ascii="Arial" w:hAnsi="Arial" w:cs="Arial"/>
          <w:sz w:val="24"/>
          <w:szCs w:val="24"/>
        </w:rPr>
      </w:pPr>
      <w:r w:rsidRPr="006E3BF1">
        <w:rPr>
          <w:rFonts w:ascii="Arial" w:hAnsi="Arial" w:cs="Arial"/>
          <w:sz w:val="24"/>
          <w:szCs w:val="24"/>
        </w:rPr>
        <w:t xml:space="preserve">National Sensory Impairment Partnership Quality Support Standards for Sensory Support Services in England </w:t>
      </w:r>
    </w:p>
    <w:p w:rsidR="00BA0853" w:rsidRPr="006E3BF1" w:rsidRDefault="00BA0853" w:rsidP="00A24940">
      <w:pPr>
        <w:pStyle w:val="ListParagraph"/>
        <w:numPr>
          <w:ilvl w:val="0"/>
          <w:numId w:val="16"/>
        </w:numPr>
        <w:spacing w:after="0" w:line="240" w:lineRule="auto"/>
        <w:rPr>
          <w:rFonts w:ascii="Arial" w:hAnsi="Arial" w:cs="Arial"/>
          <w:sz w:val="24"/>
          <w:szCs w:val="24"/>
        </w:rPr>
      </w:pPr>
      <w:r w:rsidRPr="006E3BF1">
        <w:rPr>
          <w:rFonts w:ascii="Arial" w:hAnsi="Arial" w:cs="Arial"/>
          <w:sz w:val="24"/>
          <w:szCs w:val="24"/>
        </w:rPr>
        <w:t>National Deaf Children’s Society Quality Standards: Early years support for children with a hearing loss, aged 0 to 5 (England)</w:t>
      </w:r>
    </w:p>
    <w:p w:rsidR="00BA0853" w:rsidRPr="006E3BF1" w:rsidRDefault="00BA0853" w:rsidP="00A24940">
      <w:pPr>
        <w:pStyle w:val="ListParagraph"/>
        <w:numPr>
          <w:ilvl w:val="0"/>
          <w:numId w:val="16"/>
        </w:numPr>
        <w:spacing w:after="0" w:line="240" w:lineRule="auto"/>
        <w:rPr>
          <w:rFonts w:ascii="Arial" w:hAnsi="Arial" w:cs="Arial"/>
          <w:sz w:val="24"/>
          <w:szCs w:val="24"/>
        </w:rPr>
      </w:pPr>
      <w:r w:rsidRPr="006E3BF1">
        <w:rPr>
          <w:rFonts w:ascii="Arial" w:hAnsi="Arial" w:cs="Arial"/>
          <w:sz w:val="24"/>
          <w:szCs w:val="24"/>
        </w:rPr>
        <w:t>The FMUK Groups Children’s Society Quality Standards for the use of Personal Radio Aids published by the National Deaf Children’s Society</w:t>
      </w:r>
      <w:r w:rsidR="00C0322F">
        <w:rPr>
          <w:rFonts w:ascii="Arial" w:hAnsi="Arial" w:cs="Arial"/>
          <w:sz w:val="24"/>
          <w:szCs w:val="24"/>
        </w:rPr>
        <w:t>.</w:t>
      </w:r>
    </w:p>
    <w:p w:rsidR="00BA0853" w:rsidRPr="006E3BF1" w:rsidRDefault="00BA0853" w:rsidP="00BA0853">
      <w:pPr>
        <w:spacing w:after="0" w:line="240" w:lineRule="auto"/>
        <w:rPr>
          <w:rFonts w:ascii="Arial" w:hAnsi="Arial" w:cs="Arial"/>
          <w:sz w:val="24"/>
          <w:szCs w:val="24"/>
        </w:rPr>
      </w:pPr>
    </w:p>
    <w:p w:rsidR="00BA0853" w:rsidRPr="006E3BF1" w:rsidRDefault="00BA0853" w:rsidP="00BA0853">
      <w:pPr>
        <w:spacing w:after="0" w:line="240" w:lineRule="auto"/>
        <w:rPr>
          <w:rFonts w:ascii="Arial" w:hAnsi="Arial" w:cs="Arial"/>
          <w:sz w:val="24"/>
          <w:szCs w:val="24"/>
        </w:rPr>
      </w:pPr>
      <w:r w:rsidRPr="006E3BF1">
        <w:rPr>
          <w:rFonts w:ascii="Arial" w:hAnsi="Arial" w:cs="Arial"/>
          <w:sz w:val="24"/>
          <w:szCs w:val="24"/>
        </w:rPr>
        <w:t xml:space="preserve">8.2 The nominated person from the provider is responsible for ensuring that the schools in the local authority receive a quality and effective input from the specialist education service.  </w:t>
      </w:r>
    </w:p>
    <w:p w:rsidR="000E505B" w:rsidRDefault="000E505B" w:rsidP="00BA0853">
      <w:pPr>
        <w:spacing w:after="0" w:line="240" w:lineRule="auto"/>
        <w:rPr>
          <w:rFonts w:ascii="Arial" w:hAnsi="Arial" w:cs="Arial"/>
          <w:sz w:val="24"/>
          <w:szCs w:val="24"/>
        </w:rPr>
      </w:pPr>
    </w:p>
    <w:p w:rsidR="00BA0853" w:rsidRPr="006E3BF1" w:rsidRDefault="00BA0853" w:rsidP="00BA0853">
      <w:pPr>
        <w:spacing w:after="0" w:line="240" w:lineRule="auto"/>
        <w:rPr>
          <w:rFonts w:ascii="Arial" w:hAnsi="Arial" w:cs="Arial"/>
          <w:sz w:val="24"/>
          <w:szCs w:val="24"/>
        </w:rPr>
      </w:pPr>
      <w:r w:rsidRPr="006E3BF1">
        <w:rPr>
          <w:rFonts w:ascii="Arial" w:hAnsi="Arial" w:cs="Arial"/>
          <w:sz w:val="24"/>
          <w:szCs w:val="24"/>
        </w:rPr>
        <w:t xml:space="preserve">8.3 The nominated person will require the service manager to carry out an annual service self-evaluation, using the relevant quality standards </w:t>
      </w:r>
    </w:p>
    <w:p w:rsidR="000E505B" w:rsidRDefault="000E505B" w:rsidP="00BA0853">
      <w:pPr>
        <w:spacing w:after="0" w:line="240" w:lineRule="auto"/>
        <w:rPr>
          <w:rFonts w:ascii="Arial" w:hAnsi="Arial" w:cs="Arial"/>
          <w:sz w:val="24"/>
          <w:szCs w:val="24"/>
        </w:rPr>
      </w:pPr>
    </w:p>
    <w:p w:rsidR="00BA0853" w:rsidRPr="006E3BF1" w:rsidRDefault="00BA0853" w:rsidP="00BA0853">
      <w:pPr>
        <w:spacing w:after="0" w:line="240" w:lineRule="auto"/>
        <w:rPr>
          <w:rFonts w:ascii="Arial" w:hAnsi="Arial" w:cs="Arial"/>
          <w:sz w:val="24"/>
          <w:szCs w:val="24"/>
        </w:rPr>
      </w:pPr>
      <w:r w:rsidRPr="006E3BF1">
        <w:rPr>
          <w:rFonts w:ascii="Arial" w:hAnsi="Arial" w:cs="Arial"/>
          <w:sz w:val="24"/>
          <w:szCs w:val="24"/>
        </w:rPr>
        <w:t xml:space="preserve">8.4 </w:t>
      </w:r>
      <w:r w:rsidR="000E505B">
        <w:rPr>
          <w:rFonts w:ascii="Arial" w:hAnsi="Arial" w:cs="Arial"/>
          <w:sz w:val="24"/>
          <w:szCs w:val="24"/>
        </w:rPr>
        <w:t>The l</w:t>
      </w:r>
      <w:r w:rsidR="00C8079D">
        <w:rPr>
          <w:rFonts w:ascii="Arial" w:hAnsi="Arial" w:cs="Arial"/>
          <w:sz w:val="24"/>
          <w:szCs w:val="24"/>
        </w:rPr>
        <w:t>ocal authority/p</w:t>
      </w:r>
      <w:r w:rsidRPr="006E3BF1">
        <w:rPr>
          <w:rFonts w:ascii="Arial" w:hAnsi="Arial" w:cs="Arial"/>
          <w:sz w:val="24"/>
          <w:szCs w:val="24"/>
        </w:rPr>
        <w:t>rovider retains the right to commission an external evaluation of the service</w:t>
      </w:r>
      <w:r w:rsidR="00C8079D">
        <w:rPr>
          <w:rFonts w:ascii="Arial" w:hAnsi="Arial" w:cs="Arial"/>
          <w:sz w:val="24"/>
          <w:szCs w:val="24"/>
        </w:rPr>
        <w:t>.</w:t>
      </w:r>
    </w:p>
    <w:p w:rsidR="00BA0853" w:rsidRPr="006E3BF1" w:rsidRDefault="00BA0853" w:rsidP="00BA0853">
      <w:pPr>
        <w:spacing w:after="0" w:line="240" w:lineRule="auto"/>
        <w:rPr>
          <w:rFonts w:ascii="Arial" w:hAnsi="Arial" w:cs="Arial"/>
          <w:sz w:val="24"/>
          <w:szCs w:val="24"/>
        </w:rPr>
      </w:pPr>
    </w:p>
    <w:p w:rsidR="00BA0853" w:rsidRPr="006E3BF1" w:rsidRDefault="000E505B" w:rsidP="00BA0853">
      <w:pPr>
        <w:spacing w:after="0" w:line="240" w:lineRule="auto"/>
        <w:rPr>
          <w:rFonts w:ascii="Arial" w:hAnsi="Arial" w:cs="Arial"/>
          <w:b/>
          <w:sz w:val="24"/>
          <w:szCs w:val="24"/>
        </w:rPr>
      </w:pPr>
      <w:r w:rsidRPr="006E3BF1">
        <w:rPr>
          <w:rFonts w:ascii="Arial" w:hAnsi="Arial" w:cs="Arial"/>
          <w:b/>
          <w:sz w:val="24"/>
          <w:szCs w:val="24"/>
        </w:rPr>
        <w:lastRenderedPageBreak/>
        <w:t xml:space="preserve">9. </w:t>
      </w:r>
      <w:r w:rsidR="00BA0853" w:rsidRPr="006E3BF1">
        <w:rPr>
          <w:rFonts w:ascii="Arial" w:hAnsi="Arial" w:cs="Arial"/>
          <w:b/>
          <w:sz w:val="24"/>
          <w:szCs w:val="24"/>
        </w:rPr>
        <w:t>Accommodation and facilities for the service</w:t>
      </w:r>
    </w:p>
    <w:p w:rsidR="00BA0853" w:rsidRPr="006E3BF1" w:rsidRDefault="00BA0853" w:rsidP="00BA0853">
      <w:pPr>
        <w:spacing w:after="0" w:line="240" w:lineRule="auto"/>
        <w:rPr>
          <w:rFonts w:ascii="Arial" w:hAnsi="Arial" w:cs="Arial"/>
          <w:sz w:val="24"/>
          <w:szCs w:val="24"/>
        </w:rPr>
      </w:pPr>
    </w:p>
    <w:p w:rsidR="00BA0853" w:rsidRPr="006E3BF1" w:rsidRDefault="00BA0853" w:rsidP="00BA0853">
      <w:pPr>
        <w:spacing w:after="0" w:line="240" w:lineRule="auto"/>
        <w:rPr>
          <w:rFonts w:ascii="Arial" w:hAnsi="Arial" w:cs="Arial"/>
          <w:i/>
          <w:color w:val="0070C0"/>
          <w:sz w:val="24"/>
          <w:szCs w:val="24"/>
        </w:rPr>
      </w:pPr>
      <w:r w:rsidRPr="006E3BF1">
        <w:rPr>
          <w:rFonts w:ascii="Arial" w:hAnsi="Arial" w:cs="Arial"/>
          <w:i/>
          <w:color w:val="0070C0"/>
          <w:sz w:val="24"/>
          <w:szCs w:val="24"/>
        </w:rPr>
        <w:t xml:space="preserve">This section is recommended when the service is being provided as an </w:t>
      </w:r>
      <w:r w:rsidR="00C8079D">
        <w:rPr>
          <w:rFonts w:ascii="Arial" w:hAnsi="Arial" w:cs="Arial"/>
          <w:i/>
          <w:color w:val="0070C0"/>
          <w:sz w:val="24"/>
          <w:szCs w:val="24"/>
        </w:rPr>
        <w:t xml:space="preserve">outreach service from a school </w:t>
      </w:r>
      <w:r w:rsidRPr="006E3BF1">
        <w:rPr>
          <w:rFonts w:ascii="Arial" w:hAnsi="Arial" w:cs="Arial"/>
          <w:i/>
          <w:color w:val="0070C0"/>
          <w:sz w:val="24"/>
          <w:szCs w:val="24"/>
        </w:rPr>
        <w:t>but could be used for other types of commissioning arrangements</w:t>
      </w:r>
      <w:r w:rsidR="000E505B">
        <w:rPr>
          <w:rFonts w:ascii="Arial" w:hAnsi="Arial" w:cs="Arial"/>
          <w:i/>
          <w:color w:val="0070C0"/>
          <w:sz w:val="24"/>
          <w:szCs w:val="24"/>
        </w:rPr>
        <w:t>.</w:t>
      </w:r>
    </w:p>
    <w:p w:rsidR="00BA0853" w:rsidRPr="006E3BF1" w:rsidRDefault="00BA0853" w:rsidP="00BA0853">
      <w:pPr>
        <w:spacing w:after="0" w:line="240" w:lineRule="auto"/>
        <w:rPr>
          <w:rFonts w:ascii="Arial" w:hAnsi="Arial" w:cs="Arial"/>
          <w:sz w:val="24"/>
          <w:szCs w:val="24"/>
        </w:rPr>
      </w:pPr>
    </w:p>
    <w:p w:rsidR="00BA0853" w:rsidRPr="006E3BF1" w:rsidRDefault="00BA0853" w:rsidP="00BA0853">
      <w:pPr>
        <w:spacing w:after="0" w:line="240" w:lineRule="auto"/>
        <w:rPr>
          <w:rFonts w:ascii="Arial" w:hAnsi="Arial" w:cs="Arial"/>
          <w:sz w:val="24"/>
          <w:szCs w:val="24"/>
        </w:rPr>
      </w:pPr>
      <w:r w:rsidRPr="006E3BF1">
        <w:rPr>
          <w:rFonts w:ascii="Arial" w:hAnsi="Arial" w:cs="Arial"/>
          <w:sz w:val="24"/>
          <w:szCs w:val="24"/>
        </w:rPr>
        <w:t>9.1 The following accommodation will be provided to the specialist education service:</w:t>
      </w:r>
    </w:p>
    <w:p w:rsidR="00BA0853" w:rsidRPr="006E3BF1" w:rsidRDefault="00BA0853" w:rsidP="00BA0853">
      <w:pPr>
        <w:spacing w:after="0" w:line="240" w:lineRule="auto"/>
        <w:rPr>
          <w:rFonts w:ascii="Arial" w:hAnsi="Arial" w:cs="Arial"/>
          <w:sz w:val="24"/>
          <w:szCs w:val="24"/>
        </w:rPr>
      </w:pPr>
    </w:p>
    <w:p w:rsidR="00BA0853" w:rsidRPr="006E3BF1" w:rsidRDefault="00C8079D" w:rsidP="00A24940">
      <w:pPr>
        <w:pStyle w:val="ListParagraph"/>
        <w:numPr>
          <w:ilvl w:val="0"/>
          <w:numId w:val="17"/>
        </w:numPr>
        <w:spacing w:after="0" w:line="240" w:lineRule="auto"/>
        <w:rPr>
          <w:rFonts w:ascii="Arial" w:hAnsi="Arial" w:cs="Arial"/>
          <w:i/>
          <w:color w:val="0070C0"/>
          <w:sz w:val="24"/>
          <w:szCs w:val="24"/>
        </w:rPr>
      </w:pPr>
      <w:r>
        <w:rPr>
          <w:rFonts w:ascii="Arial" w:hAnsi="Arial" w:cs="Arial"/>
          <w:i/>
          <w:color w:val="0070C0"/>
          <w:sz w:val="24"/>
          <w:szCs w:val="24"/>
        </w:rPr>
        <w:t>i</w:t>
      </w:r>
      <w:r w:rsidR="00BA0853" w:rsidRPr="006E3BF1">
        <w:rPr>
          <w:rFonts w:ascii="Arial" w:hAnsi="Arial" w:cs="Arial"/>
          <w:i/>
          <w:color w:val="0070C0"/>
          <w:sz w:val="24"/>
          <w:szCs w:val="24"/>
        </w:rPr>
        <w:t>dentify number of rooms and location (main building/mobile)</w:t>
      </w:r>
    </w:p>
    <w:p w:rsidR="00BA0853" w:rsidRPr="006E3BF1" w:rsidRDefault="00C8079D" w:rsidP="00A24940">
      <w:pPr>
        <w:pStyle w:val="ListParagraph"/>
        <w:numPr>
          <w:ilvl w:val="0"/>
          <w:numId w:val="17"/>
        </w:numPr>
        <w:spacing w:after="0" w:line="240" w:lineRule="auto"/>
        <w:rPr>
          <w:rFonts w:ascii="Arial" w:hAnsi="Arial" w:cs="Arial"/>
          <w:i/>
          <w:color w:val="0070C0"/>
          <w:sz w:val="24"/>
          <w:szCs w:val="24"/>
        </w:rPr>
      </w:pPr>
      <w:r>
        <w:rPr>
          <w:rFonts w:ascii="Arial" w:hAnsi="Arial" w:cs="Arial"/>
          <w:i/>
          <w:color w:val="0070C0"/>
          <w:sz w:val="24"/>
          <w:szCs w:val="24"/>
        </w:rPr>
        <w:t>l</w:t>
      </w:r>
      <w:r w:rsidR="00BA0853" w:rsidRPr="006E3BF1">
        <w:rPr>
          <w:rFonts w:ascii="Arial" w:hAnsi="Arial" w:cs="Arial"/>
          <w:i/>
          <w:color w:val="0070C0"/>
          <w:sz w:val="24"/>
          <w:szCs w:val="24"/>
        </w:rPr>
        <w:t>ocation of any administrative support</w:t>
      </w:r>
    </w:p>
    <w:p w:rsidR="00BA0853" w:rsidRPr="006E3BF1" w:rsidRDefault="00BA0853" w:rsidP="00BA0853">
      <w:pPr>
        <w:spacing w:after="0" w:line="240" w:lineRule="auto"/>
        <w:rPr>
          <w:rFonts w:ascii="Arial" w:hAnsi="Arial" w:cs="Arial"/>
          <w:sz w:val="24"/>
          <w:szCs w:val="24"/>
        </w:rPr>
      </w:pPr>
    </w:p>
    <w:p w:rsidR="00BA0853" w:rsidRPr="006E3BF1" w:rsidRDefault="00BA0853" w:rsidP="00BA0853">
      <w:pPr>
        <w:spacing w:after="0" w:line="240" w:lineRule="auto"/>
        <w:rPr>
          <w:rFonts w:ascii="Arial" w:hAnsi="Arial" w:cs="Arial"/>
          <w:i/>
          <w:color w:val="0070C0"/>
          <w:sz w:val="24"/>
          <w:szCs w:val="24"/>
        </w:rPr>
      </w:pPr>
      <w:r w:rsidRPr="006E3BF1">
        <w:rPr>
          <w:rFonts w:ascii="Arial" w:hAnsi="Arial" w:cs="Arial"/>
          <w:i/>
          <w:color w:val="0070C0"/>
          <w:sz w:val="24"/>
          <w:szCs w:val="24"/>
        </w:rPr>
        <w:t>Any initial alterations and refurbishment</w:t>
      </w:r>
      <w:r w:rsidR="008C729C">
        <w:rPr>
          <w:rFonts w:ascii="Arial" w:hAnsi="Arial" w:cs="Arial"/>
          <w:i/>
          <w:color w:val="0070C0"/>
          <w:sz w:val="24"/>
          <w:szCs w:val="24"/>
        </w:rPr>
        <w:t>s</w:t>
      </w:r>
      <w:r w:rsidRPr="006E3BF1">
        <w:rPr>
          <w:rFonts w:ascii="Arial" w:hAnsi="Arial" w:cs="Arial"/>
          <w:i/>
          <w:color w:val="0070C0"/>
          <w:sz w:val="24"/>
          <w:szCs w:val="24"/>
        </w:rPr>
        <w:t xml:space="preserve"> required should be noted with a time-scale and</w:t>
      </w:r>
      <w:r w:rsidR="00930752">
        <w:rPr>
          <w:rFonts w:ascii="Arial" w:hAnsi="Arial" w:cs="Arial"/>
          <w:i/>
          <w:color w:val="0070C0"/>
          <w:sz w:val="24"/>
          <w:szCs w:val="24"/>
        </w:rPr>
        <w:t xml:space="preserve"> funding</w:t>
      </w:r>
      <w:r w:rsidRPr="006E3BF1">
        <w:rPr>
          <w:rFonts w:ascii="Arial" w:hAnsi="Arial" w:cs="Arial"/>
          <w:i/>
          <w:color w:val="0070C0"/>
          <w:sz w:val="24"/>
          <w:szCs w:val="24"/>
        </w:rPr>
        <w:t xml:space="preserve"> identified.</w:t>
      </w:r>
    </w:p>
    <w:p w:rsidR="00BA0853" w:rsidRPr="006E3BF1" w:rsidRDefault="00BA0853" w:rsidP="00BA0853">
      <w:pPr>
        <w:spacing w:after="0" w:line="240" w:lineRule="auto"/>
        <w:rPr>
          <w:rFonts w:ascii="Arial" w:hAnsi="Arial" w:cs="Arial"/>
          <w:sz w:val="24"/>
          <w:szCs w:val="24"/>
        </w:rPr>
      </w:pPr>
    </w:p>
    <w:p w:rsidR="00BA0853" w:rsidRPr="006E3BF1" w:rsidRDefault="00BA0853" w:rsidP="00BA0853">
      <w:pPr>
        <w:spacing w:after="0" w:line="240" w:lineRule="auto"/>
        <w:rPr>
          <w:rFonts w:ascii="Arial" w:hAnsi="Arial" w:cs="Arial"/>
          <w:sz w:val="24"/>
          <w:szCs w:val="24"/>
        </w:rPr>
      </w:pPr>
      <w:r w:rsidRPr="006E3BF1">
        <w:rPr>
          <w:rFonts w:ascii="Arial" w:hAnsi="Arial" w:cs="Arial"/>
          <w:sz w:val="24"/>
          <w:szCs w:val="24"/>
        </w:rPr>
        <w:t xml:space="preserve">9.2 The ongoing upkeep of the accommodation to appropriate standards will be the responsibility of the _______ provider. </w:t>
      </w:r>
    </w:p>
    <w:p w:rsidR="00BA0853" w:rsidRPr="006E3BF1" w:rsidRDefault="00BA0853" w:rsidP="00BA0853">
      <w:pPr>
        <w:spacing w:after="0" w:line="240" w:lineRule="auto"/>
        <w:rPr>
          <w:rFonts w:ascii="Arial" w:hAnsi="Arial" w:cs="Arial"/>
          <w:sz w:val="24"/>
          <w:szCs w:val="24"/>
        </w:rPr>
      </w:pPr>
    </w:p>
    <w:p w:rsidR="00BA0853" w:rsidRPr="006E3BF1" w:rsidRDefault="000E505B" w:rsidP="00BA0853">
      <w:pPr>
        <w:spacing w:after="0" w:line="240" w:lineRule="auto"/>
        <w:rPr>
          <w:rFonts w:ascii="Arial" w:hAnsi="Arial" w:cs="Arial"/>
          <w:sz w:val="24"/>
          <w:szCs w:val="24"/>
        </w:rPr>
      </w:pPr>
      <w:r>
        <w:rPr>
          <w:rFonts w:ascii="Arial" w:hAnsi="Arial" w:cs="Arial"/>
          <w:sz w:val="24"/>
          <w:szCs w:val="24"/>
        </w:rPr>
        <w:t xml:space="preserve">9.3 </w:t>
      </w:r>
      <w:r w:rsidR="00BA0853" w:rsidRPr="006E3BF1">
        <w:rPr>
          <w:rFonts w:ascii="Arial" w:hAnsi="Arial" w:cs="Arial"/>
          <w:sz w:val="24"/>
          <w:szCs w:val="24"/>
        </w:rPr>
        <w:t>The following facilities will be provided to the specialist education service:</w:t>
      </w:r>
    </w:p>
    <w:p w:rsidR="00BA0853" w:rsidRPr="006E3BF1" w:rsidRDefault="00BA0853" w:rsidP="00BA0853">
      <w:pPr>
        <w:spacing w:after="0" w:line="240" w:lineRule="auto"/>
        <w:rPr>
          <w:rFonts w:ascii="Arial" w:hAnsi="Arial" w:cs="Arial"/>
          <w:sz w:val="24"/>
          <w:szCs w:val="24"/>
        </w:rPr>
      </w:pPr>
    </w:p>
    <w:p w:rsidR="00BA0853" w:rsidRPr="006E3BF1" w:rsidRDefault="00C8079D" w:rsidP="00A24940">
      <w:pPr>
        <w:pStyle w:val="ListParagraph"/>
        <w:numPr>
          <w:ilvl w:val="0"/>
          <w:numId w:val="18"/>
        </w:numPr>
        <w:spacing w:after="0" w:line="240" w:lineRule="auto"/>
        <w:rPr>
          <w:rFonts w:ascii="Arial" w:hAnsi="Arial" w:cs="Arial"/>
          <w:sz w:val="24"/>
          <w:szCs w:val="24"/>
        </w:rPr>
      </w:pPr>
      <w:r>
        <w:rPr>
          <w:rFonts w:ascii="Arial" w:hAnsi="Arial" w:cs="Arial"/>
          <w:sz w:val="24"/>
          <w:szCs w:val="24"/>
        </w:rPr>
        <w:t>a</w:t>
      </w:r>
      <w:r w:rsidR="00BA0853" w:rsidRPr="006E3BF1">
        <w:rPr>
          <w:rFonts w:ascii="Arial" w:hAnsi="Arial" w:cs="Arial"/>
          <w:sz w:val="24"/>
          <w:szCs w:val="24"/>
        </w:rPr>
        <w:t xml:space="preserve">ccess to computers/tablets/admin support </w:t>
      </w:r>
    </w:p>
    <w:p w:rsidR="00BA0853" w:rsidRPr="006E3BF1" w:rsidRDefault="00C8079D" w:rsidP="00A24940">
      <w:pPr>
        <w:pStyle w:val="ListParagraph"/>
        <w:numPr>
          <w:ilvl w:val="0"/>
          <w:numId w:val="18"/>
        </w:numPr>
        <w:spacing w:after="0" w:line="240" w:lineRule="auto"/>
        <w:rPr>
          <w:rFonts w:ascii="Arial" w:hAnsi="Arial" w:cs="Arial"/>
          <w:sz w:val="24"/>
          <w:szCs w:val="24"/>
        </w:rPr>
      </w:pPr>
      <w:r>
        <w:rPr>
          <w:rFonts w:ascii="Arial" w:hAnsi="Arial" w:cs="Arial"/>
          <w:sz w:val="24"/>
          <w:szCs w:val="24"/>
        </w:rPr>
        <w:t>p</w:t>
      </w:r>
      <w:r w:rsidR="00BA0853" w:rsidRPr="006E3BF1">
        <w:rPr>
          <w:rFonts w:ascii="Arial" w:hAnsi="Arial" w:cs="Arial"/>
          <w:sz w:val="24"/>
          <w:szCs w:val="24"/>
        </w:rPr>
        <w:t xml:space="preserve">hotocopying </w:t>
      </w:r>
    </w:p>
    <w:p w:rsidR="00BA0853" w:rsidRPr="006E3BF1" w:rsidRDefault="00C8079D" w:rsidP="00A24940">
      <w:pPr>
        <w:pStyle w:val="ListParagraph"/>
        <w:numPr>
          <w:ilvl w:val="0"/>
          <w:numId w:val="18"/>
        </w:numPr>
        <w:spacing w:after="0" w:line="240" w:lineRule="auto"/>
        <w:rPr>
          <w:rFonts w:ascii="Arial" w:hAnsi="Arial" w:cs="Arial"/>
          <w:sz w:val="24"/>
          <w:szCs w:val="24"/>
        </w:rPr>
      </w:pPr>
      <w:r>
        <w:rPr>
          <w:rFonts w:ascii="Arial" w:hAnsi="Arial" w:cs="Arial"/>
          <w:sz w:val="24"/>
          <w:szCs w:val="24"/>
        </w:rPr>
        <w:t>d</w:t>
      </w:r>
      <w:r w:rsidR="000E505B" w:rsidRPr="00D77CF1">
        <w:rPr>
          <w:rFonts w:ascii="Arial" w:hAnsi="Arial" w:cs="Arial"/>
          <w:sz w:val="24"/>
          <w:szCs w:val="24"/>
        </w:rPr>
        <w:t>edicated phone line(</w:t>
      </w:r>
      <w:r w:rsidR="00BA0853" w:rsidRPr="006E3BF1">
        <w:rPr>
          <w:rFonts w:ascii="Arial" w:hAnsi="Arial" w:cs="Arial"/>
          <w:sz w:val="24"/>
          <w:szCs w:val="24"/>
        </w:rPr>
        <w:t>s</w:t>
      </w:r>
      <w:r w:rsidR="000E505B">
        <w:rPr>
          <w:rFonts w:ascii="Arial" w:hAnsi="Arial" w:cs="Arial"/>
          <w:sz w:val="24"/>
          <w:szCs w:val="24"/>
        </w:rPr>
        <w:t>)</w:t>
      </w:r>
      <w:r w:rsidR="00BA0853" w:rsidRPr="006E3BF1">
        <w:rPr>
          <w:rFonts w:ascii="Arial" w:hAnsi="Arial" w:cs="Arial"/>
          <w:sz w:val="24"/>
          <w:szCs w:val="24"/>
        </w:rPr>
        <w:t xml:space="preserve"> and admin support</w:t>
      </w:r>
    </w:p>
    <w:p w:rsidR="00BA0853" w:rsidRPr="006E3BF1" w:rsidRDefault="00BA0853" w:rsidP="00BA0853">
      <w:pPr>
        <w:spacing w:after="0" w:line="240" w:lineRule="auto"/>
        <w:rPr>
          <w:rFonts w:ascii="Arial" w:hAnsi="Arial" w:cs="Arial"/>
          <w:sz w:val="24"/>
          <w:szCs w:val="24"/>
        </w:rPr>
      </w:pPr>
    </w:p>
    <w:p w:rsidR="00BA0853" w:rsidRPr="006E3BF1" w:rsidRDefault="000E505B" w:rsidP="00BA0853">
      <w:pPr>
        <w:spacing w:after="0" w:line="240" w:lineRule="auto"/>
        <w:rPr>
          <w:rFonts w:ascii="Arial" w:hAnsi="Arial" w:cs="Arial"/>
          <w:b/>
          <w:sz w:val="24"/>
          <w:szCs w:val="24"/>
        </w:rPr>
      </w:pPr>
      <w:r w:rsidRPr="006E3BF1">
        <w:rPr>
          <w:rFonts w:ascii="Arial" w:hAnsi="Arial" w:cs="Arial"/>
          <w:b/>
          <w:sz w:val="24"/>
          <w:szCs w:val="24"/>
        </w:rPr>
        <w:t xml:space="preserve">10. </w:t>
      </w:r>
      <w:r w:rsidR="00BA0853" w:rsidRPr="006E3BF1">
        <w:rPr>
          <w:rFonts w:ascii="Arial" w:hAnsi="Arial" w:cs="Arial"/>
          <w:b/>
          <w:sz w:val="24"/>
          <w:szCs w:val="24"/>
        </w:rPr>
        <w:t>Contractual arrangements</w:t>
      </w:r>
    </w:p>
    <w:p w:rsidR="00BA0853" w:rsidRPr="006E3BF1" w:rsidRDefault="00BA0853" w:rsidP="00BA0853">
      <w:pPr>
        <w:spacing w:after="0" w:line="240" w:lineRule="auto"/>
        <w:rPr>
          <w:rFonts w:ascii="Arial" w:hAnsi="Arial" w:cs="Arial"/>
          <w:sz w:val="24"/>
          <w:szCs w:val="24"/>
        </w:rPr>
      </w:pPr>
    </w:p>
    <w:p w:rsidR="00BA0853" w:rsidRPr="006E3BF1" w:rsidRDefault="00BA0853" w:rsidP="00BA0853">
      <w:pPr>
        <w:spacing w:after="0" w:line="240" w:lineRule="auto"/>
        <w:rPr>
          <w:rFonts w:ascii="Arial" w:hAnsi="Arial" w:cs="Arial"/>
          <w:i/>
          <w:color w:val="0070C0"/>
          <w:sz w:val="24"/>
          <w:szCs w:val="24"/>
        </w:rPr>
      </w:pPr>
      <w:r w:rsidRPr="006E3BF1">
        <w:rPr>
          <w:rFonts w:ascii="Arial" w:hAnsi="Arial" w:cs="Arial"/>
          <w:i/>
          <w:color w:val="0070C0"/>
          <w:sz w:val="24"/>
          <w:szCs w:val="24"/>
        </w:rPr>
        <w:t>Identify those responsible for appointing service staff – state who is responsible:</w:t>
      </w:r>
    </w:p>
    <w:p w:rsidR="00BA0853" w:rsidRPr="006E3BF1" w:rsidRDefault="00BA0853" w:rsidP="00A24940">
      <w:pPr>
        <w:pStyle w:val="ListParagraph"/>
        <w:numPr>
          <w:ilvl w:val="0"/>
          <w:numId w:val="19"/>
        </w:numPr>
        <w:spacing w:after="0" w:line="240" w:lineRule="auto"/>
        <w:rPr>
          <w:rFonts w:ascii="Arial" w:hAnsi="Arial" w:cs="Arial"/>
          <w:i/>
          <w:color w:val="0070C0"/>
          <w:sz w:val="24"/>
          <w:szCs w:val="24"/>
        </w:rPr>
      </w:pPr>
      <w:r w:rsidRPr="006E3BF1">
        <w:rPr>
          <w:rFonts w:ascii="Arial" w:hAnsi="Arial" w:cs="Arial"/>
          <w:i/>
          <w:color w:val="0070C0"/>
          <w:sz w:val="24"/>
          <w:szCs w:val="24"/>
        </w:rPr>
        <w:t>for placing and paying for the advertisements</w:t>
      </w:r>
    </w:p>
    <w:p w:rsidR="00BA0853" w:rsidRPr="006E3BF1" w:rsidRDefault="00BA0853" w:rsidP="00A24940">
      <w:pPr>
        <w:pStyle w:val="ListParagraph"/>
        <w:numPr>
          <w:ilvl w:val="0"/>
          <w:numId w:val="19"/>
        </w:numPr>
        <w:spacing w:after="0" w:line="240" w:lineRule="auto"/>
        <w:rPr>
          <w:rFonts w:ascii="Arial" w:hAnsi="Arial" w:cs="Arial"/>
          <w:i/>
          <w:color w:val="0070C0"/>
          <w:sz w:val="24"/>
          <w:szCs w:val="24"/>
        </w:rPr>
      </w:pPr>
      <w:r w:rsidRPr="006E3BF1">
        <w:rPr>
          <w:rFonts w:ascii="Arial" w:hAnsi="Arial" w:cs="Arial"/>
          <w:i/>
          <w:color w:val="0070C0"/>
          <w:sz w:val="24"/>
          <w:szCs w:val="24"/>
        </w:rPr>
        <w:t>who constitutes the appointment/interview panel</w:t>
      </w:r>
    </w:p>
    <w:p w:rsidR="00BA0853" w:rsidRPr="006E3BF1" w:rsidRDefault="00BA0853" w:rsidP="00A24940">
      <w:pPr>
        <w:pStyle w:val="ListParagraph"/>
        <w:numPr>
          <w:ilvl w:val="0"/>
          <w:numId w:val="19"/>
        </w:numPr>
        <w:spacing w:after="0" w:line="240" w:lineRule="auto"/>
        <w:rPr>
          <w:rFonts w:ascii="Arial" w:hAnsi="Arial" w:cs="Arial"/>
          <w:i/>
          <w:color w:val="0070C0"/>
          <w:sz w:val="24"/>
          <w:szCs w:val="24"/>
        </w:rPr>
      </w:pPr>
      <w:r w:rsidRPr="006E3BF1">
        <w:rPr>
          <w:rFonts w:ascii="Arial" w:hAnsi="Arial" w:cs="Arial"/>
          <w:i/>
          <w:color w:val="0070C0"/>
          <w:sz w:val="24"/>
          <w:szCs w:val="24"/>
        </w:rPr>
        <w:t>who provides the specialist knowledge on deaf education at shortlisting and interview stages.</w:t>
      </w:r>
    </w:p>
    <w:p w:rsidR="00BA0853" w:rsidRPr="006E3BF1" w:rsidRDefault="00BA0853" w:rsidP="00BA0853">
      <w:pPr>
        <w:spacing w:after="0" w:line="240" w:lineRule="auto"/>
        <w:rPr>
          <w:rFonts w:ascii="Arial" w:hAnsi="Arial" w:cs="Arial"/>
          <w:i/>
          <w:color w:val="0070C0"/>
          <w:sz w:val="24"/>
          <w:szCs w:val="24"/>
        </w:rPr>
      </w:pPr>
    </w:p>
    <w:p w:rsidR="00BA0853" w:rsidRPr="006E3BF1" w:rsidRDefault="00BA0853" w:rsidP="00BA0853">
      <w:pPr>
        <w:spacing w:after="0" w:line="240" w:lineRule="auto"/>
        <w:rPr>
          <w:rFonts w:ascii="Arial" w:hAnsi="Arial" w:cs="Arial"/>
          <w:i/>
          <w:color w:val="0070C0"/>
          <w:sz w:val="24"/>
          <w:szCs w:val="24"/>
        </w:rPr>
      </w:pPr>
      <w:r w:rsidRPr="006E3BF1">
        <w:rPr>
          <w:rFonts w:ascii="Arial" w:hAnsi="Arial" w:cs="Arial"/>
          <w:i/>
          <w:color w:val="0070C0"/>
          <w:sz w:val="24"/>
          <w:szCs w:val="24"/>
        </w:rPr>
        <w:t xml:space="preserve">Identify to whom staff </w:t>
      </w:r>
      <w:r w:rsidR="00930752">
        <w:rPr>
          <w:rFonts w:ascii="Arial" w:hAnsi="Arial" w:cs="Arial"/>
          <w:i/>
          <w:color w:val="0070C0"/>
          <w:sz w:val="24"/>
          <w:szCs w:val="24"/>
        </w:rPr>
        <w:t>are</w:t>
      </w:r>
      <w:r w:rsidR="008C729C">
        <w:rPr>
          <w:rFonts w:ascii="Arial" w:hAnsi="Arial" w:cs="Arial"/>
          <w:i/>
          <w:color w:val="0070C0"/>
          <w:sz w:val="24"/>
          <w:szCs w:val="24"/>
        </w:rPr>
        <w:t xml:space="preserve"> </w:t>
      </w:r>
      <w:r w:rsidRPr="006E3BF1">
        <w:rPr>
          <w:rFonts w:ascii="Arial" w:hAnsi="Arial" w:cs="Arial"/>
          <w:i/>
          <w:color w:val="0070C0"/>
          <w:sz w:val="24"/>
          <w:szCs w:val="24"/>
        </w:rPr>
        <w:t>contracted – the local authority or the provider</w:t>
      </w:r>
      <w:r w:rsidR="00D77CF1" w:rsidRPr="006E3BF1">
        <w:rPr>
          <w:rFonts w:ascii="Arial" w:hAnsi="Arial" w:cs="Arial"/>
          <w:i/>
          <w:color w:val="0070C0"/>
          <w:sz w:val="24"/>
          <w:szCs w:val="24"/>
        </w:rPr>
        <w:t>?</w:t>
      </w:r>
    </w:p>
    <w:p w:rsidR="00BA0853" w:rsidRPr="006E3BF1" w:rsidRDefault="00BA0853" w:rsidP="00BA0853">
      <w:pPr>
        <w:spacing w:after="0" w:line="240" w:lineRule="auto"/>
        <w:rPr>
          <w:rFonts w:ascii="Arial" w:hAnsi="Arial" w:cs="Arial"/>
          <w:i/>
          <w:color w:val="0070C0"/>
          <w:sz w:val="24"/>
          <w:szCs w:val="24"/>
        </w:rPr>
      </w:pPr>
    </w:p>
    <w:p w:rsidR="00BA0853" w:rsidRPr="006E3BF1" w:rsidRDefault="00BA0853" w:rsidP="00BA0853">
      <w:pPr>
        <w:spacing w:after="0" w:line="240" w:lineRule="auto"/>
        <w:rPr>
          <w:rFonts w:ascii="Arial" w:hAnsi="Arial" w:cs="Arial"/>
          <w:i/>
          <w:color w:val="0070C0"/>
          <w:sz w:val="24"/>
          <w:szCs w:val="24"/>
        </w:rPr>
      </w:pPr>
      <w:r w:rsidRPr="006E3BF1">
        <w:rPr>
          <w:rFonts w:ascii="Arial" w:hAnsi="Arial" w:cs="Arial"/>
          <w:i/>
          <w:color w:val="0070C0"/>
          <w:sz w:val="24"/>
          <w:szCs w:val="24"/>
        </w:rPr>
        <w:t xml:space="preserve">Are members of the service staff regarded as members of the provider’s staff? </w:t>
      </w:r>
    </w:p>
    <w:p w:rsidR="00BA0853" w:rsidRPr="006E3BF1" w:rsidRDefault="00BA0853" w:rsidP="00BA0853">
      <w:pPr>
        <w:spacing w:after="0" w:line="240" w:lineRule="auto"/>
        <w:rPr>
          <w:rFonts w:ascii="Arial" w:hAnsi="Arial" w:cs="Arial"/>
          <w:i/>
          <w:color w:val="0070C0"/>
          <w:sz w:val="24"/>
          <w:szCs w:val="24"/>
        </w:rPr>
      </w:pPr>
    </w:p>
    <w:p w:rsidR="00BA0853" w:rsidRPr="006E3BF1" w:rsidRDefault="00BA0853" w:rsidP="00BA0853">
      <w:pPr>
        <w:spacing w:after="0" w:line="240" w:lineRule="auto"/>
        <w:rPr>
          <w:rFonts w:ascii="Arial" w:hAnsi="Arial" w:cs="Arial"/>
          <w:i/>
          <w:color w:val="0070C0"/>
          <w:sz w:val="24"/>
          <w:szCs w:val="24"/>
        </w:rPr>
      </w:pPr>
      <w:r w:rsidRPr="006E3BF1">
        <w:rPr>
          <w:rFonts w:ascii="Arial" w:hAnsi="Arial" w:cs="Arial"/>
          <w:i/>
          <w:color w:val="0070C0"/>
          <w:sz w:val="24"/>
          <w:szCs w:val="24"/>
        </w:rPr>
        <w:t>Identify those responsible for carrying out annual performance management of staff in the service.</w:t>
      </w:r>
    </w:p>
    <w:p w:rsidR="00BA0853" w:rsidRPr="006E3BF1" w:rsidRDefault="00BA0853" w:rsidP="00BA0853">
      <w:pPr>
        <w:spacing w:after="0" w:line="240" w:lineRule="auto"/>
        <w:rPr>
          <w:rFonts w:ascii="Arial" w:hAnsi="Arial" w:cs="Arial"/>
          <w:i/>
          <w:color w:val="0070C0"/>
          <w:sz w:val="24"/>
          <w:szCs w:val="24"/>
        </w:rPr>
      </w:pPr>
    </w:p>
    <w:p w:rsidR="00BA0853" w:rsidRPr="006E3BF1" w:rsidRDefault="00BA0853" w:rsidP="00BA0853">
      <w:pPr>
        <w:spacing w:after="0" w:line="240" w:lineRule="auto"/>
        <w:rPr>
          <w:rFonts w:ascii="Arial" w:hAnsi="Arial" w:cs="Arial"/>
          <w:i/>
          <w:color w:val="0070C0"/>
          <w:sz w:val="24"/>
          <w:szCs w:val="24"/>
        </w:rPr>
      </w:pPr>
      <w:r w:rsidRPr="006E3BF1">
        <w:rPr>
          <w:rFonts w:ascii="Arial" w:hAnsi="Arial" w:cs="Arial"/>
          <w:i/>
          <w:color w:val="0070C0"/>
          <w:sz w:val="24"/>
          <w:szCs w:val="24"/>
        </w:rPr>
        <w:t>In the case of sickness (short, medium and long term) identify who is responsible for finding and paying for cover?</w:t>
      </w:r>
    </w:p>
    <w:p w:rsidR="00BA0853" w:rsidRPr="006E3BF1" w:rsidRDefault="00BA0853" w:rsidP="00BA0853">
      <w:pPr>
        <w:spacing w:after="0" w:line="240" w:lineRule="auto"/>
        <w:rPr>
          <w:rFonts w:ascii="Arial" w:hAnsi="Arial" w:cs="Arial"/>
          <w:sz w:val="24"/>
          <w:szCs w:val="24"/>
        </w:rPr>
      </w:pPr>
    </w:p>
    <w:p w:rsidR="00BA0853" w:rsidRPr="006E3BF1" w:rsidRDefault="00D77CF1" w:rsidP="00BA0853">
      <w:pPr>
        <w:spacing w:after="0" w:line="240" w:lineRule="auto"/>
        <w:rPr>
          <w:rFonts w:ascii="Arial" w:hAnsi="Arial" w:cs="Arial"/>
          <w:b/>
          <w:sz w:val="24"/>
          <w:szCs w:val="24"/>
        </w:rPr>
      </w:pPr>
      <w:r w:rsidRPr="006E3BF1">
        <w:rPr>
          <w:rFonts w:ascii="Arial" w:hAnsi="Arial" w:cs="Arial"/>
          <w:b/>
          <w:sz w:val="24"/>
          <w:szCs w:val="24"/>
        </w:rPr>
        <w:t xml:space="preserve">11. </w:t>
      </w:r>
      <w:r w:rsidR="00BA0853" w:rsidRPr="006E3BF1">
        <w:rPr>
          <w:rFonts w:ascii="Arial" w:hAnsi="Arial" w:cs="Arial"/>
          <w:b/>
          <w:sz w:val="24"/>
          <w:szCs w:val="24"/>
        </w:rPr>
        <w:t>Safeguarding</w:t>
      </w:r>
    </w:p>
    <w:p w:rsidR="00BA0853" w:rsidRPr="006E3BF1" w:rsidRDefault="00BA0853" w:rsidP="00BA0853">
      <w:pPr>
        <w:spacing w:after="0" w:line="240" w:lineRule="auto"/>
        <w:rPr>
          <w:rFonts w:ascii="Arial" w:hAnsi="Arial" w:cs="Arial"/>
          <w:sz w:val="24"/>
          <w:szCs w:val="24"/>
        </w:rPr>
      </w:pPr>
    </w:p>
    <w:p w:rsidR="00BA0853" w:rsidRPr="006E3BF1" w:rsidRDefault="00BA0853" w:rsidP="00BA0853">
      <w:pPr>
        <w:spacing w:after="0" w:line="240" w:lineRule="auto"/>
        <w:rPr>
          <w:rFonts w:ascii="Arial" w:hAnsi="Arial" w:cs="Arial"/>
          <w:i/>
          <w:color w:val="0070C0"/>
          <w:sz w:val="24"/>
          <w:szCs w:val="24"/>
        </w:rPr>
      </w:pPr>
      <w:r w:rsidRPr="006E3BF1">
        <w:rPr>
          <w:rFonts w:ascii="Arial" w:hAnsi="Arial" w:cs="Arial"/>
          <w:i/>
          <w:color w:val="0070C0"/>
          <w:sz w:val="24"/>
          <w:szCs w:val="24"/>
        </w:rPr>
        <w:t>Compliance with key policy and procedures may be included in the contract itself. It is important that service staff know how to respond in such situations and so signatories to this agreement should ensure that this section fits with locally agreed policy and procedures</w:t>
      </w:r>
      <w:r w:rsidR="00FB74BC">
        <w:rPr>
          <w:rFonts w:ascii="Arial" w:hAnsi="Arial" w:cs="Arial"/>
          <w:i/>
          <w:color w:val="0070C0"/>
          <w:sz w:val="24"/>
          <w:szCs w:val="24"/>
        </w:rPr>
        <w:t>.</w:t>
      </w:r>
    </w:p>
    <w:p w:rsidR="00BA0853" w:rsidRPr="006E3BF1" w:rsidRDefault="00BA0853" w:rsidP="00BA0853">
      <w:pPr>
        <w:spacing w:after="0" w:line="240" w:lineRule="auto"/>
        <w:rPr>
          <w:rFonts w:ascii="Arial" w:hAnsi="Arial" w:cs="Arial"/>
          <w:sz w:val="24"/>
          <w:szCs w:val="24"/>
        </w:rPr>
      </w:pPr>
    </w:p>
    <w:p w:rsidR="00BA0853" w:rsidRPr="006E3BF1" w:rsidRDefault="00D77CF1" w:rsidP="00BA0853">
      <w:pPr>
        <w:spacing w:after="0" w:line="240" w:lineRule="auto"/>
        <w:rPr>
          <w:rFonts w:ascii="Arial" w:hAnsi="Arial" w:cs="Arial"/>
          <w:sz w:val="24"/>
          <w:szCs w:val="24"/>
        </w:rPr>
      </w:pPr>
      <w:r>
        <w:rPr>
          <w:rFonts w:ascii="Arial" w:hAnsi="Arial" w:cs="Arial"/>
          <w:sz w:val="24"/>
          <w:szCs w:val="24"/>
        </w:rPr>
        <w:t xml:space="preserve">11.1 </w:t>
      </w:r>
      <w:r w:rsidR="00BA0853" w:rsidRPr="006E3BF1">
        <w:rPr>
          <w:rFonts w:ascii="Arial" w:hAnsi="Arial" w:cs="Arial"/>
          <w:sz w:val="24"/>
          <w:szCs w:val="24"/>
        </w:rPr>
        <w:t xml:space="preserve">The service is required to comply </w:t>
      </w:r>
      <w:r w:rsidR="00930752">
        <w:rPr>
          <w:rFonts w:ascii="Arial" w:hAnsi="Arial" w:cs="Arial"/>
          <w:sz w:val="24"/>
          <w:szCs w:val="24"/>
        </w:rPr>
        <w:t>with</w:t>
      </w:r>
      <w:r w:rsidR="00BA0853" w:rsidRPr="006E3BF1">
        <w:rPr>
          <w:rFonts w:ascii="Arial" w:hAnsi="Arial" w:cs="Arial"/>
          <w:sz w:val="24"/>
          <w:szCs w:val="24"/>
        </w:rPr>
        <w:t xml:space="preserve"> </w:t>
      </w:r>
      <w:r w:rsidR="00C8079D">
        <w:rPr>
          <w:rFonts w:ascii="Arial" w:hAnsi="Arial" w:cs="Arial"/>
          <w:sz w:val="24"/>
          <w:szCs w:val="24"/>
        </w:rPr>
        <w:t>local</w:t>
      </w:r>
      <w:r w:rsidR="00BA0853" w:rsidRPr="006E3BF1">
        <w:rPr>
          <w:rFonts w:ascii="Arial" w:hAnsi="Arial" w:cs="Arial"/>
          <w:sz w:val="24"/>
          <w:szCs w:val="24"/>
        </w:rPr>
        <w:t xml:space="preserve"> safeguarding procedures</w:t>
      </w:r>
      <w:r w:rsidR="00C8079D">
        <w:rPr>
          <w:rFonts w:ascii="Arial" w:hAnsi="Arial" w:cs="Arial"/>
          <w:sz w:val="24"/>
          <w:szCs w:val="24"/>
        </w:rPr>
        <w:t>.</w:t>
      </w:r>
      <w:r w:rsidR="00BA0853" w:rsidRPr="006E3BF1">
        <w:rPr>
          <w:rFonts w:ascii="Arial" w:hAnsi="Arial" w:cs="Arial"/>
          <w:sz w:val="24"/>
          <w:szCs w:val="24"/>
        </w:rPr>
        <w:t xml:space="preserve"> </w:t>
      </w:r>
    </w:p>
    <w:p w:rsidR="00BA0853" w:rsidRPr="006E3BF1" w:rsidRDefault="00BA0853" w:rsidP="00BA0853">
      <w:pPr>
        <w:spacing w:after="0" w:line="240" w:lineRule="auto"/>
        <w:rPr>
          <w:rFonts w:ascii="Arial" w:hAnsi="Arial" w:cs="Arial"/>
          <w:sz w:val="24"/>
          <w:szCs w:val="24"/>
        </w:rPr>
      </w:pPr>
    </w:p>
    <w:p w:rsidR="00BA0853" w:rsidRPr="006E3BF1" w:rsidRDefault="00D77CF1" w:rsidP="00BA0853">
      <w:pPr>
        <w:spacing w:after="0" w:line="240" w:lineRule="auto"/>
        <w:rPr>
          <w:rFonts w:ascii="Arial" w:hAnsi="Arial" w:cs="Arial"/>
          <w:b/>
          <w:sz w:val="24"/>
          <w:szCs w:val="24"/>
        </w:rPr>
      </w:pPr>
      <w:r>
        <w:rPr>
          <w:rFonts w:ascii="Arial" w:hAnsi="Arial" w:cs="Arial"/>
          <w:b/>
          <w:sz w:val="24"/>
          <w:szCs w:val="24"/>
        </w:rPr>
        <w:t xml:space="preserve">12. </w:t>
      </w:r>
      <w:r w:rsidR="00BA0853" w:rsidRPr="006E3BF1">
        <w:rPr>
          <w:rFonts w:ascii="Arial" w:hAnsi="Arial" w:cs="Arial"/>
          <w:b/>
          <w:sz w:val="24"/>
          <w:szCs w:val="24"/>
        </w:rPr>
        <w:t>Monitoring, performance indicators and reporting</w:t>
      </w:r>
    </w:p>
    <w:p w:rsidR="00BA0853" w:rsidRPr="006E3BF1" w:rsidRDefault="00BA0853" w:rsidP="00BA0853">
      <w:pPr>
        <w:spacing w:after="0" w:line="240" w:lineRule="auto"/>
        <w:rPr>
          <w:rFonts w:ascii="Arial" w:hAnsi="Arial" w:cs="Arial"/>
          <w:sz w:val="24"/>
          <w:szCs w:val="24"/>
        </w:rPr>
      </w:pPr>
      <w:r w:rsidRPr="006E3BF1">
        <w:rPr>
          <w:rFonts w:ascii="Arial" w:hAnsi="Arial" w:cs="Arial"/>
          <w:sz w:val="24"/>
          <w:szCs w:val="24"/>
        </w:rPr>
        <w:t xml:space="preserve">    </w:t>
      </w:r>
    </w:p>
    <w:p w:rsidR="00BA0853" w:rsidRPr="006E3BF1" w:rsidRDefault="00BA0853" w:rsidP="00BA0853">
      <w:pPr>
        <w:spacing w:after="0" w:line="240" w:lineRule="auto"/>
        <w:rPr>
          <w:rFonts w:ascii="Arial" w:hAnsi="Arial" w:cs="Arial"/>
          <w:i/>
          <w:sz w:val="24"/>
          <w:szCs w:val="24"/>
        </w:rPr>
      </w:pPr>
      <w:r w:rsidRPr="006E3BF1">
        <w:rPr>
          <w:rFonts w:ascii="Arial" w:hAnsi="Arial" w:cs="Arial"/>
          <w:i/>
          <w:sz w:val="24"/>
          <w:szCs w:val="24"/>
        </w:rPr>
        <w:t>Monthly monitoring</w:t>
      </w:r>
    </w:p>
    <w:p w:rsidR="00BA0853" w:rsidRPr="006E3BF1" w:rsidRDefault="00BA0853" w:rsidP="00BA0853">
      <w:pPr>
        <w:spacing w:after="0" w:line="240" w:lineRule="auto"/>
        <w:rPr>
          <w:rFonts w:ascii="Arial" w:hAnsi="Arial" w:cs="Arial"/>
          <w:sz w:val="24"/>
          <w:szCs w:val="24"/>
        </w:rPr>
      </w:pPr>
    </w:p>
    <w:p w:rsidR="00BA0853" w:rsidRPr="006E3BF1" w:rsidRDefault="00D77CF1" w:rsidP="00BA0853">
      <w:pPr>
        <w:spacing w:after="0" w:line="240" w:lineRule="auto"/>
        <w:rPr>
          <w:rFonts w:ascii="Arial" w:hAnsi="Arial" w:cs="Arial"/>
          <w:sz w:val="24"/>
          <w:szCs w:val="24"/>
        </w:rPr>
      </w:pPr>
      <w:r>
        <w:rPr>
          <w:rFonts w:ascii="Arial" w:hAnsi="Arial" w:cs="Arial"/>
          <w:sz w:val="24"/>
          <w:szCs w:val="24"/>
        </w:rPr>
        <w:t xml:space="preserve">12.1 </w:t>
      </w:r>
      <w:r w:rsidR="00BA0853" w:rsidRPr="006E3BF1">
        <w:rPr>
          <w:rFonts w:ascii="Arial" w:hAnsi="Arial" w:cs="Arial"/>
          <w:sz w:val="24"/>
          <w:szCs w:val="24"/>
        </w:rPr>
        <w:t>The lead representative for the provider will have monthly meetings with a representative from the local authority to ensure that:</w:t>
      </w:r>
    </w:p>
    <w:p w:rsidR="00BA0853" w:rsidRPr="006E3BF1" w:rsidRDefault="00BA0853" w:rsidP="00BA0853">
      <w:pPr>
        <w:spacing w:after="0" w:line="240" w:lineRule="auto"/>
        <w:rPr>
          <w:rFonts w:ascii="Arial" w:hAnsi="Arial" w:cs="Arial"/>
          <w:sz w:val="24"/>
          <w:szCs w:val="24"/>
        </w:rPr>
      </w:pPr>
    </w:p>
    <w:p w:rsidR="00BA0853" w:rsidRPr="006E3BF1" w:rsidRDefault="00BA0853" w:rsidP="00A24940">
      <w:pPr>
        <w:pStyle w:val="ListParagraph"/>
        <w:numPr>
          <w:ilvl w:val="0"/>
          <w:numId w:val="20"/>
        </w:numPr>
        <w:spacing w:after="0" w:line="240" w:lineRule="auto"/>
        <w:rPr>
          <w:rFonts w:ascii="Arial" w:hAnsi="Arial" w:cs="Arial"/>
          <w:sz w:val="24"/>
          <w:szCs w:val="24"/>
        </w:rPr>
      </w:pPr>
      <w:r w:rsidRPr="006E3BF1">
        <w:rPr>
          <w:rFonts w:ascii="Arial" w:hAnsi="Arial" w:cs="Arial"/>
          <w:sz w:val="24"/>
          <w:szCs w:val="24"/>
        </w:rPr>
        <w:t>the services cited under this agreement are being delivered in an effective and timely manner</w:t>
      </w:r>
    </w:p>
    <w:p w:rsidR="00BA0853" w:rsidRPr="006E3BF1" w:rsidRDefault="00BA0853" w:rsidP="00A24940">
      <w:pPr>
        <w:pStyle w:val="ListParagraph"/>
        <w:numPr>
          <w:ilvl w:val="0"/>
          <w:numId w:val="20"/>
        </w:numPr>
        <w:spacing w:after="0" w:line="240" w:lineRule="auto"/>
        <w:rPr>
          <w:rFonts w:ascii="Arial" w:hAnsi="Arial" w:cs="Arial"/>
          <w:sz w:val="24"/>
          <w:szCs w:val="24"/>
        </w:rPr>
      </w:pPr>
      <w:r w:rsidRPr="006E3BF1">
        <w:rPr>
          <w:rFonts w:ascii="Arial" w:hAnsi="Arial" w:cs="Arial"/>
          <w:sz w:val="24"/>
          <w:szCs w:val="24"/>
        </w:rPr>
        <w:t>agreed data is being collected</w:t>
      </w:r>
    </w:p>
    <w:p w:rsidR="00BA0853" w:rsidRPr="006E3BF1" w:rsidRDefault="00BA0853" w:rsidP="00A24940">
      <w:pPr>
        <w:pStyle w:val="ListParagraph"/>
        <w:numPr>
          <w:ilvl w:val="0"/>
          <w:numId w:val="20"/>
        </w:numPr>
        <w:spacing w:after="0" w:line="240" w:lineRule="auto"/>
        <w:rPr>
          <w:rFonts w:ascii="Arial" w:hAnsi="Arial" w:cs="Arial"/>
          <w:sz w:val="24"/>
          <w:szCs w:val="24"/>
        </w:rPr>
      </w:pPr>
      <w:r w:rsidRPr="006E3BF1">
        <w:rPr>
          <w:rFonts w:ascii="Arial" w:hAnsi="Arial" w:cs="Arial"/>
          <w:sz w:val="24"/>
          <w:szCs w:val="24"/>
        </w:rPr>
        <w:t>there is early warning of any potential difficulties</w:t>
      </w:r>
    </w:p>
    <w:p w:rsidR="00D77CF1" w:rsidRDefault="00D77CF1" w:rsidP="00BA0853">
      <w:pPr>
        <w:spacing w:after="0" w:line="240" w:lineRule="auto"/>
        <w:rPr>
          <w:rFonts w:ascii="Arial" w:hAnsi="Arial" w:cs="Arial"/>
          <w:sz w:val="24"/>
          <w:szCs w:val="24"/>
        </w:rPr>
      </w:pPr>
    </w:p>
    <w:p w:rsidR="00BA0853" w:rsidRPr="006E3BF1" w:rsidRDefault="00BA0853" w:rsidP="00BA0853">
      <w:pPr>
        <w:spacing w:after="0" w:line="240" w:lineRule="auto"/>
        <w:rPr>
          <w:rFonts w:ascii="Arial" w:hAnsi="Arial" w:cs="Arial"/>
          <w:i/>
          <w:sz w:val="24"/>
          <w:szCs w:val="24"/>
        </w:rPr>
      </w:pPr>
      <w:r w:rsidRPr="006E3BF1">
        <w:rPr>
          <w:rFonts w:ascii="Arial" w:hAnsi="Arial" w:cs="Arial"/>
          <w:i/>
          <w:sz w:val="24"/>
          <w:szCs w:val="24"/>
        </w:rPr>
        <w:t>Annual review report and annual review meeting</w:t>
      </w:r>
    </w:p>
    <w:p w:rsidR="00BA0853" w:rsidRPr="006E3BF1" w:rsidRDefault="00BA0853" w:rsidP="00BA0853">
      <w:pPr>
        <w:spacing w:after="0" w:line="240" w:lineRule="auto"/>
        <w:rPr>
          <w:rFonts w:ascii="Arial" w:hAnsi="Arial" w:cs="Arial"/>
          <w:sz w:val="24"/>
          <w:szCs w:val="24"/>
        </w:rPr>
      </w:pPr>
    </w:p>
    <w:p w:rsidR="00BA0853" w:rsidRPr="006E3BF1" w:rsidRDefault="00D77CF1" w:rsidP="00BA0853">
      <w:pPr>
        <w:spacing w:after="0" w:line="240" w:lineRule="auto"/>
        <w:rPr>
          <w:rFonts w:ascii="Arial" w:hAnsi="Arial" w:cs="Arial"/>
          <w:sz w:val="24"/>
          <w:szCs w:val="24"/>
        </w:rPr>
      </w:pPr>
      <w:r>
        <w:rPr>
          <w:rFonts w:ascii="Arial" w:hAnsi="Arial" w:cs="Arial"/>
          <w:sz w:val="24"/>
          <w:szCs w:val="24"/>
        </w:rPr>
        <w:t xml:space="preserve">12.2 </w:t>
      </w:r>
      <w:r w:rsidR="00BA0853" w:rsidRPr="006E3BF1">
        <w:rPr>
          <w:rFonts w:ascii="Arial" w:hAnsi="Arial" w:cs="Arial"/>
          <w:sz w:val="24"/>
          <w:szCs w:val="24"/>
        </w:rPr>
        <w:t xml:space="preserve">The service manager of the specialist education service will complete an annual review report in draft format by the end of ____________ </w:t>
      </w:r>
      <w:r w:rsidR="00BA0853" w:rsidRPr="006E3BF1">
        <w:rPr>
          <w:rFonts w:ascii="Arial" w:hAnsi="Arial" w:cs="Arial"/>
          <w:i/>
          <w:color w:val="0070C0"/>
          <w:sz w:val="24"/>
          <w:szCs w:val="24"/>
        </w:rPr>
        <w:t>(select appropriate month)</w:t>
      </w:r>
      <w:r w:rsidR="00BA0853" w:rsidRPr="006E3BF1">
        <w:rPr>
          <w:rFonts w:ascii="Arial" w:hAnsi="Arial" w:cs="Arial"/>
          <w:color w:val="0070C0"/>
          <w:sz w:val="24"/>
          <w:szCs w:val="24"/>
        </w:rPr>
        <w:t xml:space="preserve"> </w:t>
      </w:r>
      <w:r w:rsidR="00BA0853" w:rsidRPr="006E3BF1">
        <w:rPr>
          <w:rFonts w:ascii="Arial" w:hAnsi="Arial" w:cs="Arial"/>
          <w:sz w:val="24"/>
          <w:szCs w:val="24"/>
        </w:rPr>
        <w:t>for the nominated person of the provider.</w:t>
      </w:r>
    </w:p>
    <w:p w:rsidR="00BA0853" w:rsidRPr="006E3BF1" w:rsidRDefault="00BA0853" w:rsidP="00BA0853">
      <w:pPr>
        <w:spacing w:after="0" w:line="240" w:lineRule="auto"/>
        <w:rPr>
          <w:rFonts w:ascii="Arial" w:hAnsi="Arial" w:cs="Arial"/>
          <w:sz w:val="24"/>
          <w:szCs w:val="24"/>
        </w:rPr>
      </w:pPr>
    </w:p>
    <w:p w:rsidR="00BA0853" w:rsidRPr="006E3BF1" w:rsidRDefault="00D77CF1" w:rsidP="00BA0853">
      <w:pPr>
        <w:spacing w:after="0" w:line="240" w:lineRule="auto"/>
        <w:rPr>
          <w:rFonts w:ascii="Arial" w:hAnsi="Arial" w:cs="Arial"/>
          <w:i/>
          <w:color w:val="0070C0"/>
          <w:sz w:val="24"/>
          <w:szCs w:val="24"/>
        </w:rPr>
      </w:pPr>
      <w:r>
        <w:rPr>
          <w:rFonts w:ascii="Arial" w:hAnsi="Arial" w:cs="Arial"/>
          <w:sz w:val="24"/>
          <w:szCs w:val="24"/>
        </w:rPr>
        <w:t xml:space="preserve">12.3 </w:t>
      </w:r>
      <w:r w:rsidR="00BA0853" w:rsidRPr="006E3BF1">
        <w:rPr>
          <w:rFonts w:ascii="Arial" w:hAnsi="Arial" w:cs="Arial"/>
          <w:sz w:val="24"/>
          <w:szCs w:val="24"/>
        </w:rPr>
        <w:t xml:space="preserve">The nominated person of the provider will be responsible for finalising and signing off the report. It will then be used as the focus for the </w:t>
      </w:r>
      <w:r w:rsidRPr="00D77CF1">
        <w:rPr>
          <w:rFonts w:ascii="Arial" w:hAnsi="Arial" w:cs="Arial"/>
          <w:sz w:val="24"/>
          <w:szCs w:val="24"/>
        </w:rPr>
        <w:t>Annual Review meeting with the l</w:t>
      </w:r>
      <w:r w:rsidR="00BA0853" w:rsidRPr="006E3BF1">
        <w:rPr>
          <w:rFonts w:ascii="Arial" w:hAnsi="Arial" w:cs="Arial"/>
          <w:sz w:val="24"/>
          <w:szCs w:val="24"/>
        </w:rPr>
        <w:t xml:space="preserve">ocal </w:t>
      </w:r>
      <w:r>
        <w:rPr>
          <w:rFonts w:ascii="Arial" w:hAnsi="Arial" w:cs="Arial"/>
          <w:sz w:val="24"/>
          <w:szCs w:val="24"/>
        </w:rPr>
        <w:t>a</w:t>
      </w:r>
      <w:r w:rsidR="00BA0853" w:rsidRPr="006E3BF1">
        <w:rPr>
          <w:rFonts w:ascii="Arial" w:hAnsi="Arial" w:cs="Arial"/>
          <w:sz w:val="24"/>
          <w:szCs w:val="24"/>
        </w:rPr>
        <w:t>uthority officers, who will receive a copy of</w:t>
      </w:r>
      <w:r w:rsidRPr="00D77CF1">
        <w:rPr>
          <w:rFonts w:ascii="Arial" w:hAnsi="Arial" w:cs="Arial"/>
          <w:sz w:val="24"/>
          <w:szCs w:val="24"/>
        </w:rPr>
        <w:t xml:space="preserve"> the finalised report at least two</w:t>
      </w:r>
      <w:r w:rsidR="00BA0853" w:rsidRPr="006E3BF1">
        <w:rPr>
          <w:rFonts w:ascii="Arial" w:hAnsi="Arial" w:cs="Arial"/>
          <w:sz w:val="24"/>
          <w:szCs w:val="24"/>
        </w:rPr>
        <w:t xml:space="preserve"> weeks </w:t>
      </w:r>
      <w:r w:rsidR="00BA0853" w:rsidRPr="006E3BF1">
        <w:rPr>
          <w:rFonts w:ascii="Arial" w:hAnsi="Arial" w:cs="Arial"/>
          <w:i/>
          <w:color w:val="0070C0"/>
          <w:sz w:val="24"/>
          <w:szCs w:val="24"/>
        </w:rPr>
        <w:t>(agree most appropriate time scale)</w:t>
      </w:r>
      <w:r w:rsidR="00BA0853" w:rsidRPr="006E3BF1">
        <w:rPr>
          <w:rFonts w:ascii="Arial" w:hAnsi="Arial" w:cs="Arial"/>
          <w:sz w:val="24"/>
          <w:szCs w:val="24"/>
        </w:rPr>
        <w:t xml:space="preserve"> before scheduled date of the annual review meeting. </w:t>
      </w:r>
      <w:r w:rsidR="00C8079D">
        <w:rPr>
          <w:rFonts w:ascii="Arial" w:hAnsi="Arial" w:cs="Arial"/>
          <w:i/>
          <w:color w:val="0070C0"/>
          <w:sz w:val="24"/>
          <w:szCs w:val="24"/>
        </w:rPr>
        <w:t>(s</w:t>
      </w:r>
      <w:r w:rsidR="00BA0853" w:rsidRPr="006E3BF1">
        <w:rPr>
          <w:rFonts w:ascii="Arial" w:hAnsi="Arial" w:cs="Arial"/>
          <w:i/>
          <w:color w:val="0070C0"/>
          <w:sz w:val="24"/>
          <w:szCs w:val="24"/>
        </w:rPr>
        <w:t>ome local authorities may want to have at least one additional interim meeting during the year or termly meetings – this is a local decision to be made when drawing up the SLA)</w:t>
      </w:r>
    </w:p>
    <w:p w:rsidR="00BA0853" w:rsidRPr="006E3BF1" w:rsidRDefault="00BA0853" w:rsidP="00BA0853">
      <w:pPr>
        <w:spacing w:after="0" w:line="240" w:lineRule="auto"/>
        <w:rPr>
          <w:rFonts w:ascii="Arial" w:hAnsi="Arial" w:cs="Arial"/>
          <w:sz w:val="24"/>
          <w:szCs w:val="24"/>
        </w:rPr>
      </w:pPr>
    </w:p>
    <w:p w:rsidR="00BA0853" w:rsidRPr="006E3BF1" w:rsidRDefault="00BA0853" w:rsidP="00BA0853">
      <w:pPr>
        <w:spacing w:after="0" w:line="240" w:lineRule="auto"/>
        <w:rPr>
          <w:rFonts w:ascii="Arial" w:hAnsi="Arial" w:cs="Arial"/>
          <w:i/>
          <w:sz w:val="24"/>
          <w:szCs w:val="24"/>
        </w:rPr>
      </w:pPr>
      <w:r w:rsidRPr="006E3BF1">
        <w:rPr>
          <w:rFonts w:ascii="Arial" w:hAnsi="Arial" w:cs="Arial"/>
          <w:i/>
          <w:sz w:val="24"/>
          <w:szCs w:val="24"/>
        </w:rPr>
        <w:t>Content of annual review report</w:t>
      </w:r>
    </w:p>
    <w:p w:rsidR="00BA0853" w:rsidRPr="006E3BF1" w:rsidRDefault="00BA0853" w:rsidP="00BA0853">
      <w:pPr>
        <w:spacing w:after="0" w:line="240" w:lineRule="auto"/>
        <w:rPr>
          <w:rFonts w:ascii="Arial" w:hAnsi="Arial" w:cs="Arial"/>
          <w:sz w:val="24"/>
          <w:szCs w:val="24"/>
        </w:rPr>
      </w:pPr>
    </w:p>
    <w:p w:rsidR="00BA0853" w:rsidRPr="006E3BF1" w:rsidRDefault="00BA0853" w:rsidP="00BA0853">
      <w:pPr>
        <w:spacing w:after="0" w:line="240" w:lineRule="auto"/>
        <w:rPr>
          <w:rFonts w:ascii="Arial" w:hAnsi="Arial" w:cs="Arial"/>
          <w:i/>
          <w:color w:val="0070C0"/>
          <w:sz w:val="24"/>
          <w:szCs w:val="24"/>
        </w:rPr>
      </w:pPr>
      <w:r w:rsidRPr="006E3BF1">
        <w:rPr>
          <w:rFonts w:ascii="Arial" w:hAnsi="Arial" w:cs="Arial"/>
          <w:i/>
          <w:color w:val="0070C0"/>
          <w:sz w:val="24"/>
          <w:szCs w:val="24"/>
        </w:rPr>
        <w:t>A local format may already be in use or it may be helpful to create a local format; however, it will be important to ensure that the areas listed below are included:</w:t>
      </w:r>
    </w:p>
    <w:p w:rsidR="00D77CF1" w:rsidRPr="006E3BF1" w:rsidRDefault="00D77CF1" w:rsidP="00BA0853">
      <w:pPr>
        <w:spacing w:after="0" w:line="240" w:lineRule="auto"/>
        <w:rPr>
          <w:rFonts w:ascii="Arial" w:hAnsi="Arial" w:cs="Arial"/>
          <w:i/>
          <w:color w:val="0070C0"/>
          <w:sz w:val="24"/>
          <w:szCs w:val="24"/>
        </w:rPr>
      </w:pPr>
    </w:p>
    <w:p w:rsidR="00BA0853" w:rsidRPr="006E3BF1" w:rsidRDefault="00C8079D" w:rsidP="00A24940">
      <w:pPr>
        <w:pStyle w:val="ListParagraph"/>
        <w:numPr>
          <w:ilvl w:val="0"/>
          <w:numId w:val="21"/>
        </w:numPr>
        <w:spacing w:after="0" w:line="240" w:lineRule="auto"/>
        <w:rPr>
          <w:rFonts w:ascii="Arial" w:hAnsi="Arial" w:cs="Arial"/>
          <w:i/>
          <w:color w:val="0070C0"/>
          <w:sz w:val="24"/>
          <w:szCs w:val="24"/>
        </w:rPr>
      </w:pPr>
      <w:r>
        <w:rPr>
          <w:rFonts w:ascii="Arial" w:hAnsi="Arial" w:cs="Arial"/>
          <w:i/>
          <w:color w:val="0070C0"/>
          <w:sz w:val="24"/>
          <w:szCs w:val="24"/>
        </w:rPr>
        <w:t>b</w:t>
      </w:r>
      <w:r w:rsidR="00BA0853" w:rsidRPr="006E3BF1">
        <w:rPr>
          <w:rFonts w:ascii="Arial" w:hAnsi="Arial" w:cs="Arial"/>
          <w:i/>
          <w:color w:val="0070C0"/>
          <w:sz w:val="24"/>
          <w:szCs w:val="24"/>
        </w:rPr>
        <w:t>rief summary of service input/activity based on the services covered i</w:t>
      </w:r>
      <w:r w:rsidR="00D77CF1" w:rsidRPr="006E3BF1">
        <w:rPr>
          <w:rFonts w:ascii="Arial" w:hAnsi="Arial" w:cs="Arial"/>
          <w:i/>
          <w:color w:val="0070C0"/>
          <w:sz w:val="24"/>
          <w:szCs w:val="24"/>
        </w:rPr>
        <w:t>n this specification</w:t>
      </w:r>
    </w:p>
    <w:p w:rsidR="00BA0853" w:rsidRPr="006E3BF1" w:rsidRDefault="00C8079D" w:rsidP="00A24940">
      <w:pPr>
        <w:pStyle w:val="ListParagraph"/>
        <w:numPr>
          <w:ilvl w:val="0"/>
          <w:numId w:val="21"/>
        </w:numPr>
        <w:spacing w:after="0" w:line="240" w:lineRule="auto"/>
        <w:rPr>
          <w:rFonts w:ascii="Arial" w:hAnsi="Arial" w:cs="Arial"/>
          <w:i/>
          <w:color w:val="0070C0"/>
          <w:sz w:val="24"/>
          <w:szCs w:val="24"/>
        </w:rPr>
      </w:pPr>
      <w:r>
        <w:rPr>
          <w:rFonts w:ascii="Arial" w:hAnsi="Arial" w:cs="Arial"/>
          <w:i/>
          <w:color w:val="0070C0"/>
          <w:sz w:val="24"/>
          <w:szCs w:val="24"/>
        </w:rPr>
        <w:t>c</w:t>
      </w:r>
      <w:r w:rsidR="00BA0853" w:rsidRPr="006E3BF1">
        <w:rPr>
          <w:rFonts w:ascii="Arial" w:hAnsi="Arial" w:cs="Arial"/>
          <w:i/>
          <w:color w:val="0070C0"/>
          <w:sz w:val="24"/>
          <w:szCs w:val="24"/>
        </w:rPr>
        <w:t>urrent staffing, including levels of specialist knowledge/training; changes in staffing; shor</w:t>
      </w:r>
      <w:r>
        <w:rPr>
          <w:rFonts w:ascii="Arial" w:hAnsi="Arial" w:cs="Arial"/>
          <w:i/>
          <w:color w:val="0070C0"/>
          <w:sz w:val="24"/>
          <w:szCs w:val="24"/>
        </w:rPr>
        <w:t>tages in staffing and/or skills</w:t>
      </w:r>
    </w:p>
    <w:p w:rsidR="00BA0853" w:rsidRPr="006E3BF1" w:rsidRDefault="00C8079D" w:rsidP="00A24940">
      <w:pPr>
        <w:pStyle w:val="ListParagraph"/>
        <w:numPr>
          <w:ilvl w:val="0"/>
          <w:numId w:val="21"/>
        </w:numPr>
        <w:spacing w:after="0" w:line="240" w:lineRule="auto"/>
        <w:rPr>
          <w:rFonts w:ascii="Arial" w:hAnsi="Arial" w:cs="Arial"/>
          <w:i/>
          <w:color w:val="0070C0"/>
          <w:sz w:val="24"/>
          <w:szCs w:val="24"/>
        </w:rPr>
      </w:pPr>
      <w:r>
        <w:rPr>
          <w:rFonts w:ascii="Arial" w:hAnsi="Arial" w:cs="Arial"/>
          <w:i/>
          <w:color w:val="0070C0"/>
          <w:sz w:val="24"/>
          <w:szCs w:val="24"/>
        </w:rPr>
        <w:t>o</w:t>
      </w:r>
      <w:r w:rsidR="00BA0853" w:rsidRPr="006E3BF1">
        <w:rPr>
          <w:rFonts w:ascii="Arial" w:hAnsi="Arial" w:cs="Arial"/>
          <w:i/>
          <w:color w:val="0070C0"/>
          <w:sz w:val="24"/>
          <w:szCs w:val="24"/>
        </w:rPr>
        <w:t>utcome/performance measures, reflecting the progress made by deaf children and young people receiving support from the service, e.g. attainment and achievement data (with national comparators where possible); those relating to social, emotional, attitudinal and behavioural issues; amount of inclusion in mainstream classes; attendance at after school activities; contributions to school (e.g. school council etc</w:t>
      </w:r>
      <w:r w:rsidR="00D77CF1" w:rsidRPr="006E3BF1">
        <w:rPr>
          <w:rFonts w:ascii="Arial" w:hAnsi="Arial" w:cs="Arial"/>
          <w:i/>
          <w:color w:val="0070C0"/>
          <w:sz w:val="24"/>
          <w:szCs w:val="24"/>
        </w:rPr>
        <w:t>.</w:t>
      </w:r>
      <w:r w:rsidR="00BA0853" w:rsidRPr="006E3BF1">
        <w:rPr>
          <w:rFonts w:ascii="Arial" w:hAnsi="Arial" w:cs="Arial"/>
          <w:i/>
          <w:color w:val="0070C0"/>
          <w:sz w:val="24"/>
          <w:szCs w:val="24"/>
        </w:rPr>
        <w:t>)</w:t>
      </w:r>
    </w:p>
    <w:p w:rsidR="00BA0853" w:rsidRPr="006E3BF1" w:rsidRDefault="00C8079D" w:rsidP="00A24940">
      <w:pPr>
        <w:pStyle w:val="ListParagraph"/>
        <w:numPr>
          <w:ilvl w:val="0"/>
          <w:numId w:val="21"/>
        </w:numPr>
        <w:spacing w:after="0" w:line="240" w:lineRule="auto"/>
        <w:rPr>
          <w:rFonts w:ascii="Arial" w:hAnsi="Arial" w:cs="Arial"/>
          <w:i/>
          <w:color w:val="0070C0"/>
          <w:sz w:val="24"/>
          <w:szCs w:val="24"/>
        </w:rPr>
      </w:pPr>
      <w:r>
        <w:rPr>
          <w:rFonts w:ascii="Arial" w:hAnsi="Arial" w:cs="Arial"/>
          <w:i/>
          <w:color w:val="0070C0"/>
          <w:sz w:val="24"/>
          <w:szCs w:val="24"/>
        </w:rPr>
        <w:t>p</w:t>
      </w:r>
      <w:r w:rsidR="00BA0853" w:rsidRPr="006E3BF1">
        <w:rPr>
          <w:rFonts w:ascii="Arial" w:hAnsi="Arial" w:cs="Arial"/>
          <w:i/>
          <w:color w:val="0070C0"/>
          <w:sz w:val="24"/>
          <w:szCs w:val="24"/>
        </w:rPr>
        <w:t>erception measures – views of deaf children and young people; their parents; their school staff; service staff and professionals in partner agencies. Important to decide locally the frequency of opinion sampling from those groups (annually/alternate years etc</w:t>
      </w:r>
      <w:r w:rsidR="00D77CF1" w:rsidRPr="006E3BF1">
        <w:rPr>
          <w:rFonts w:ascii="Arial" w:hAnsi="Arial" w:cs="Arial"/>
          <w:i/>
          <w:color w:val="0070C0"/>
          <w:sz w:val="24"/>
          <w:szCs w:val="24"/>
        </w:rPr>
        <w:t>.</w:t>
      </w:r>
      <w:r w:rsidR="00BA0853" w:rsidRPr="006E3BF1">
        <w:rPr>
          <w:rFonts w:ascii="Arial" w:hAnsi="Arial" w:cs="Arial"/>
          <w:i/>
          <w:color w:val="0070C0"/>
          <w:sz w:val="24"/>
          <w:szCs w:val="24"/>
        </w:rPr>
        <w:t>) and how this will be collected (questionnaires, focus groups etc</w:t>
      </w:r>
      <w:r w:rsidR="00D77CF1" w:rsidRPr="006E3BF1">
        <w:rPr>
          <w:rFonts w:ascii="Arial" w:hAnsi="Arial" w:cs="Arial"/>
          <w:i/>
          <w:color w:val="0070C0"/>
          <w:sz w:val="24"/>
          <w:szCs w:val="24"/>
        </w:rPr>
        <w:t>.</w:t>
      </w:r>
      <w:r>
        <w:rPr>
          <w:rFonts w:ascii="Arial" w:hAnsi="Arial" w:cs="Arial"/>
          <w:i/>
          <w:color w:val="0070C0"/>
          <w:sz w:val="24"/>
          <w:szCs w:val="24"/>
        </w:rPr>
        <w:t>)</w:t>
      </w:r>
    </w:p>
    <w:p w:rsidR="00BA0853" w:rsidRPr="006E3BF1" w:rsidRDefault="00C8079D" w:rsidP="00A24940">
      <w:pPr>
        <w:pStyle w:val="ListParagraph"/>
        <w:numPr>
          <w:ilvl w:val="0"/>
          <w:numId w:val="21"/>
        </w:numPr>
        <w:spacing w:after="0" w:line="240" w:lineRule="auto"/>
        <w:rPr>
          <w:rFonts w:ascii="Arial" w:hAnsi="Arial" w:cs="Arial"/>
          <w:i/>
          <w:color w:val="0070C0"/>
          <w:sz w:val="24"/>
          <w:szCs w:val="24"/>
        </w:rPr>
      </w:pPr>
      <w:r>
        <w:rPr>
          <w:rFonts w:ascii="Arial" w:hAnsi="Arial" w:cs="Arial"/>
          <w:i/>
          <w:color w:val="0070C0"/>
          <w:sz w:val="24"/>
          <w:szCs w:val="24"/>
        </w:rPr>
        <w:t>s</w:t>
      </w:r>
      <w:r w:rsidR="00BA0853" w:rsidRPr="006E3BF1">
        <w:rPr>
          <w:rFonts w:ascii="Arial" w:hAnsi="Arial" w:cs="Arial"/>
          <w:i/>
          <w:color w:val="0070C0"/>
          <w:sz w:val="24"/>
          <w:szCs w:val="24"/>
        </w:rPr>
        <w:t>ummary of main points, including recommendations, from any external reports/inspection</w:t>
      </w:r>
      <w:r>
        <w:rPr>
          <w:rFonts w:ascii="Arial" w:hAnsi="Arial" w:cs="Arial"/>
          <w:i/>
          <w:color w:val="0070C0"/>
          <w:sz w:val="24"/>
          <w:szCs w:val="24"/>
        </w:rPr>
        <w:t>s during the previous 12 months</w:t>
      </w:r>
    </w:p>
    <w:p w:rsidR="00BA0853" w:rsidRPr="006E3BF1" w:rsidRDefault="00C8079D" w:rsidP="00A24940">
      <w:pPr>
        <w:pStyle w:val="ListParagraph"/>
        <w:numPr>
          <w:ilvl w:val="0"/>
          <w:numId w:val="21"/>
        </w:numPr>
        <w:spacing w:after="0" w:line="240" w:lineRule="auto"/>
        <w:rPr>
          <w:rFonts w:ascii="Arial" w:hAnsi="Arial" w:cs="Arial"/>
          <w:i/>
          <w:color w:val="0070C0"/>
          <w:sz w:val="24"/>
          <w:szCs w:val="24"/>
        </w:rPr>
      </w:pPr>
      <w:r>
        <w:rPr>
          <w:rFonts w:ascii="Arial" w:hAnsi="Arial" w:cs="Arial"/>
          <w:i/>
          <w:color w:val="0070C0"/>
          <w:sz w:val="24"/>
          <w:szCs w:val="24"/>
        </w:rPr>
        <w:t>a</w:t>
      </w:r>
      <w:r w:rsidR="00BA0853" w:rsidRPr="006E3BF1">
        <w:rPr>
          <w:rFonts w:ascii="Arial" w:hAnsi="Arial" w:cs="Arial"/>
          <w:i/>
          <w:color w:val="0070C0"/>
          <w:sz w:val="24"/>
          <w:szCs w:val="24"/>
        </w:rPr>
        <w:t>reas of strength and areas requiring development as identified from the service self</w:t>
      </w:r>
      <w:r w:rsidR="00D77CF1" w:rsidRPr="006E3BF1">
        <w:rPr>
          <w:rFonts w:ascii="Arial" w:hAnsi="Arial" w:cs="Arial"/>
          <w:i/>
          <w:color w:val="0070C0"/>
          <w:sz w:val="24"/>
          <w:szCs w:val="24"/>
        </w:rPr>
        <w:t>-</w:t>
      </w:r>
      <w:r w:rsidR="00BA0853" w:rsidRPr="006E3BF1">
        <w:rPr>
          <w:rFonts w:ascii="Arial" w:hAnsi="Arial" w:cs="Arial"/>
          <w:i/>
          <w:color w:val="0070C0"/>
          <w:sz w:val="24"/>
          <w:szCs w:val="24"/>
        </w:rPr>
        <w:t>evaluation and a review of the annual service development plan</w:t>
      </w:r>
    </w:p>
    <w:p w:rsidR="00BA0853" w:rsidRPr="006E3BF1" w:rsidRDefault="00C8079D" w:rsidP="00A24940">
      <w:pPr>
        <w:pStyle w:val="ListParagraph"/>
        <w:numPr>
          <w:ilvl w:val="0"/>
          <w:numId w:val="21"/>
        </w:numPr>
        <w:spacing w:after="0" w:line="240" w:lineRule="auto"/>
        <w:rPr>
          <w:rFonts w:ascii="Arial" w:hAnsi="Arial" w:cs="Arial"/>
          <w:i/>
          <w:color w:val="0070C0"/>
          <w:sz w:val="24"/>
          <w:szCs w:val="24"/>
        </w:rPr>
      </w:pPr>
      <w:r>
        <w:rPr>
          <w:rFonts w:ascii="Arial" w:hAnsi="Arial" w:cs="Arial"/>
          <w:i/>
          <w:color w:val="0070C0"/>
          <w:sz w:val="24"/>
          <w:szCs w:val="24"/>
        </w:rPr>
        <w:t>s</w:t>
      </w:r>
      <w:r w:rsidR="00BA0853" w:rsidRPr="006E3BF1">
        <w:rPr>
          <w:rFonts w:ascii="Arial" w:hAnsi="Arial" w:cs="Arial"/>
          <w:i/>
          <w:color w:val="0070C0"/>
          <w:sz w:val="24"/>
          <w:szCs w:val="24"/>
        </w:rPr>
        <w:t xml:space="preserve">uggested plans and actions for the next year </w:t>
      </w:r>
    </w:p>
    <w:p w:rsidR="00BA0853" w:rsidRPr="006E3BF1" w:rsidRDefault="00C8079D" w:rsidP="00A24940">
      <w:pPr>
        <w:pStyle w:val="ListParagraph"/>
        <w:numPr>
          <w:ilvl w:val="0"/>
          <w:numId w:val="21"/>
        </w:numPr>
        <w:spacing w:after="0" w:line="240" w:lineRule="auto"/>
        <w:rPr>
          <w:rFonts w:ascii="Arial" w:hAnsi="Arial" w:cs="Arial"/>
          <w:i/>
          <w:color w:val="0070C0"/>
          <w:sz w:val="24"/>
          <w:szCs w:val="24"/>
        </w:rPr>
      </w:pPr>
      <w:r>
        <w:rPr>
          <w:rFonts w:ascii="Arial" w:hAnsi="Arial" w:cs="Arial"/>
          <w:i/>
          <w:color w:val="0070C0"/>
          <w:sz w:val="24"/>
          <w:szCs w:val="24"/>
        </w:rPr>
        <w:t>r</w:t>
      </w:r>
      <w:r w:rsidR="00BA0853" w:rsidRPr="006E3BF1">
        <w:rPr>
          <w:rFonts w:ascii="Arial" w:hAnsi="Arial" w:cs="Arial"/>
          <w:i/>
          <w:color w:val="0070C0"/>
          <w:sz w:val="24"/>
          <w:szCs w:val="24"/>
        </w:rPr>
        <w:t>ecommendations, if any, for changes to the existing specification</w:t>
      </w:r>
    </w:p>
    <w:p w:rsidR="00D77CF1" w:rsidRDefault="00D77CF1" w:rsidP="00BA0853">
      <w:pPr>
        <w:spacing w:after="0" w:line="240" w:lineRule="auto"/>
        <w:rPr>
          <w:rFonts w:ascii="Arial" w:hAnsi="Arial" w:cs="Arial"/>
          <w:sz w:val="24"/>
          <w:szCs w:val="24"/>
        </w:rPr>
      </w:pPr>
    </w:p>
    <w:p w:rsidR="00BA0853" w:rsidRPr="006E3BF1" w:rsidRDefault="00D77CF1" w:rsidP="00BA0853">
      <w:pPr>
        <w:spacing w:after="0" w:line="240" w:lineRule="auto"/>
        <w:rPr>
          <w:rFonts w:ascii="Arial" w:hAnsi="Arial" w:cs="Arial"/>
          <w:b/>
          <w:sz w:val="24"/>
          <w:szCs w:val="24"/>
        </w:rPr>
      </w:pPr>
      <w:r w:rsidRPr="006E3BF1">
        <w:rPr>
          <w:rFonts w:ascii="Arial" w:hAnsi="Arial" w:cs="Arial"/>
          <w:b/>
          <w:sz w:val="24"/>
          <w:szCs w:val="24"/>
        </w:rPr>
        <w:t xml:space="preserve">13. </w:t>
      </w:r>
      <w:r w:rsidR="00BA0853" w:rsidRPr="006E3BF1">
        <w:rPr>
          <w:rFonts w:ascii="Arial" w:hAnsi="Arial" w:cs="Arial"/>
          <w:b/>
          <w:sz w:val="24"/>
          <w:szCs w:val="24"/>
        </w:rPr>
        <w:t>Complaints procedure</w:t>
      </w:r>
    </w:p>
    <w:p w:rsidR="00BA0853" w:rsidRPr="006E3BF1" w:rsidRDefault="00BA0853" w:rsidP="00BA0853">
      <w:pPr>
        <w:spacing w:after="0" w:line="240" w:lineRule="auto"/>
        <w:rPr>
          <w:rFonts w:ascii="Arial" w:hAnsi="Arial" w:cs="Arial"/>
          <w:sz w:val="24"/>
          <w:szCs w:val="24"/>
        </w:rPr>
      </w:pPr>
    </w:p>
    <w:p w:rsidR="00BA0853" w:rsidRPr="006E3BF1" w:rsidRDefault="00BA0853" w:rsidP="00BA0853">
      <w:pPr>
        <w:spacing w:after="0" w:line="240" w:lineRule="auto"/>
        <w:rPr>
          <w:rFonts w:ascii="Arial" w:hAnsi="Arial" w:cs="Arial"/>
          <w:i/>
          <w:color w:val="0070C0"/>
          <w:sz w:val="24"/>
          <w:szCs w:val="24"/>
        </w:rPr>
      </w:pPr>
      <w:r w:rsidRPr="006E3BF1">
        <w:rPr>
          <w:rFonts w:ascii="Arial" w:hAnsi="Arial" w:cs="Arial"/>
          <w:i/>
          <w:color w:val="0070C0"/>
          <w:sz w:val="24"/>
          <w:szCs w:val="24"/>
        </w:rPr>
        <w:t>It is important that signatories to the agreement read and endorse the following paragraph (7.1) and bear it in mind when responding to complaints.</w:t>
      </w:r>
    </w:p>
    <w:p w:rsidR="00BA0853" w:rsidRPr="006E3BF1" w:rsidRDefault="00BA0853" w:rsidP="00BA0853">
      <w:pPr>
        <w:spacing w:after="0" w:line="240" w:lineRule="auto"/>
        <w:rPr>
          <w:rFonts w:ascii="Arial" w:hAnsi="Arial" w:cs="Arial"/>
          <w:sz w:val="24"/>
          <w:szCs w:val="24"/>
        </w:rPr>
      </w:pPr>
    </w:p>
    <w:p w:rsidR="00BA0853" w:rsidRPr="006E3BF1" w:rsidRDefault="00BA0853" w:rsidP="00BA0853">
      <w:pPr>
        <w:spacing w:after="0" w:line="240" w:lineRule="auto"/>
        <w:rPr>
          <w:rFonts w:ascii="Arial" w:hAnsi="Arial" w:cs="Arial"/>
          <w:i/>
          <w:sz w:val="24"/>
          <w:szCs w:val="24"/>
        </w:rPr>
      </w:pPr>
      <w:r w:rsidRPr="006E3BF1">
        <w:rPr>
          <w:rFonts w:ascii="Arial" w:hAnsi="Arial" w:cs="Arial"/>
          <w:i/>
          <w:sz w:val="24"/>
          <w:szCs w:val="24"/>
        </w:rPr>
        <w:t>Overarching principle</w:t>
      </w:r>
    </w:p>
    <w:p w:rsidR="00BA0853" w:rsidRPr="006E3BF1" w:rsidRDefault="00BA0853" w:rsidP="00BA0853">
      <w:pPr>
        <w:spacing w:after="0" w:line="240" w:lineRule="auto"/>
        <w:rPr>
          <w:rFonts w:ascii="Arial" w:hAnsi="Arial" w:cs="Arial"/>
          <w:sz w:val="24"/>
          <w:szCs w:val="24"/>
        </w:rPr>
      </w:pPr>
    </w:p>
    <w:p w:rsidR="00BA0853" w:rsidRPr="006E3BF1" w:rsidRDefault="00C8079D" w:rsidP="00BA0853">
      <w:pPr>
        <w:spacing w:after="0" w:line="240" w:lineRule="auto"/>
        <w:rPr>
          <w:rFonts w:ascii="Arial" w:hAnsi="Arial" w:cs="Arial"/>
          <w:sz w:val="24"/>
          <w:szCs w:val="24"/>
        </w:rPr>
      </w:pPr>
      <w:r>
        <w:rPr>
          <w:rFonts w:ascii="Arial" w:hAnsi="Arial" w:cs="Arial"/>
          <w:sz w:val="24"/>
          <w:szCs w:val="24"/>
        </w:rPr>
        <w:t>13</w:t>
      </w:r>
      <w:r w:rsidR="00D77CF1">
        <w:rPr>
          <w:rFonts w:ascii="Arial" w:hAnsi="Arial" w:cs="Arial"/>
          <w:sz w:val="24"/>
          <w:szCs w:val="24"/>
        </w:rPr>
        <w:t xml:space="preserve">.1 </w:t>
      </w:r>
      <w:r w:rsidR="00BA0853" w:rsidRPr="006E3BF1">
        <w:rPr>
          <w:rFonts w:ascii="Arial" w:hAnsi="Arial" w:cs="Arial"/>
          <w:sz w:val="24"/>
          <w:szCs w:val="24"/>
        </w:rPr>
        <w:t>It is acknowledged that the specialist education service has a crucial role to play in school improvement mainly through partnership working</w:t>
      </w:r>
      <w:r w:rsidR="00D77CF1">
        <w:rPr>
          <w:rFonts w:ascii="Arial" w:hAnsi="Arial" w:cs="Arial"/>
          <w:sz w:val="24"/>
          <w:szCs w:val="24"/>
        </w:rPr>
        <w:t xml:space="preserve">. However, </w:t>
      </w:r>
      <w:r w:rsidR="00BA0853" w:rsidRPr="006E3BF1">
        <w:rPr>
          <w:rFonts w:ascii="Arial" w:hAnsi="Arial" w:cs="Arial"/>
          <w:sz w:val="24"/>
          <w:szCs w:val="24"/>
        </w:rPr>
        <w:t>on occasions</w:t>
      </w:r>
      <w:r w:rsidR="00D77CF1">
        <w:rPr>
          <w:rFonts w:ascii="Arial" w:hAnsi="Arial" w:cs="Arial"/>
          <w:sz w:val="24"/>
          <w:szCs w:val="24"/>
        </w:rPr>
        <w:t>,</w:t>
      </w:r>
      <w:r w:rsidR="00BA0853" w:rsidRPr="006E3BF1">
        <w:rPr>
          <w:rFonts w:ascii="Arial" w:hAnsi="Arial" w:cs="Arial"/>
          <w:sz w:val="24"/>
          <w:szCs w:val="24"/>
        </w:rPr>
        <w:t xml:space="preserve"> it may need to challenge schools, early years settings and other provision about practice </w:t>
      </w:r>
      <w:r w:rsidR="00D77CF1">
        <w:rPr>
          <w:rFonts w:ascii="Arial" w:hAnsi="Arial" w:cs="Arial"/>
          <w:sz w:val="24"/>
          <w:szCs w:val="24"/>
        </w:rPr>
        <w:t xml:space="preserve">and it should be free to </w:t>
      </w:r>
      <w:r w:rsidR="00D77CF1">
        <w:rPr>
          <w:rFonts w:ascii="Arial" w:hAnsi="Arial" w:cs="Arial"/>
          <w:sz w:val="24"/>
          <w:szCs w:val="24"/>
        </w:rPr>
        <w:lastRenderedPageBreak/>
        <w:t xml:space="preserve">do so </w:t>
      </w:r>
      <w:r w:rsidR="00BA0853" w:rsidRPr="006E3BF1">
        <w:rPr>
          <w:rFonts w:ascii="Arial" w:hAnsi="Arial" w:cs="Arial"/>
          <w:sz w:val="24"/>
          <w:szCs w:val="24"/>
        </w:rPr>
        <w:t>without prejudicing any contractual arrangements. All complaints will be responded to bearing this important function in mind</w:t>
      </w:r>
      <w:r w:rsidR="00D77CF1">
        <w:rPr>
          <w:rFonts w:ascii="Arial" w:hAnsi="Arial" w:cs="Arial"/>
          <w:sz w:val="24"/>
          <w:szCs w:val="24"/>
        </w:rPr>
        <w:t>. I</w:t>
      </w:r>
      <w:r w:rsidR="00BA0853" w:rsidRPr="006E3BF1">
        <w:rPr>
          <w:rFonts w:ascii="Arial" w:hAnsi="Arial" w:cs="Arial"/>
          <w:sz w:val="24"/>
          <w:szCs w:val="24"/>
        </w:rPr>
        <w:t>t is also acknowledged that all such challenges should be carried out in a suitably professional manner.</w:t>
      </w:r>
    </w:p>
    <w:p w:rsidR="00BA0853" w:rsidRPr="006E3BF1" w:rsidRDefault="00BA0853" w:rsidP="00BA0853">
      <w:pPr>
        <w:spacing w:after="0" w:line="240" w:lineRule="auto"/>
        <w:rPr>
          <w:rFonts w:ascii="Arial" w:hAnsi="Arial" w:cs="Arial"/>
          <w:sz w:val="24"/>
          <w:szCs w:val="24"/>
        </w:rPr>
      </w:pPr>
    </w:p>
    <w:p w:rsidR="00BA0853" w:rsidRPr="006E3BF1" w:rsidRDefault="00BA0853" w:rsidP="00BA0853">
      <w:pPr>
        <w:spacing w:after="0" w:line="240" w:lineRule="auto"/>
        <w:rPr>
          <w:rFonts w:ascii="Arial" w:hAnsi="Arial" w:cs="Arial"/>
          <w:i/>
          <w:sz w:val="24"/>
          <w:szCs w:val="24"/>
        </w:rPr>
      </w:pPr>
      <w:r w:rsidRPr="006E3BF1">
        <w:rPr>
          <w:rFonts w:ascii="Arial" w:hAnsi="Arial" w:cs="Arial"/>
          <w:i/>
          <w:sz w:val="24"/>
          <w:szCs w:val="24"/>
        </w:rPr>
        <w:t>Complaint about a member of the team</w:t>
      </w:r>
    </w:p>
    <w:p w:rsidR="00BA0853" w:rsidRPr="006E3BF1" w:rsidRDefault="00BA0853" w:rsidP="00BA0853">
      <w:pPr>
        <w:spacing w:after="0" w:line="240" w:lineRule="auto"/>
        <w:rPr>
          <w:rFonts w:ascii="Arial" w:hAnsi="Arial" w:cs="Arial"/>
          <w:sz w:val="24"/>
          <w:szCs w:val="24"/>
        </w:rPr>
      </w:pPr>
    </w:p>
    <w:p w:rsidR="00BA0853" w:rsidRPr="006E3BF1" w:rsidRDefault="00C8079D" w:rsidP="00BA0853">
      <w:pPr>
        <w:spacing w:after="0" w:line="240" w:lineRule="auto"/>
        <w:rPr>
          <w:rFonts w:ascii="Arial" w:hAnsi="Arial" w:cs="Arial"/>
          <w:sz w:val="24"/>
          <w:szCs w:val="24"/>
        </w:rPr>
      </w:pPr>
      <w:r>
        <w:rPr>
          <w:rFonts w:ascii="Arial" w:hAnsi="Arial" w:cs="Arial"/>
          <w:sz w:val="24"/>
          <w:szCs w:val="24"/>
        </w:rPr>
        <w:t>13</w:t>
      </w:r>
      <w:r w:rsidR="00D77CF1">
        <w:rPr>
          <w:rFonts w:ascii="Arial" w:hAnsi="Arial" w:cs="Arial"/>
          <w:sz w:val="24"/>
          <w:szCs w:val="24"/>
        </w:rPr>
        <w:t xml:space="preserve">.2 </w:t>
      </w:r>
      <w:r w:rsidR="00BA0853" w:rsidRPr="006E3BF1">
        <w:rPr>
          <w:rFonts w:ascii="Arial" w:hAnsi="Arial" w:cs="Arial"/>
          <w:sz w:val="24"/>
          <w:szCs w:val="24"/>
        </w:rPr>
        <w:t>If this cannot be resolved directly with the member of the team concerned and the aggrieved party, the latter should contact the service manager. The manager of the service will investigate the complaint and resolve where possible. It is expected that the majority of complaints will be resolved in this way.</w:t>
      </w:r>
    </w:p>
    <w:p w:rsidR="00D77CF1" w:rsidRDefault="00D77CF1" w:rsidP="00BA0853">
      <w:pPr>
        <w:spacing w:after="0" w:line="240" w:lineRule="auto"/>
        <w:rPr>
          <w:rFonts w:ascii="Arial" w:hAnsi="Arial" w:cs="Arial"/>
          <w:sz w:val="24"/>
          <w:szCs w:val="24"/>
        </w:rPr>
      </w:pPr>
    </w:p>
    <w:p w:rsidR="00BA0853" w:rsidRPr="006E3BF1" w:rsidRDefault="00C8079D" w:rsidP="00BA0853">
      <w:pPr>
        <w:spacing w:after="0" w:line="240" w:lineRule="auto"/>
        <w:rPr>
          <w:rFonts w:ascii="Arial" w:hAnsi="Arial" w:cs="Arial"/>
          <w:sz w:val="24"/>
          <w:szCs w:val="24"/>
        </w:rPr>
      </w:pPr>
      <w:r>
        <w:rPr>
          <w:rFonts w:ascii="Arial" w:hAnsi="Arial" w:cs="Arial"/>
          <w:sz w:val="24"/>
          <w:szCs w:val="24"/>
        </w:rPr>
        <w:t>13</w:t>
      </w:r>
      <w:r w:rsidR="00D77CF1">
        <w:rPr>
          <w:rFonts w:ascii="Arial" w:hAnsi="Arial" w:cs="Arial"/>
          <w:sz w:val="24"/>
          <w:szCs w:val="24"/>
        </w:rPr>
        <w:t xml:space="preserve">.3 </w:t>
      </w:r>
      <w:r w:rsidR="00BA0853" w:rsidRPr="006E3BF1">
        <w:rPr>
          <w:rFonts w:ascii="Arial" w:hAnsi="Arial" w:cs="Arial"/>
          <w:sz w:val="24"/>
          <w:szCs w:val="24"/>
        </w:rPr>
        <w:t>If the complaint remains unresolved, the service manager should inform the nominated person of the provider who will investigate the complaint and review the actions taken to date in a bid to resolve it. Thereafter the complaint will follow the complaints procedure as determined by the local authority</w:t>
      </w:r>
    </w:p>
    <w:p w:rsidR="00BA0853" w:rsidRPr="006E3BF1" w:rsidRDefault="00BA0853" w:rsidP="00BA0853">
      <w:pPr>
        <w:spacing w:after="0" w:line="240" w:lineRule="auto"/>
        <w:rPr>
          <w:rFonts w:ascii="Arial" w:hAnsi="Arial" w:cs="Arial"/>
          <w:sz w:val="24"/>
          <w:szCs w:val="24"/>
        </w:rPr>
      </w:pPr>
    </w:p>
    <w:p w:rsidR="00BA0853" w:rsidRPr="006E3BF1" w:rsidRDefault="00BA0853" w:rsidP="00BA0853">
      <w:pPr>
        <w:spacing w:after="0" w:line="240" w:lineRule="auto"/>
        <w:rPr>
          <w:rFonts w:ascii="Arial" w:hAnsi="Arial" w:cs="Arial"/>
          <w:i/>
          <w:sz w:val="24"/>
          <w:szCs w:val="24"/>
        </w:rPr>
      </w:pPr>
      <w:r w:rsidRPr="006E3BF1">
        <w:rPr>
          <w:rFonts w:ascii="Arial" w:hAnsi="Arial" w:cs="Arial"/>
          <w:i/>
          <w:sz w:val="24"/>
          <w:szCs w:val="24"/>
        </w:rPr>
        <w:t>Complaint about a professional in a partner agency</w:t>
      </w:r>
    </w:p>
    <w:p w:rsidR="00BA0853" w:rsidRPr="006E3BF1" w:rsidRDefault="00BA0853" w:rsidP="00BA0853">
      <w:pPr>
        <w:spacing w:after="0" w:line="240" w:lineRule="auto"/>
        <w:rPr>
          <w:rFonts w:ascii="Arial" w:hAnsi="Arial" w:cs="Arial"/>
          <w:sz w:val="24"/>
          <w:szCs w:val="24"/>
        </w:rPr>
      </w:pPr>
    </w:p>
    <w:p w:rsidR="00BA0853" w:rsidRPr="006E3BF1" w:rsidRDefault="00C8079D" w:rsidP="00BA0853">
      <w:pPr>
        <w:spacing w:after="0" w:line="240" w:lineRule="auto"/>
        <w:rPr>
          <w:rFonts w:ascii="Arial" w:hAnsi="Arial" w:cs="Arial"/>
          <w:sz w:val="24"/>
          <w:szCs w:val="24"/>
        </w:rPr>
      </w:pPr>
      <w:r>
        <w:rPr>
          <w:rFonts w:ascii="Arial" w:hAnsi="Arial" w:cs="Arial"/>
          <w:sz w:val="24"/>
          <w:szCs w:val="24"/>
        </w:rPr>
        <w:t>13</w:t>
      </w:r>
      <w:r w:rsidR="00D77CF1">
        <w:rPr>
          <w:rFonts w:ascii="Arial" w:hAnsi="Arial" w:cs="Arial"/>
          <w:sz w:val="24"/>
          <w:szCs w:val="24"/>
        </w:rPr>
        <w:t xml:space="preserve">.4 </w:t>
      </w:r>
      <w:r w:rsidR="00BA0853" w:rsidRPr="006E3BF1">
        <w:rPr>
          <w:rFonts w:ascii="Arial" w:hAnsi="Arial" w:cs="Arial"/>
          <w:sz w:val="24"/>
          <w:szCs w:val="24"/>
        </w:rPr>
        <w:t>The complainant will be redirected to the manager of the particular agency involved.</w:t>
      </w:r>
    </w:p>
    <w:p w:rsidR="00BA0853" w:rsidRPr="006E3BF1" w:rsidRDefault="00BA0853" w:rsidP="00BA0853">
      <w:pPr>
        <w:spacing w:after="0" w:line="240" w:lineRule="auto"/>
        <w:rPr>
          <w:rFonts w:ascii="Arial" w:hAnsi="Arial" w:cs="Arial"/>
          <w:sz w:val="24"/>
          <w:szCs w:val="24"/>
        </w:rPr>
      </w:pPr>
    </w:p>
    <w:p w:rsidR="00BA0853" w:rsidRPr="006E3BF1" w:rsidRDefault="00BA0853" w:rsidP="00BA0853">
      <w:pPr>
        <w:spacing w:after="0" w:line="240" w:lineRule="auto"/>
        <w:rPr>
          <w:rFonts w:ascii="Arial" w:hAnsi="Arial" w:cs="Arial"/>
          <w:i/>
          <w:sz w:val="24"/>
          <w:szCs w:val="24"/>
        </w:rPr>
      </w:pPr>
      <w:r w:rsidRPr="006E3BF1">
        <w:rPr>
          <w:rFonts w:ascii="Arial" w:hAnsi="Arial" w:cs="Arial"/>
          <w:i/>
          <w:sz w:val="24"/>
          <w:szCs w:val="24"/>
        </w:rPr>
        <w:t>Complaint about the lack of a particular aspect within the service</w:t>
      </w:r>
    </w:p>
    <w:p w:rsidR="00BA0853" w:rsidRPr="006E3BF1" w:rsidRDefault="00BA0853" w:rsidP="00BA0853">
      <w:pPr>
        <w:spacing w:after="0" w:line="240" w:lineRule="auto"/>
        <w:rPr>
          <w:rFonts w:ascii="Arial" w:hAnsi="Arial" w:cs="Arial"/>
          <w:sz w:val="24"/>
          <w:szCs w:val="24"/>
        </w:rPr>
      </w:pPr>
    </w:p>
    <w:p w:rsidR="00BA0853" w:rsidRDefault="00C8079D" w:rsidP="00BA0853">
      <w:pPr>
        <w:spacing w:after="0" w:line="240" w:lineRule="auto"/>
        <w:rPr>
          <w:rFonts w:ascii="Arial" w:hAnsi="Arial" w:cs="Arial"/>
          <w:sz w:val="24"/>
          <w:szCs w:val="24"/>
        </w:rPr>
      </w:pPr>
      <w:r>
        <w:rPr>
          <w:rFonts w:ascii="Arial" w:hAnsi="Arial" w:cs="Arial"/>
          <w:sz w:val="24"/>
          <w:szCs w:val="24"/>
        </w:rPr>
        <w:t>13</w:t>
      </w:r>
      <w:r w:rsidR="00D77CF1" w:rsidRPr="00E21000">
        <w:rPr>
          <w:rFonts w:ascii="Arial" w:hAnsi="Arial" w:cs="Arial"/>
          <w:sz w:val="24"/>
          <w:szCs w:val="24"/>
        </w:rPr>
        <w:t xml:space="preserve">.5 </w:t>
      </w:r>
      <w:r w:rsidR="00BA0853" w:rsidRPr="006E3BF1">
        <w:rPr>
          <w:rFonts w:ascii="Arial" w:hAnsi="Arial" w:cs="Arial"/>
          <w:sz w:val="24"/>
          <w:szCs w:val="24"/>
        </w:rPr>
        <w:t>If the complaint is of an educational nature, it should be responded to by the service manager and the nominated person of the provider (if required). If not resolved, the designated officer within the local authority should become involved.</w:t>
      </w:r>
    </w:p>
    <w:p w:rsidR="00D77CF1" w:rsidRPr="006E3BF1" w:rsidRDefault="00D77CF1" w:rsidP="00BA0853">
      <w:pPr>
        <w:spacing w:after="0" w:line="240" w:lineRule="auto"/>
        <w:rPr>
          <w:rFonts w:ascii="Arial" w:hAnsi="Arial" w:cs="Arial"/>
          <w:sz w:val="24"/>
          <w:szCs w:val="24"/>
        </w:rPr>
      </w:pPr>
    </w:p>
    <w:p w:rsidR="00BA0853" w:rsidRPr="006E3BF1" w:rsidRDefault="00C8079D" w:rsidP="00BA0853">
      <w:pPr>
        <w:spacing w:after="0" w:line="240" w:lineRule="auto"/>
        <w:rPr>
          <w:rFonts w:ascii="Arial" w:hAnsi="Arial" w:cs="Arial"/>
          <w:sz w:val="24"/>
          <w:szCs w:val="24"/>
        </w:rPr>
      </w:pPr>
      <w:r>
        <w:rPr>
          <w:rFonts w:ascii="Arial" w:hAnsi="Arial" w:cs="Arial"/>
          <w:sz w:val="24"/>
          <w:szCs w:val="24"/>
        </w:rPr>
        <w:t>13</w:t>
      </w:r>
      <w:r w:rsidR="00D77CF1">
        <w:rPr>
          <w:rFonts w:ascii="Arial" w:hAnsi="Arial" w:cs="Arial"/>
          <w:sz w:val="24"/>
          <w:szCs w:val="24"/>
        </w:rPr>
        <w:t xml:space="preserve">.6 </w:t>
      </w:r>
      <w:r w:rsidR="00BA0853" w:rsidRPr="006E3BF1">
        <w:rPr>
          <w:rFonts w:ascii="Arial" w:hAnsi="Arial" w:cs="Arial"/>
          <w:sz w:val="24"/>
          <w:szCs w:val="24"/>
        </w:rPr>
        <w:t>If the complaint concerns an aspect of a service provided by a partner agency, the manager of that agency should be informed and required to respond. If the complaint is not resolved the designated officer within the local authority should be informed and expected to intervene.</w:t>
      </w:r>
    </w:p>
    <w:p w:rsidR="00BA0853" w:rsidRPr="006E3BF1" w:rsidRDefault="00BA0853" w:rsidP="00BA0853">
      <w:pPr>
        <w:spacing w:after="0" w:line="240" w:lineRule="auto"/>
        <w:rPr>
          <w:rFonts w:ascii="Arial" w:hAnsi="Arial" w:cs="Arial"/>
          <w:sz w:val="24"/>
          <w:szCs w:val="24"/>
        </w:rPr>
      </w:pPr>
    </w:p>
    <w:p w:rsidR="00BA0853" w:rsidRPr="006E3BF1" w:rsidRDefault="00D77CF1" w:rsidP="00BA0853">
      <w:pPr>
        <w:spacing w:after="0" w:line="240" w:lineRule="auto"/>
        <w:rPr>
          <w:rFonts w:ascii="Arial" w:hAnsi="Arial" w:cs="Arial"/>
          <w:b/>
          <w:sz w:val="24"/>
          <w:szCs w:val="24"/>
        </w:rPr>
      </w:pPr>
      <w:r w:rsidRPr="006E3BF1">
        <w:rPr>
          <w:rFonts w:ascii="Arial" w:hAnsi="Arial" w:cs="Arial"/>
          <w:b/>
          <w:sz w:val="24"/>
          <w:szCs w:val="24"/>
        </w:rPr>
        <w:t xml:space="preserve">14. </w:t>
      </w:r>
      <w:r w:rsidR="00BA0853" w:rsidRPr="006E3BF1">
        <w:rPr>
          <w:rFonts w:ascii="Arial" w:hAnsi="Arial" w:cs="Arial"/>
          <w:b/>
          <w:sz w:val="24"/>
          <w:szCs w:val="24"/>
        </w:rPr>
        <w:t>Changes to the specification</w:t>
      </w:r>
    </w:p>
    <w:p w:rsidR="00BA0853" w:rsidRPr="006E3BF1" w:rsidRDefault="00BA0853" w:rsidP="00BA0853">
      <w:pPr>
        <w:spacing w:after="0" w:line="240" w:lineRule="auto"/>
        <w:rPr>
          <w:rFonts w:ascii="Arial" w:hAnsi="Arial" w:cs="Arial"/>
          <w:sz w:val="24"/>
          <w:szCs w:val="24"/>
        </w:rPr>
      </w:pPr>
    </w:p>
    <w:p w:rsidR="00BA0853" w:rsidRPr="006E3BF1" w:rsidRDefault="00D77CF1" w:rsidP="00BA0853">
      <w:pPr>
        <w:spacing w:after="0" w:line="240" w:lineRule="auto"/>
        <w:rPr>
          <w:rFonts w:ascii="Arial" w:hAnsi="Arial" w:cs="Arial"/>
          <w:sz w:val="24"/>
          <w:szCs w:val="24"/>
        </w:rPr>
      </w:pPr>
      <w:r>
        <w:rPr>
          <w:rFonts w:ascii="Arial" w:hAnsi="Arial" w:cs="Arial"/>
          <w:sz w:val="24"/>
          <w:szCs w:val="24"/>
        </w:rPr>
        <w:t xml:space="preserve">14.1 </w:t>
      </w:r>
      <w:r w:rsidR="00BA0853" w:rsidRPr="006E3BF1">
        <w:rPr>
          <w:rFonts w:ascii="Arial" w:hAnsi="Arial" w:cs="Arial"/>
          <w:sz w:val="24"/>
          <w:szCs w:val="24"/>
        </w:rPr>
        <w:t>Changes should be kept to a minimum and, wherever possible, made and agreed at the annual review meeting.</w:t>
      </w:r>
    </w:p>
    <w:p w:rsidR="00BA0853" w:rsidRPr="006E3BF1" w:rsidRDefault="00BA0853" w:rsidP="00BA0853">
      <w:pPr>
        <w:spacing w:after="0" w:line="240" w:lineRule="auto"/>
        <w:rPr>
          <w:rFonts w:ascii="Arial" w:hAnsi="Arial" w:cs="Arial"/>
          <w:sz w:val="24"/>
          <w:szCs w:val="24"/>
        </w:rPr>
      </w:pPr>
    </w:p>
    <w:p w:rsidR="00BA0853" w:rsidRPr="006E3BF1" w:rsidRDefault="00D77CF1" w:rsidP="00BA0853">
      <w:pPr>
        <w:spacing w:after="0" w:line="240" w:lineRule="auto"/>
        <w:rPr>
          <w:rFonts w:ascii="Arial" w:hAnsi="Arial" w:cs="Arial"/>
          <w:sz w:val="24"/>
          <w:szCs w:val="24"/>
        </w:rPr>
      </w:pPr>
      <w:r>
        <w:rPr>
          <w:rFonts w:ascii="Arial" w:hAnsi="Arial" w:cs="Arial"/>
          <w:sz w:val="24"/>
          <w:szCs w:val="24"/>
        </w:rPr>
        <w:t xml:space="preserve">14.2 </w:t>
      </w:r>
      <w:r w:rsidR="00BA0853" w:rsidRPr="006E3BF1">
        <w:rPr>
          <w:rFonts w:ascii="Arial" w:hAnsi="Arial" w:cs="Arial"/>
          <w:sz w:val="24"/>
          <w:szCs w:val="24"/>
        </w:rPr>
        <w:t xml:space="preserve">If either party wishes to make a change to the terms of the agreement outside of the annual review meeting, a request should be put in writing to the other party. The party receiving the request should respond within ________ </w:t>
      </w:r>
      <w:r w:rsidR="00BA0853" w:rsidRPr="006E3BF1">
        <w:rPr>
          <w:rFonts w:ascii="Arial" w:hAnsi="Arial" w:cs="Arial"/>
          <w:i/>
          <w:color w:val="0070C0"/>
          <w:sz w:val="24"/>
          <w:szCs w:val="24"/>
        </w:rPr>
        <w:t xml:space="preserve">(agree number of working days or weeks) </w:t>
      </w:r>
      <w:r w:rsidR="00BA0853" w:rsidRPr="006E3BF1">
        <w:rPr>
          <w:rFonts w:ascii="Arial" w:hAnsi="Arial" w:cs="Arial"/>
          <w:sz w:val="24"/>
          <w:szCs w:val="24"/>
        </w:rPr>
        <w:t>either agreeing to the proposed change or suggesting a date for a meeting to discuss the proposal.</w:t>
      </w:r>
    </w:p>
    <w:p w:rsidR="00BA0853" w:rsidRPr="006E3BF1" w:rsidRDefault="00BA0853" w:rsidP="00BA0853">
      <w:pPr>
        <w:spacing w:after="0" w:line="240" w:lineRule="auto"/>
        <w:rPr>
          <w:rFonts w:ascii="Arial" w:hAnsi="Arial" w:cs="Arial"/>
          <w:sz w:val="24"/>
          <w:szCs w:val="24"/>
        </w:rPr>
      </w:pPr>
    </w:p>
    <w:p w:rsidR="00BA0853" w:rsidRPr="006E3BF1" w:rsidRDefault="00D77CF1" w:rsidP="00BA0853">
      <w:pPr>
        <w:spacing w:after="0" w:line="240" w:lineRule="auto"/>
        <w:rPr>
          <w:rFonts w:ascii="Arial" w:hAnsi="Arial" w:cs="Arial"/>
          <w:sz w:val="24"/>
          <w:szCs w:val="24"/>
        </w:rPr>
      </w:pPr>
      <w:r>
        <w:rPr>
          <w:rFonts w:ascii="Arial" w:hAnsi="Arial" w:cs="Arial"/>
          <w:sz w:val="24"/>
          <w:szCs w:val="24"/>
        </w:rPr>
        <w:t xml:space="preserve">14.3 </w:t>
      </w:r>
      <w:r w:rsidR="00BA0853" w:rsidRPr="006E3BF1">
        <w:rPr>
          <w:rFonts w:ascii="Arial" w:hAnsi="Arial" w:cs="Arial"/>
          <w:sz w:val="24"/>
          <w:szCs w:val="24"/>
        </w:rPr>
        <w:t>Any agreed changes should be noted, signed and dated as an addendum to this service level agreement.</w:t>
      </w:r>
    </w:p>
    <w:p w:rsidR="00BA0853" w:rsidRDefault="00BA0853" w:rsidP="006E3BF1">
      <w:pPr>
        <w:spacing w:after="0" w:line="240" w:lineRule="auto"/>
        <w:rPr>
          <w:rFonts w:ascii="Arial" w:hAnsi="Arial" w:cs="Arial"/>
          <w:b/>
          <w:sz w:val="32"/>
          <w:szCs w:val="32"/>
        </w:rPr>
      </w:pPr>
    </w:p>
    <w:p w:rsidR="00AE3EC4" w:rsidRDefault="00AE3EC4">
      <w:pPr>
        <w:spacing w:after="0" w:line="240" w:lineRule="auto"/>
        <w:rPr>
          <w:rFonts w:ascii="Arial" w:hAnsi="Arial" w:cs="Arial"/>
          <w:b/>
          <w:sz w:val="24"/>
          <w:szCs w:val="28"/>
        </w:rPr>
      </w:pPr>
      <w:r>
        <w:rPr>
          <w:rFonts w:ascii="Arial" w:hAnsi="Arial" w:cs="Arial"/>
          <w:b/>
          <w:sz w:val="24"/>
          <w:szCs w:val="28"/>
        </w:rPr>
        <w:br w:type="page"/>
      </w:r>
    </w:p>
    <w:p w:rsidR="006D3EE3" w:rsidRPr="006E3BF1" w:rsidRDefault="00D77CF1" w:rsidP="006E3BF1">
      <w:pPr>
        <w:spacing w:after="0" w:line="240" w:lineRule="auto"/>
        <w:rPr>
          <w:rFonts w:ascii="Arial" w:hAnsi="Arial" w:cs="Arial"/>
          <w:b/>
          <w:sz w:val="24"/>
          <w:szCs w:val="28"/>
        </w:rPr>
      </w:pPr>
      <w:r w:rsidRPr="006E3BF1">
        <w:rPr>
          <w:rFonts w:ascii="Arial" w:hAnsi="Arial" w:cs="Arial"/>
          <w:b/>
          <w:sz w:val="24"/>
          <w:szCs w:val="28"/>
        </w:rPr>
        <w:lastRenderedPageBreak/>
        <w:t xml:space="preserve">15. </w:t>
      </w:r>
      <w:r w:rsidR="006053A1" w:rsidRPr="006E3BF1">
        <w:rPr>
          <w:rFonts w:ascii="Arial" w:hAnsi="Arial" w:cs="Arial"/>
          <w:b/>
          <w:sz w:val="24"/>
          <w:szCs w:val="28"/>
        </w:rPr>
        <w:t>Signatories</w:t>
      </w:r>
    </w:p>
    <w:p w:rsidR="00D77CF1" w:rsidRPr="00897258" w:rsidRDefault="00D77CF1" w:rsidP="006E3BF1">
      <w:pPr>
        <w:spacing w:after="0" w:line="240" w:lineRule="auto"/>
        <w:rPr>
          <w:rFonts w:ascii="Arial" w:hAnsi="Arial" w:cs="Arial"/>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22025F" w:rsidRPr="005D05DB" w:rsidTr="005D05DB">
        <w:tc>
          <w:tcPr>
            <w:tcW w:w="9242" w:type="dxa"/>
          </w:tcPr>
          <w:p w:rsidR="0022025F" w:rsidRPr="005D05DB" w:rsidRDefault="0022025F" w:rsidP="00BA0853">
            <w:pPr>
              <w:spacing w:after="0" w:line="240" w:lineRule="auto"/>
              <w:rPr>
                <w:rFonts w:ascii="Arial" w:hAnsi="Arial" w:cs="Arial"/>
                <w:sz w:val="24"/>
                <w:szCs w:val="24"/>
              </w:rPr>
            </w:pPr>
          </w:p>
          <w:p w:rsidR="0022025F" w:rsidRPr="005D05DB" w:rsidRDefault="0022025F" w:rsidP="00BA0853">
            <w:pPr>
              <w:spacing w:after="0" w:line="240" w:lineRule="auto"/>
              <w:rPr>
                <w:rFonts w:ascii="Arial" w:hAnsi="Arial" w:cs="Arial"/>
                <w:b/>
                <w:sz w:val="24"/>
                <w:szCs w:val="24"/>
              </w:rPr>
            </w:pPr>
            <w:r w:rsidRPr="005D05DB">
              <w:rPr>
                <w:rFonts w:ascii="Arial" w:hAnsi="Arial" w:cs="Arial"/>
                <w:b/>
                <w:sz w:val="24"/>
                <w:szCs w:val="24"/>
              </w:rPr>
              <w:t xml:space="preserve">On behalf of </w:t>
            </w:r>
            <w:r w:rsidRPr="006E3BF1">
              <w:rPr>
                <w:rFonts w:ascii="Arial" w:hAnsi="Arial" w:cs="Arial"/>
                <w:sz w:val="24"/>
                <w:szCs w:val="24"/>
              </w:rPr>
              <w:t xml:space="preserve"> _________________</w:t>
            </w:r>
            <w:r w:rsidRPr="005D05DB">
              <w:rPr>
                <w:rFonts w:ascii="Arial" w:hAnsi="Arial" w:cs="Arial"/>
                <w:b/>
                <w:sz w:val="24"/>
                <w:szCs w:val="24"/>
              </w:rPr>
              <w:t xml:space="preserve"> </w:t>
            </w:r>
            <w:r w:rsidR="00817935" w:rsidRPr="00590DD3">
              <w:rPr>
                <w:rFonts w:ascii="Arial" w:hAnsi="Arial" w:cs="Arial"/>
                <w:b/>
                <w:i/>
                <w:color w:val="0070C0"/>
                <w:sz w:val="24"/>
                <w:szCs w:val="24"/>
                <w:u w:color="000000" w:themeColor="text1"/>
              </w:rPr>
              <w:t>Provider</w:t>
            </w:r>
          </w:p>
          <w:p w:rsidR="0022025F" w:rsidRPr="005D05DB" w:rsidRDefault="0022025F" w:rsidP="00BA0853">
            <w:pPr>
              <w:spacing w:after="0" w:line="240" w:lineRule="auto"/>
              <w:rPr>
                <w:rFonts w:ascii="Arial" w:hAnsi="Arial" w:cs="Arial"/>
                <w:sz w:val="24"/>
                <w:szCs w:val="24"/>
              </w:rPr>
            </w:pPr>
          </w:p>
          <w:p w:rsidR="0022025F" w:rsidRPr="005D05DB" w:rsidRDefault="0022025F" w:rsidP="00BA0853">
            <w:pPr>
              <w:spacing w:after="0" w:line="240" w:lineRule="auto"/>
              <w:rPr>
                <w:rFonts w:ascii="Arial" w:hAnsi="Arial" w:cs="Arial"/>
                <w:sz w:val="24"/>
                <w:szCs w:val="24"/>
              </w:rPr>
            </w:pPr>
            <w:r w:rsidRPr="005D05DB">
              <w:rPr>
                <w:rFonts w:ascii="Arial" w:hAnsi="Arial" w:cs="Arial"/>
                <w:sz w:val="24"/>
                <w:szCs w:val="24"/>
              </w:rPr>
              <w:t>Name_________________________                Role__________________</w:t>
            </w:r>
          </w:p>
          <w:p w:rsidR="0022025F" w:rsidRPr="005D05DB" w:rsidRDefault="0022025F" w:rsidP="00BA0853">
            <w:pPr>
              <w:spacing w:after="0" w:line="240" w:lineRule="auto"/>
              <w:rPr>
                <w:rFonts w:ascii="Arial" w:hAnsi="Arial" w:cs="Arial"/>
                <w:sz w:val="24"/>
                <w:szCs w:val="24"/>
              </w:rPr>
            </w:pPr>
          </w:p>
          <w:p w:rsidR="0022025F" w:rsidRPr="005D05DB" w:rsidRDefault="0022025F" w:rsidP="00BA0853">
            <w:pPr>
              <w:spacing w:after="0" w:line="240" w:lineRule="auto"/>
              <w:rPr>
                <w:rFonts w:ascii="Arial" w:hAnsi="Arial" w:cs="Arial"/>
                <w:sz w:val="24"/>
                <w:szCs w:val="24"/>
              </w:rPr>
            </w:pPr>
          </w:p>
          <w:p w:rsidR="0022025F" w:rsidRPr="005D05DB" w:rsidRDefault="0022025F" w:rsidP="00BA0853">
            <w:pPr>
              <w:spacing w:after="0" w:line="240" w:lineRule="auto"/>
              <w:rPr>
                <w:rFonts w:ascii="Arial" w:hAnsi="Arial" w:cs="Arial"/>
                <w:sz w:val="24"/>
                <w:szCs w:val="24"/>
              </w:rPr>
            </w:pPr>
            <w:r w:rsidRPr="005D05DB">
              <w:rPr>
                <w:rFonts w:ascii="Arial" w:hAnsi="Arial" w:cs="Arial"/>
                <w:sz w:val="24"/>
                <w:szCs w:val="24"/>
              </w:rPr>
              <w:t>Signature_____________________</w:t>
            </w:r>
            <w:r w:rsidRPr="005D05DB">
              <w:rPr>
                <w:rFonts w:ascii="Arial" w:hAnsi="Arial" w:cs="Arial"/>
                <w:sz w:val="24"/>
                <w:szCs w:val="24"/>
              </w:rPr>
              <w:tab/>
            </w:r>
            <w:r w:rsidRPr="005D05DB">
              <w:rPr>
                <w:rFonts w:ascii="Arial" w:hAnsi="Arial" w:cs="Arial"/>
                <w:sz w:val="24"/>
                <w:szCs w:val="24"/>
              </w:rPr>
              <w:tab/>
              <w:t>Date__________________</w:t>
            </w:r>
          </w:p>
          <w:p w:rsidR="0022025F" w:rsidRPr="005D05DB" w:rsidRDefault="0022025F" w:rsidP="00457CDC">
            <w:pPr>
              <w:spacing w:after="0" w:line="240" w:lineRule="auto"/>
              <w:rPr>
                <w:rFonts w:ascii="Arial" w:hAnsi="Arial" w:cs="Arial"/>
                <w:sz w:val="24"/>
                <w:szCs w:val="24"/>
              </w:rPr>
            </w:pPr>
          </w:p>
          <w:p w:rsidR="0022025F" w:rsidRPr="005D05DB" w:rsidRDefault="0022025F" w:rsidP="00457CDC">
            <w:pPr>
              <w:spacing w:after="0" w:line="240" w:lineRule="auto"/>
              <w:rPr>
                <w:rFonts w:ascii="Arial" w:hAnsi="Arial" w:cs="Arial"/>
                <w:sz w:val="24"/>
                <w:szCs w:val="24"/>
              </w:rPr>
            </w:pPr>
          </w:p>
          <w:p w:rsidR="0022025F" w:rsidRPr="005D05DB" w:rsidRDefault="0022025F" w:rsidP="000E505B">
            <w:pPr>
              <w:spacing w:after="0" w:line="240" w:lineRule="auto"/>
              <w:rPr>
                <w:rFonts w:ascii="Arial" w:hAnsi="Arial" w:cs="Arial"/>
                <w:sz w:val="24"/>
                <w:szCs w:val="24"/>
              </w:rPr>
            </w:pPr>
          </w:p>
          <w:p w:rsidR="0022025F" w:rsidRPr="00764DF3" w:rsidRDefault="0022025F" w:rsidP="00D77CF1">
            <w:pPr>
              <w:spacing w:after="0" w:line="240" w:lineRule="auto"/>
              <w:rPr>
                <w:rFonts w:ascii="Arial" w:hAnsi="Arial" w:cs="Arial"/>
                <w:b/>
                <w:sz w:val="24"/>
                <w:szCs w:val="24"/>
              </w:rPr>
            </w:pPr>
            <w:r w:rsidRPr="005D05DB">
              <w:rPr>
                <w:rFonts w:ascii="Arial" w:hAnsi="Arial" w:cs="Arial"/>
                <w:b/>
                <w:sz w:val="24"/>
                <w:szCs w:val="24"/>
              </w:rPr>
              <w:t>On behalf of</w:t>
            </w:r>
            <w:r w:rsidRPr="006E3BF1">
              <w:rPr>
                <w:rFonts w:ascii="Arial" w:hAnsi="Arial" w:cs="Arial"/>
                <w:sz w:val="24"/>
                <w:szCs w:val="24"/>
              </w:rPr>
              <w:t xml:space="preserve"> _________________  </w:t>
            </w:r>
            <w:r w:rsidR="00E07276" w:rsidRPr="006E3BF1">
              <w:rPr>
                <w:rFonts w:ascii="Arial" w:hAnsi="Arial" w:cs="Arial"/>
                <w:b/>
                <w:i/>
                <w:color w:val="0070C0"/>
                <w:sz w:val="24"/>
                <w:szCs w:val="24"/>
              </w:rPr>
              <w:t>Service</w:t>
            </w:r>
          </w:p>
          <w:p w:rsidR="0022025F" w:rsidRPr="005D05DB" w:rsidRDefault="0022025F" w:rsidP="00E21000">
            <w:pPr>
              <w:spacing w:after="0" w:line="240" w:lineRule="auto"/>
              <w:rPr>
                <w:rFonts w:ascii="Arial" w:hAnsi="Arial" w:cs="Arial"/>
                <w:sz w:val="24"/>
                <w:szCs w:val="24"/>
              </w:rPr>
            </w:pPr>
          </w:p>
          <w:p w:rsidR="0022025F" w:rsidRPr="005D05DB" w:rsidRDefault="0022025F" w:rsidP="006E3BF1">
            <w:pPr>
              <w:spacing w:after="0" w:line="240" w:lineRule="auto"/>
              <w:rPr>
                <w:rFonts w:ascii="Arial" w:hAnsi="Arial" w:cs="Arial"/>
                <w:sz w:val="24"/>
                <w:szCs w:val="24"/>
              </w:rPr>
            </w:pPr>
            <w:r w:rsidRPr="005D05DB">
              <w:rPr>
                <w:rFonts w:ascii="Arial" w:hAnsi="Arial" w:cs="Arial"/>
                <w:sz w:val="24"/>
                <w:szCs w:val="24"/>
              </w:rPr>
              <w:t>Name_________________________                Role__________________</w:t>
            </w:r>
          </w:p>
          <w:p w:rsidR="0022025F" w:rsidRPr="005D05DB" w:rsidRDefault="0022025F" w:rsidP="006E3BF1">
            <w:pPr>
              <w:spacing w:after="0" w:line="240" w:lineRule="auto"/>
              <w:rPr>
                <w:rFonts w:ascii="Arial" w:hAnsi="Arial" w:cs="Arial"/>
                <w:sz w:val="24"/>
                <w:szCs w:val="24"/>
              </w:rPr>
            </w:pPr>
          </w:p>
          <w:p w:rsidR="0022025F" w:rsidRPr="005D05DB" w:rsidRDefault="0022025F" w:rsidP="006E3BF1">
            <w:pPr>
              <w:spacing w:after="0" w:line="240" w:lineRule="auto"/>
              <w:rPr>
                <w:rFonts w:ascii="Arial" w:hAnsi="Arial" w:cs="Arial"/>
                <w:sz w:val="24"/>
                <w:szCs w:val="24"/>
              </w:rPr>
            </w:pPr>
          </w:p>
          <w:p w:rsidR="0022025F" w:rsidRPr="005D05DB" w:rsidRDefault="0022025F" w:rsidP="006E3BF1">
            <w:pPr>
              <w:spacing w:after="0" w:line="240" w:lineRule="auto"/>
              <w:rPr>
                <w:rFonts w:ascii="Arial" w:hAnsi="Arial" w:cs="Arial"/>
                <w:sz w:val="24"/>
                <w:szCs w:val="24"/>
              </w:rPr>
            </w:pPr>
            <w:r w:rsidRPr="005D05DB">
              <w:rPr>
                <w:rFonts w:ascii="Arial" w:hAnsi="Arial" w:cs="Arial"/>
                <w:sz w:val="24"/>
                <w:szCs w:val="24"/>
              </w:rPr>
              <w:t>Signature_____________________</w:t>
            </w:r>
            <w:r w:rsidRPr="005D05DB">
              <w:rPr>
                <w:rFonts w:ascii="Arial" w:hAnsi="Arial" w:cs="Arial"/>
                <w:sz w:val="24"/>
                <w:szCs w:val="24"/>
              </w:rPr>
              <w:tab/>
            </w:r>
            <w:r w:rsidRPr="005D05DB">
              <w:rPr>
                <w:rFonts w:ascii="Arial" w:hAnsi="Arial" w:cs="Arial"/>
                <w:sz w:val="24"/>
                <w:szCs w:val="24"/>
              </w:rPr>
              <w:tab/>
              <w:t>Date__________________</w:t>
            </w:r>
          </w:p>
          <w:p w:rsidR="0022025F" w:rsidRPr="005D05DB" w:rsidRDefault="0022025F" w:rsidP="006E3BF1">
            <w:pPr>
              <w:spacing w:after="0" w:line="240" w:lineRule="auto"/>
              <w:rPr>
                <w:rFonts w:ascii="Arial" w:hAnsi="Arial" w:cs="Arial"/>
                <w:sz w:val="24"/>
                <w:szCs w:val="24"/>
              </w:rPr>
            </w:pPr>
          </w:p>
        </w:tc>
      </w:tr>
    </w:tbl>
    <w:p w:rsidR="00D07CB6" w:rsidRDefault="00853240" w:rsidP="006E3BF1">
      <w:pPr>
        <w:spacing w:after="0" w:line="240" w:lineRule="auto"/>
        <w:rPr>
          <w:rFonts w:ascii="Arial" w:hAnsi="Arial" w:cs="Arial"/>
          <w:b/>
          <w:sz w:val="28"/>
          <w:szCs w:val="28"/>
        </w:rPr>
      </w:pPr>
      <w:r>
        <w:rPr>
          <w:rFonts w:ascii="Arial" w:hAnsi="Arial" w:cs="Arial"/>
          <w:sz w:val="24"/>
          <w:szCs w:val="24"/>
        </w:rPr>
        <w:br w:type="page"/>
      </w:r>
      <w:r w:rsidR="00D07CB6">
        <w:rPr>
          <w:rFonts w:ascii="Arial" w:hAnsi="Arial" w:cs="Arial"/>
          <w:b/>
          <w:sz w:val="28"/>
          <w:szCs w:val="28"/>
        </w:rPr>
        <w:lastRenderedPageBreak/>
        <w:t>Appendix 1</w:t>
      </w:r>
      <w:r w:rsidR="00E21000">
        <w:rPr>
          <w:rFonts w:ascii="Arial" w:hAnsi="Arial" w:cs="Arial"/>
          <w:b/>
          <w:sz w:val="28"/>
          <w:szCs w:val="28"/>
        </w:rPr>
        <w:t xml:space="preserve">: </w:t>
      </w:r>
      <w:r w:rsidR="00D07CB6">
        <w:rPr>
          <w:rFonts w:ascii="Arial" w:hAnsi="Arial" w:cs="Arial"/>
          <w:b/>
          <w:sz w:val="28"/>
          <w:szCs w:val="28"/>
        </w:rPr>
        <w:t>Eligibility Criteria</w:t>
      </w:r>
    </w:p>
    <w:p w:rsidR="00D07CB6" w:rsidRDefault="00D07CB6" w:rsidP="006E3BF1">
      <w:pPr>
        <w:spacing w:after="0" w:line="240" w:lineRule="auto"/>
        <w:rPr>
          <w:rFonts w:ascii="Arial" w:hAnsi="Arial" w:cs="Arial"/>
          <w:b/>
          <w:sz w:val="28"/>
          <w:szCs w:val="28"/>
        </w:rPr>
      </w:pPr>
    </w:p>
    <w:p w:rsidR="00D07CB6" w:rsidRPr="006E3BF1" w:rsidRDefault="00D07CB6" w:rsidP="006E3BF1">
      <w:pPr>
        <w:spacing w:after="0" w:line="240" w:lineRule="auto"/>
        <w:rPr>
          <w:rFonts w:ascii="Arial" w:hAnsi="Arial" w:cs="Arial"/>
          <w:i/>
          <w:color w:val="0070C0"/>
          <w:sz w:val="24"/>
          <w:szCs w:val="28"/>
        </w:rPr>
      </w:pPr>
      <w:r w:rsidRPr="006E3BF1">
        <w:rPr>
          <w:rFonts w:ascii="Arial" w:hAnsi="Arial" w:cs="Arial"/>
          <w:i/>
          <w:color w:val="0070C0"/>
          <w:sz w:val="24"/>
          <w:szCs w:val="28"/>
        </w:rPr>
        <w:t xml:space="preserve">Set out eligibility criteria. Many services use the </w:t>
      </w:r>
      <w:r w:rsidR="00C8079D">
        <w:rPr>
          <w:rFonts w:ascii="Arial" w:hAnsi="Arial" w:cs="Arial"/>
          <w:i/>
          <w:color w:val="0070C0"/>
          <w:sz w:val="24"/>
          <w:szCs w:val="28"/>
        </w:rPr>
        <w:t>e</w:t>
      </w:r>
      <w:r w:rsidRPr="006E3BF1">
        <w:rPr>
          <w:rFonts w:ascii="Arial" w:hAnsi="Arial" w:cs="Arial"/>
          <w:i/>
          <w:color w:val="0070C0"/>
          <w:sz w:val="24"/>
          <w:szCs w:val="28"/>
        </w:rPr>
        <w:t xml:space="preserve">ligibility </w:t>
      </w:r>
      <w:r w:rsidR="00C8079D">
        <w:rPr>
          <w:rFonts w:ascii="Arial" w:hAnsi="Arial" w:cs="Arial"/>
          <w:i/>
          <w:color w:val="0070C0"/>
          <w:sz w:val="24"/>
          <w:szCs w:val="28"/>
        </w:rPr>
        <w:t>f</w:t>
      </w:r>
      <w:r w:rsidRPr="006E3BF1">
        <w:rPr>
          <w:rFonts w:ascii="Arial" w:hAnsi="Arial" w:cs="Arial"/>
          <w:i/>
          <w:color w:val="0070C0"/>
          <w:sz w:val="24"/>
          <w:szCs w:val="28"/>
        </w:rPr>
        <w:t xml:space="preserve">ramework developed by the National Sensory Impairment Partnership and can extract information from this document. </w:t>
      </w:r>
    </w:p>
    <w:p w:rsidR="008F2150" w:rsidRDefault="008F2150" w:rsidP="00BA0853">
      <w:pPr>
        <w:spacing w:after="0" w:line="240" w:lineRule="auto"/>
        <w:rPr>
          <w:rFonts w:ascii="Arial" w:hAnsi="Arial" w:cs="Arial"/>
          <w:b/>
          <w:sz w:val="28"/>
          <w:szCs w:val="28"/>
        </w:rPr>
      </w:pPr>
      <w:r>
        <w:rPr>
          <w:rFonts w:ascii="Arial" w:hAnsi="Arial" w:cs="Arial"/>
          <w:b/>
          <w:sz w:val="28"/>
          <w:szCs w:val="28"/>
        </w:rPr>
        <w:br w:type="page"/>
      </w:r>
    </w:p>
    <w:p w:rsidR="00BB0893" w:rsidRDefault="00BB0893" w:rsidP="006E3BF1">
      <w:pPr>
        <w:spacing w:after="0" w:line="240" w:lineRule="auto"/>
        <w:rPr>
          <w:rFonts w:ascii="Arial" w:hAnsi="Arial" w:cs="Arial"/>
          <w:b/>
          <w:sz w:val="28"/>
          <w:szCs w:val="28"/>
        </w:rPr>
      </w:pPr>
    </w:p>
    <w:p w:rsidR="00BB0893" w:rsidRDefault="00BB0893" w:rsidP="006E3BF1">
      <w:pPr>
        <w:spacing w:after="0" w:line="240" w:lineRule="auto"/>
        <w:rPr>
          <w:rFonts w:ascii="Arial" w:hAnsi="Arial" w:cs="Arial"/>
          <w:b/>
          <w:sz w:val="28"/>
          <w:szCs w:val="28"/>
        </w:rPr>
      </w:pPr>
      <w:r>
        <w:rPr>
          <w:rFonts w:ascii="Arial" w:hAnsi="Arial" w:cs="Arial"/>
          <w:b/>
          <w:sz w:val="28"/>
          <w:szCs w:val="28"/>
        </w:rPr>
        <w:t>Appendix 2</w:t>
      </w:r>
      <w:r w:rsidR="00E21000">
        <w:rPr>
          <w:rFonts w:ascii="Arial" w:hAnsi="Arial" w:cs="Arial"/>
          <w:b/>
          <w:sz w:val="28"/>
          <w:szCs w:val="28"/>
        </w:rPr>
        <w:t xml:space="preserve">: </w:t>
      </w:r>
      <w:r>
        <w:rPr>
          <w:rFonts w:ascii="Arial" w:hAnsi="Arial" w:cs="Arial"/>
          <w:b/>
          <w:sz w:val="28"/>
          <w:szCs w:val="28"/>
        </w:rPr>
        <w:t xml:space="preserve">Services </w:t>
      </w:r>
      <w:r w:rsidR="007F715F">
        <w:rPr>
          <w:rFonts w:ascii="Arial" w:hAnsi="Arial" w:cs="Arial"/>
          <w:b/>
          <w:sz w:val="28"/>
          <w:szCs w:val="28"/>
        </w:rPr>
        <w:t xml:space="preserve">provided directly </w:t>
      </w:r>
      <w:r>
        <w:rPr>
          <w:rFonts w:ascii="Arial" w:hAnsi="Arial" w:cs="Arial"/>
          <w:b/>
          <w:sz w:val="28"/>
          <w:szCs w:val="28"/>
        </w:rPr>
        <w:t>to deaf children and their parents/carers</w:t>
      </w:r>
    </w:p>
    <w:p w:rsidR="00E21000" w:rsidRDefault="00E21000" w:rsidP="006E3BF1">
      <w:pPr>
        <w:spacing w:after="0" w:line="240" w:lineRule="auto"/>
        <w:rPr>
          <w:rFonts w:ascii="Arial" w:hAnsi="Arial" w:cs="Arial"/>
          <w:i/>
          <w:color w:val="0070C0"/>
          <w:sz w:val="24"/>
          <w:szCs w:val="24"/>
        </w:rPr>
      </w:pPr>
    </w:p>
    <w:p w:rsidR="00BB0893" w:rsidRPr="006E3BF1" w:rsidRDefault="00BB0893" w:rsidP="006E3BF1">
      <w:pPr>
        <w:spacing w:after="0" w:line="240" w:lineRule="auto"/>
        <w:rPr>
          <w:rFonts w:ascii="Arial" w:hAnsi="Arial" w:cs="Arial"/>
          <w:i/>
          <w:color w:val="0070C0"/>
          <w:sz w:val="24"/>
          <w:szCs w:val="24"/>
        </w:rPr>
      </w:pPr>
      <w:r w:rsidRPr="006E3BF1">
        <w:rPr>
          <w:rFonts w:ascii="Arial" w:hAnsi="Arial" w:cs="Arial"/>
          <w:i/>
          <w:color w:val="0070C0"/>
          <w:sz w:val="24"/>
          <w:szCs w:val="24"/>
        </w:rPr>
        <w:t>(Note: Most direct services to children and parents/carers are most likely to be focussed on those aged 0</w:t>
      </w:r>
      <w:r w:rsidR="006F48F8">
        <w:rPr>
          <w:rFonts w:ascii="Arial" w:hAnsi="Arial" w:cs="Arial"/>
          <w:i/>
          <w:color w:val="0070C0"/>
          <w:sz w:val="24"/>
          <w:szCs w:val="24"/>
        </w:rPr>
        <w:t>–</w:t>
      </w:r>
      <w:r w:rsidRPr="006E3BF1">
        <w:rPr>
          <w:rFonts w:ascii="Arial" w:hAnsi="Arial" w:cs="Arial"/>
          <w:i/>
          <w:color w:val="0070C0"/>
          <w:sz w:val="24"/>
          <w:szCs w:val="24"/>
        </w:rPr>
        <w:t>3 years and older children diagnosed with an acquired hearing loss. The list specified below is not exhaustive and LAs may w</w:t>
      </w:r>
      <w:r w:rsidR="006F48F8">
        <w:rPr>
          <w:rFonts w:ascii="Arial" w:hAnsi="Arial" w:cs="Arial"/>
          <w:i/>
          <w:color w:val="0070C0"/>
          <w:sz w:val="24"/>
          <w:szCs w:val="24"/>
        </w:rPr>
        <w:t>ish</w:t>
      </w:r>
      <w:r w:rsidRPr="006E3BF1">
        <w:rPr>
          <w:rFonts w:ascii="Arial" w:hAnsi="Arial" w:cs="Arial"/>
          <w:i/>
          <w:color w:val="0070C0"/>
          <w:sz w:val="24"/>
          <w:szCs w:val="24"/>
        </w:rPr>
        <w:t xml:space="preserve"> to amend to reflect local circumstances)</w:t>
      </w:r>
    </w:p>
    <w:p w:rsidR="00717804" w:rsidRDefault="00717804" w:rsidP="00BA0853">
      <w:pPr>
        <w:pStyle w:val="ColorfulList-Accent11"/>
        <w:spacing w:after="0" w:line="240" w:lineRule="auto"/>
        <w:ind w:left="0"/>
        <w:rPr>
          <w:rFonts w:ascii="Arial" w:hAnsi="Arial" w:cs="Arial"/>
          <w:b/>
          <w:i/>
          <w:sz w:val="24"/>
          <w:szCs w:val="24"/>
        </w:rPr>
      </w:pPr>
    </w:p>
    <w:p w:rsidR="00717804" w:rsidRDefault="00892B87" w:rsidP="00BA0853">
      <w:pPr>
        <w:pStyle w:val="ColorfulList-Accent11"/>
        <w:spacing w:after="0" w:line="240" w:lineRule="auto"/>
        <w:ind w:left="0"/>
        <w:rPr>
          <w:rFonts w:ascii="Arial" w:hAnsi="Arial" w:cs="Arial"/>
          <w:sz w:val="24"/>
          <w:szCs w:val="24"/>
        </w:rPr>
      </w:pPr>
      <w:r>
        <w:rPr>
          <w:rFonts w:ascii="Arial" w:hAnsi="Arial" w:cs="Arial"/>
          <w:sz w:val="24"/>
          <w:szCs w:val="24"/>
        </w:rPr>
        <w:t>Services to parents/cares of children in their earl</w:t>
      </w:r>
      <w:r w:rsidR="002E02EA">
        <w:rPr>
          <w:rFonts w:ascii="Arial" w:hAnsi="Arial" w:cs="Arial"/>
          <w:sz w:val="24"/>
          <w:szCs w:val="24"/>
        </w:rPr>
        <w:t>y</w:t>
      </w:r>
      <w:r>
        <w:rPr>
          <w:rFonts w:ascii="Arial" w:hAnsi="Arial" w:cs="Arial"/>
          <w:sz w:val="24"/>
          <w:szCs w:val="24"/>
        </w:rPr>
        <w:t xml:space="preserve"> years include:</w:t>
      </w:r>
    </w:p>
    <w:p w:rsidR="002E02EA" w:rsidRDefault="002E02EA" w:rsidP="00BA0853">
      <w:pPr>
        <w:pStyle w:val="ColorfulList-Accent11"/>
        <w:spacing w:after="0" w:line="240" w:lineRule="auto"/>
        <w:ind w:left="0"/>
        <w:rPr>
          <w:rFonts w:ascii="Arial" w:hAnsi="Arial" w:cs="Arial"/>
          <w:sz w:val="24"/>
          <w:szCs w:val="24"/>
        </w:rPr>
      </w:pPr>
    </w:p>
    <w:p w:rsidR="00BA66E1" w:rsidRPr="00E21000" w:rsidRDefault="00C8079D" w:rsidP="00A24940">
      <w:pPr>
        <w:pStyle w:val="ColorfulList-Accent11"/>
        <w:numPr>
          <w:ilvl w:val="0"/>
          <w:numId w:val="22"/>
        </w:numPr>
        <w:spacing w:after="0" w:line="240" w:lineRule="auto"/>
        <w:rPr>
          <w:rFonts w:ascii="Arial" w:hAnsi="Arial" w:cs="Arial"/>
          <w:sz w:val="24"/>
          <w:szCs w:val="24"/>
        </w:rPr>
      </w:pPr>
      <w:r>
        <w:rPr>
          <w:rFonts w:ascii="Arial" w:hAnsi="Arial" w:cs="Arial"/>
          <w:sz w:val="24"/>
          <w:szCs w:val="24"/>
        </w:rPr>
        <w:t>offering families a visit</w:t>
      </w:r>
      <w:r w:rsidR="002E02EA" w:rsidRPr="006E3BF1">
        <w:rPr>
          <w:rFonts w:ascii="Arial" w:hAnsi="Arial" w:cs="Arial"/>
          <w:sz w:val="24"/>
          <w:szCs w:val="24"/>
        </w:rPr>
        <w:t xml:space="preserve"> within 2 days of confirmation of a hearing loss</w:t>
      </w:r>
      <w:r>
        <w:rPr>
          <w:rFonts w:ascii="Arial" w:hAnsi="Arial" w:cs="Arial"/>
          <w:sz w:val="24"/>
          <w:szCs w:val="24"/>
        </w:rPr>
        <w:t>,</w:t>
      </w:r>
      <w:r w:rsidR="002E02EA" w:rsidRPr="006E3BF1">
        <w:rPr>
          <w:rFonts w:ascii="Arial" w:hAnsi="Arial" w:cs="Arial"/>
          <w:sz w:val="24"/>
          <w:szCs w:val="24"/>
        </w:rPr>
        <w:t xml:space="preserve"> to comply with the government standards for the </w:t>
      </w:r>
      <w:r w:rsidR="00FB74BC" w:rsidRPr="006E3BF1">
        <w:rPr>
          <w:rFonts w:ascii="Arial" w:hAnsi="Arial" w:cs="Arial"/>
          <w:sz w:val="24"/>
          <w:szCs w:val="24"/>
        </w:rPr>
        <w:t>new born</w:t>
      </w:r>
      <w:r w:rsidR="002E02EA" w:rsidRPr="006E3BF1">
        <w:rPr>
          <w:rFonts w:ascii="Arial" w:hAnsi="Arial" w:cs="Arial"/>
          <w:sz w:val="24"/>
          <w:szCs w:val="24"/>
        </w:rPr>
        <w:t xml:space="preserve"> hearing screen programme</w:t>
      </w:r>
      <w:r w:rsidR="00BA66E1" w:rsidRPr="006E3BF1">
        <w:rPr>
          <w:rFonts w:ascii="Arial" w:hAnsi="Arial" w:cs="Arial"/>
          <w:sz w:val="24"/>
          <w:szCs w:val="24"/>
        </w:rPr>
        <w:t>. This initial contact will inform parents about the support offered by the service and how they can help their child or young person and answer any questions the family may have. The timing of the first visit is to be agreed with the parent and would normally be undertaken within t</w:t>
      </w:r>
      <w:r>
        <w:rPr>
          <w:rFonts w:ascii="Arial" w:hAnsi="Arial" w:cs="Arial"/>
          <w:sz w:val="24"/>
          <w:szCs w:val="24"/>
        </w:rPr>
        <w:t>en working days of the referral.</w:t>
      </w:r>
    </w:p>
    <w:p w:rsidR="00717804" w:rsidRPr="006E3BF1" w:rsidRDefault="00C8079D" w:rsidP="00A24940">
      <w:pPr>
        <w:pStyle w:val="ColorfulList-Accent11"/>
        <w:numPr>
          <w:ilvl w:val="0"/>
          <w:numId w:val="22"/>
        </w:numPr>
        <w:spacing w:after="0" w:line="240" w:lineRule="auto"/>
        <w:rPr>
          <w:rFonts w:ascii="Arial" w:hAnsi="Arial" w:cs="Arial"/>
          <w:sz w:val="24"/>
          <w:szCs w:val="24"/>
        </w:rPr>
      </w:pPr>
      <w:r>
        <w:rPr>
          <w:rFonts w:ascii="Arial" w:hAnsi="Arial" w:cs="Arial"/>
          <w:sz w:val="24"/>
          <w:szCs w:val="24"/>
        </w:rPr>
        <w:t>e</w:t>
      </w:r>
      <w:r w:rsidR="00717804" w:rsidRPr="006E3BF1">
        <w:rPr>
          <w:rFonts w:ascii="Arial" w:hAnsi="Arial" w:cs="Arial"/>
          <w:sz w:val="24"/>
          <w:szCs w:val="24"/>
        </w:rPr>
        <w:t>arly support</w:t>
      </w:r>
      <w:r w:rsidR="00717804" w:rsidRPr="006E3BF1">
        <w:rPr>
          <w:rFonts w:ascii="Arial" w:hAnsi="Arial" w:cs="Arial"/>
          <w:color w:val="00B050"/>
          <w:sz w:val="24"/>
          <w:szCs w:val="24"/>
        </w:rPr>
        <w:t xml:space="preserve">, </w:t>
      </w:r>
      <w:r w:rsidR="00717804" w:rsidRPr="006E3BF1">
        <w:rPr>
          <w:rFonts w:ascii="Arial" w:hAnsi="Arial" w:cs="Arial"/>
          <w:sz w:val="24"/>
          <w:szCs w:val="24"/>
        </w:rPr>
        <w:t>including regular visits</w:t>
      </w:r>
      <w:r w:rsidR="00717804" w:rsidRPr="006E3BF1">
        <w:rPr>
          <w:rFonts w:ascii="Arial" w:hAnsi="Arial" w:cs="Arial"/>
          <w:color w:val="0F243E"/>
          <w:sz w:val="24"/>
          <w:szCs w:val="24"/>
        </w:rPr>
        <w:t xml:space="preserve"> </w:t>
      </w:r>
      <w:r w:rsidR="00717804" w:rsidRPr="006E3BF1">
        <w:rPr>
          <w:rFonts w:ascii="Arial" w:hAnsi="Arial" w:cs="Arial"/>
          <w:i/>
          <w:color w:val="0070C0"/>
          <w:sz w:val="24"/>
          <w:szCs w:val="24"/>
        </w:rPr>
        <w:t>(expected frequency could be stated as a minimum)</w:t>
      </w:r>
      <w:r w:rsidR="00717804" w:rsidRPr="006E3BF1">
        <w:rPr>
          <w:rFonts w:ascii="Arial" w:hAnsi="Arial" w:cs="Arial"/>
          <w:i/>
          <w:color w:val="0070C0"/>
          <w:sz w:val="24"/>
          <w:szCs w:val="24"/>
          <w:u w:color="000000" w:themeColor="text1"/>
        </w:rPr>
        <w:t>,</w:t>
      </w:r>
      <w:r w:rsidR="00717804" w:rsidRPr="00E21000">
        <w:rPr>
          <w:rFonts w:ascii="Arial" w:hAnsi="Arial" w:cs="Arial"/>
          <w:sz w:val="24"/>
          <w:szCs w:val="24"/>
        </w:rPr>
        <w:t xml:space="preserve"> for those children and their families following diagnosis of a hearing loss</w:t>
      </w:r>
      <w:r w:rsidR="00284336" w:rsidRPr="006E3BF1">
        <w:rPr>
          <w:rFonts w:ascii="Arial" w:hAnsi="Arial" w:cs="Arial"/>
          <w:sz w:val="24"/>
          <w:szCs w:val="24"/>
        </w:rPr>
        <w:t xml:space="preserve"> with a particular focus on developing the child’s language and communication</w:t>
      </w:r>
    </w:p>
    <w:p w:rsidR="00717804" w:rsidRPr="006E3BF1" w:rsidRDefault="00C8079D" w:rsidP="00A24940">
      <w:pPr>
        <w:pStyle w:val="ColorfulList-Accent11"/>
        <w:numPr>
          <w:ilvl w:val="0"/>
          <w:numId w:val="22"/>
        </w:numPr>
        <w:spacing w:after="0" w:line="240" w:lineRule="auto"/>
        <w:rPr>
          <w:rFonts w:ascii="Arial" w:hAnsi="Arial" w:cs="Arial"/>
          <w:sz w:val="24"/>
          <w:szCs w:val="24"/>
        </w:rPr>
      </w:pPr>
      <w:r>
        <w:rPr>
          <w:rFonts w:ascii="Arial" w:hAnsi="Arial" w:cs="Arial"/>
          <w:sz w:val="24"/>
          <w:szCs w:val="24"/>
        </w:rPr>
        <w:t>p</w:t>
      </w:r>
      <w:r w:rsidR="00717804" w:rsidRPr="006E3BF1">
        <w:rPr>
          <w:rFonts w:ascii="Arial" w:hAnsi="Arial" w:cs="Arial"/>
          <w:sz w:val="24"/>
          <w:szCs w:val="24"/>
        </w:rPr>
        <w:t>rovision of impartial information covering the range of different communication methods and technological solutions that are available so that famil</w:t>
      </w:r>
      <w:r>
        <w:rPr>
          <w:rFonts w:ascii="Arial" w:hAnsi="Arial" w:cs="Arial"/>
          <w:sz w:val="24"/>
          <w:szCs w:val="24"/>
        </w:rPr>
        <w:t>ies can make informed decisions</w:t>
      </w:r>
    </w:p>
    <w:p w:rsidR="00717804" w:rsidRPr="006E3BF1" w:rsidRDefault="00C8079D" w:rsidP="00A24940">
      <w:pPr>
        <w:pStyle w:val="ColorfulList-Accent11"/>
        <w:numPr>
          <w:ilvl w:val="0"/>
          <w:numId w:val="22"/>
        </w:numPr>
        <w:spacing w:after="0" w:line="240" w:lineRule="auto"/>
        <w:rPr>
          <w:rFonts w:ascii="Arial" w:hAnsi="Arial" w:cs="Arial"/>
          <w:sz w:val="24"/>
          <w:szCs w:val="24"/>
        </w:rPr>
      </w:pPr>
      <w:r>
        <w:rPr>
          <w:rFonts w:ascii="Arial" w:hAnsi="Arial" w:cs="Arial"/>
          <w:sz w:val="24"/>
          <w:szCs w:val="24"/>
        </w:rPr>
        <w:t>a</w:t>
      </w:r>
      <w:r w:rsidR="00284336" w:rsidRPr="006E3BF1">
        <w:rPr>
          <w:rFonts w:ascii="Arial" w:hAnsi="Arial" w:cs="Arial"/>
          <w:sz w:val="24"/>
          <w:szCs w:val="24"/>
        </w:rPr>
        <w:t xml:space="preserve">dvising on the </w:t>
      </w:r>
      <w:r w:rsidR="00717804" w:rsidRPr="006E3BF1">
        <w:rPr>
          <w:rFonts w:ascii="Arial" w:hAnsi="Arial" w:cs="Arial"/>
          <w:sz w:val="24"/>
          <w:szCs w:val="24"/>
        </w:rPr>
        <w:t>use and ma</w:t>
      </w:r>
      <w:r>
        <w:rPr>
          <w:rFonts w:ascii="Arial" w:hAnsi="Arial" w:cs="Arial"/>
          <w:sz w:val="24"/>
          <w:szCs w:val="24"/>
        </w:rPr>
        <w:t>intenance of technological aids</w:t>
      </w:r>
    </w:p>
    <w:p w:rsidR="00BC1396" w:rsidRPr="006E3BF1" w:rsidRDefault="00C8079D" w:rsidP="00A24940">
      <w:pPr>
        <w:pStyle w:val="ColorfulList-Accent11"/>
        <w:numPr>
          <w:ilvl w:val="0"/>
          <w:numId w:val="22"/>
        </w:numPr>
        <w:spacing w:after="0" w:line="240" w:lineRule="auto"/>
        <w:rPr>
          <w:rFonts w:ascii="Arial" w:hAnsi="Arial" w:cs="Arial"/>
          <w:sz w:val="24"/>
          <w:szCs w:val="24"/>
        </w:rPr>
      </w:pPr>
      <w:r>
        <w:rPr>
          <w:rFonts w:ascii="Arial" w:hAnsi="Arial" w:cs="Arial"/>
          <w:sz w:val="24"/>
          <w:szCs w:val="24"/>
        </w:rPr>
        <w:t>p</w:t>
      </w:r>
      <w:r w:rsidR="00BC1396" w:rsidRPr="006E3BF1">
        <w:rPr>
          <w:rFonts w:ascii="Arial" w:hAnsi="Arial" w:cs="Arial"/>
          <w:sz w:val="24"/>
          <w:szCs w:val="24"/>
        </w:rPr>
        <w:t>rovision of radio aids</w:t>
      </w:r>
    </w:p>
    <w:p w:rsidR="00717804" w:rsidRPr="006E3BF1" w:rsidRDefault="00C8079D" w:rsidP="00A24940">
      <w:pPr>
        <w:pStyle w:val="ColorfulList-Accent11"/>
        <w:numPr>
          <w:ilvl w:val="0"/>
          <w:numId w:val="22"/>
        </w:numPr>
        <w:spacing w:after="0" w:line="240" w:lineRule="auto"/>
        <w:rPr>
          <w:rFonts w:ascii="Arial" w:hAnsi="Arial" w:cs="Arial"/>
          <w:sz w:val="24"/>
          <w:szCs w:val="24"/>
        </w:rPr>
      </w:pPr>
      <w:r>
        <w:rPr>
          <w:rFonts w:ascii="Arial" w:hAnsi="Arial" w:cs="Arial"/>
          <w:sz w:val="24"/>
          <w:szCs w:val="24"/>
        </w:rPr>
        <w:t>p</w:t>
      </w:r>
      <w:r w:rsidR="00717804" w:rsidRPr="006E3BF1">
        <w:rPr>
          <w:rFonts w:ascii="Arial" w:hAnsi="Arial" w:cs="Arial"/>
          <w:sz w:val="24"/>
          <w:szCs w:val="24"/>
        </w:rPr>
        <w:t>rovision of opportunities and/or information about opportunities for families of</w:t>
      </w:r>
      <w:r>
        <w:rPr>
          <w:rFonts w:ascii="Arial" w:hAnsi="Arial" w:cs="Arial"/>
          <w:sz w:val="24"/>
          <w:szCs w:val="24"/>
        </w:rPr>
        <w:t xml:space="preserve"> deaf children to meet together</w:t>
      </w:r>
    </w:p>
    <w:p w:rsidR="00717804" w:rsidRPr="006E3BF1" w:rsidRDefault="00C8079D" w:rsidP="00A24940">
      <w:pPr>
        <w:pStyle w:val="ColorfulList-Accent11"/>
        <w:numPr>
          <w:ilvl w:val="0"/>
          <w:numId w:val="22"/>
        </w:numPr>
        <w:spacing w:after="0" w:line="240" w:lineRule="auto"/>
        <w:rPr>
          <w:rFonts w:ascii="Arial" w:hAnsi="Arial" w:cs="Arial"/>
          <w:sz w:val="24"/>
          <w:szCs w:val="24"/>
        </w:rPr>
      </w:pPr>
      <w:r>
        <w:rPr>
          <w:rFonts w:ascii="Arial" w:hAnsi="Arial" w:cs="Arial"/>
          <w:sz w:val="24"/>
          <w:szCs w:val="24"/>
        </w:rPr>
        <w:t>s</w:t>
      </w:r>
      <w:r w:rsidR="00717804" w:rsidRPr="006E3BF1">
        <w:rPr>
          <w:rFonts w:ascii="Arial" w:hAnsi="Arial" w:cs="Arial"/>
          <w:sz w:val="24"/>
          <w:szCs w:val="24"/>
        </w:rPr>
        <w:t>ignposting or providing information factsheets on particular aspects of deafness or interventions such as language development, cochlear implants, etc</w:t>
      </w:r>
    </w:p>
    <w:p w:rsidR="00284336" w:rsidRPr="006E3BF1" w:rsidRDefault="00C8079D" w:rsidP="00A24940">
      <w:pPr>
        <w:pStyle w:val="ColorfulList-Accent11"/>
        <w:numPr>
          <w:ilvl w:val="0"/>
          <w:numId w:val="22"/>
        </w:numPr>
        <w:spacing w:after="0" w:line="240" w:lineRule="auto"/>
        <w:rPr>
          <w:rFonts w:ascii="Arial" w:hAnsi="Arial" w:cs="Arial"/>
          <w:sz w:val="24"/>
          <w:szCs w:val="24"/>
        </w:rPr>
      </w:pPr>
      <w:r>
        <w:rPr>
          <w:rFonts w:ascii="Arial" w:hAnsi="Arial" w:cs="Arial"/>
          <w:sz w:val="24"/>
          <w:szCs w:val="24"/>
        </w:rPr>
        <w:t>s</w:t>
      </w:r>
      <w:r w:rsidR="00284336" w:rsidRPr="006E3BF1">
        <w:rPr>
          <w:rFonts w:ascii="Arial" w:hAnsi="Arial" w:cs="Arial"/>
          <w:sz w:val="24"/>
          <w:szCs w:val="24"/>
        </w:rPr>
        <w:t xml:space="preserve">upporting the start of an early years setting  </w:t>
      </w:r>
    </w:p>
    <w:p w:rsidR="00284336" w:rsidRPr="006E3BF1" w:rsidRDefault="00C8079D" w:rsidP="00A24940">
      <w:pPr>
        <w:pStyle w:val="ColorfulList-Accent11"/>
        <w:numPr>
          <w:ilvl w:val="0"/>
          <w:numId w:val="22"/>
        </w:numPr>
        <w:spacing w:after="0" w:line="240" w:lineRule="auto"/>
        <w:rPr>
          <w:rFonts w:ascii="Arial" w:hAnsi="Arial" w:cs="Arial"/>
          <w:i/>
          <w:color w:val="0070C0"/>
          <w:sz w:val="24"/>
          <w:szCs w:val="24"/>
        </w:rPr>
      </w:pPr>
      <w:r>
        <w:rPr>
          <w:rFonts w:ascii="Arial" w:hAnsi="Arial" w:cs="Arial"/>
          <w:i/>
          <w:color w:val="0070C0"/>
          <w:sz w:val="24"/>
          <w:szCs w:val="24"/>
        </w:rPr>
        <w:t>a</w:t>
      </w:r>
      <w:r w:rsidR="00717804" w:rsidRPr="006E3BF1">
        <w:rPr>
          <w:rFonts w:ascii="Arial" w:hAnsi="Arial" w:cs="Arial"/>
          <w:i/>
          <w:color w:val="0070C0"/>
          <w:sz w:val="24"/>
          <w:szCs w:val="24"/>
        </w:rPr>
        <w:t>dd any further core services that are provided by your service.........</w:t>
      </w:r>
    </w:p>
    <w:p w:rsidR="00284336" w:rsidRDefault="00284336" w:rsidP="006E3BF1">
      <w:pPr>
        <w:pStyle w:val="ColorfulList-Accent11"/>
        <w:spacing w:after="0" w:line="240" w:lineRule="auto"/>
        <w:rPr>
          <w:rFonts w:ascii="Arial" w:hAnsi="Arial" w:cs="Arial"/>
          <w:i/>
          <w:color w:val="0070C0"/>
          <w:sz w:val="24"/>
          <w:szCs w:val="24"/>
        </w:rPr>
      </w:pPr>
    </w:p>
    <w:p w:rsidR="007F715F" w:rsidRPr="00590DD3" w:rsidRDefault="007F715F" w:rsidP="00BA0853">
      <w:pPr>
        <w:spacing w:after="0" w:line="240" w:lineRule="auto"/>
        <w:rPr>
          <w:rFonts w:ascii="Arial" w:hAnsi="Arial" w:cs="Arial"/>
          <w:i/>
          <w:color w:val="0070C0"/>
          <w:sz w:val="24"/>
          <w:szCs w:val="24"/>
          <w:u w:color="000000" w:themeColor="text1"/>
        </w:rPr>
      </w:pPr>
      <w:r w:rsidRPr="005D05DB">
        <w:rPr>
          <w:rFonts w:ascii="Arial" w:hAnsi="Arial" w:cs="Arial"/>
          <w:sz w:val="24"/>
          <w:szCs w:val="24"/>
        </w:rPr>
        <w:t xml:space="preserve">After the initial assessment in the early years, the team member from the service and the families will draw up an action plan indicating the type of work to be undertaken; the frequency of visits; intended outcomes with time-scales; parental involvement and review dates </w:t>
      </w:r>
      <w:r w:rsidRPr="00590DD3">
        <w:rPr>
          <w:rFonts w:ascii="Arial" w:hAnsi="Arial" w:cs="Arial"/>
          <w:i/>
          <w:color w:val="0070C0"/>
          <w:sz w:val="24"/>
          <w:szCs w:val="24"/>
          <w:u w:color="000000" w:themeColor="text1"/>
        </w:rPr>
        <w:t>(at least 6 monthly but should be agreed locally).</w:t>
      </w:r>
    </w:p>
    <w:p w:rsidR="007F715F" w:rsidRDefault="007F715F" w:rsidP="006E3BF1">
      <w:pPr>
        <w:pStyle w:val="ColorfulList-Accent11"/>
        <w:spacing w:after="0" w:line="240" w:lineRule="auto"/>
        <w:rPr>
          <w:rFonts w:ascii="Arial" w:hAnsi="Arial" w:cs="Arial"/>
          <w:i/>
          <w:color w:val="0070C0"/>
          <w:sz w:val="24"/>
          <w:szCs w:val="24"/>
        </w:rPr>
      </w:pPr>
    </w:p>
    <w:p w:rsidR="00284336" w:rsidRPr="006E3BF1" w:rsidRDefault="00284336" w:rsidP="006E3BF1">
      <w:pPr>
        <w:pStyle w:val="ColorfulList-Accent11"/>
        <w:spacing w:after="0" w:line="240" w:lineRule="auto"/>
        <w:ind w:left="0"/>
        <w:rPr>
          <w:rFonts w:ascii="Arial" w:hAnsi="Arial" w:cs="Arial"/>
          <w:color w:val="000000" w:themeColor="text1"/>
          <w:sz w:val="24"/>
          <w:szCs w:val="24"/>
        </w:rPr>
      </w:pPr>
      <w:r w:rsidRPr="006E3BF1">
        <w:rPr>
          <w:rFonts w:ascii="Arial" w:hAnsi="Arial" w:cs="Arial"/>
          <w:color w:val="000000" w:themeColor="text1"/>
          <w:sz w:val="24"/>
          <w:szCs w:val="24"/>
        </w:rPr>
        <w:t>Services to parents of older children diagnosed with an acquired hear</w:t>
      </w:r>
      <w:r w:rsidR="00C8079D">
        <w:rPr>
          <w:rFonts w:ascii="Arial" w:hAnsi="Arial" w:cs="Arial"/>
          <w:color w:val="000000" w:themeColor="text1"/>
          <w:sz w:val="24"/>
          <w:szCs w:val="24"/>
        </w:rPr>
        <w:t>ing</w:t>
      </w:r>
      <w:r w:rsidRPr="006E3BF1">
        <w:rPr>
          <w:rFonts w:ascii="Arial" w:hAnsi="Arial" w:cs="Arial"/>
          <w:color w:val="000000" w:themeColor="text1"/>
          <w:sz w:val="24"/>
          <w:szCs w:val="24"/>
        </w:rPr>
        <w:t xml:space="preserve"> loss:</w:t>
      </w:r>
    </w:p>
    <w:p w:rsidR="00284336" w:rsidRDefault="00284336" w:rsidP="006E3BF1">
      <w:pPr>
        <w:pStyle w:val="ColorfulList-Accent11"/>
        <w:spacing w:after="0" w:line="240" w:lineRule="auto"/>
        <w:ind w:left="0"/>
        <w:rPr>
          <w:rFonts w:ascii="Arial" w:hAnsi="Arial" w:cs="Arial"/>
          <w:color w:val="0070C0"/>
          <w:sz w:val="24"/>
          <w:szCs w:val="24"/>
        </w:rPr>
      </w:pPr>
    </w:p>
    <w:p w:rsidR="00A26E57" w:rsidRPr="006E3BF1" w:rsidRDefault="00A26E57" w:rsidP="00A24940">
      <w:pPr>
        <w:pStyle w:val="ListParagraph"/>
        <w:numPr>
          <w:ilvl w:val="0"/>
          <w:numId w:val="23"/>
        </w:numPr>
        <w:autoSpaceDE w:val="0"/>
        <w:autoSpaceDN w:val="0"/>
        <w:adjustRightInd w:val="0"/>
        <w:spacing w:after="0" w:line="240" w:lineRule="auto"/>
        <w:rPr>
          <w:rFonts w:ascii="Arial" w:hAnsi="Arial" w:cs="Arial"/>
          <w:color w:val="000000"/>
          <w:sz w:val="24"/>
          <w:szCs w:val="24"/>
          <w:lang w:eastAsia="en-GB"/>
        </w:rPr>
      </w:pPr>
      <w:r w:rsidRPr="006E3BF1">
        <w:rPr>
          <w:rFonts w:ascii="Arial" w:hAnsi="Arial" w:cs="Arial"/>
          <w:color w:val="000000"/>
          <w:sz w:val="24"/>
          <w:szCs w:val="24"/>
          <w:lang w:eastAsia="en-GB"/>
        </w:rPr>
        <w:t xml:space="preserve">The service will contact families and (where relevant) education settings within </w:t>
      </w:r>
      <w:r w:rsidRPr="006E3BF1">
        <w:rPr>
          <w:rFonts w:ascii="Arial" w:hAnsi="Arial" w:cs="Arial"/>
          <w:b/>
          <w:bCs/>
          <w:color w:val="000000"/>
          <w:sz w:val="24"/>
          <w:szCs w:val="24"/>
          <w:lang w:eastAsia="en-GB"/>
        </w:rPr>
        <w:t xml:space="preserve">five working days </w:t>
      </w:r>
      <w:r w:rsidRPr="006E3BF1">
        <w:rPr>
          <w:rFonts w:ascii="Arial" w:hAnsi="Arial" w:cs="Arial"/>
          <w:color w:val="000000"/>
          <w:sz w:val="24"/>
          <w:szCs w:val="24"/>
          <w:lang w:eastAsia="en-GB"/>
        </w:rPr>
        <w:t xml:space="preserve">of a notification of a diagnosis of a hearing loss. The timing of the first visit is to be agreed with the parent/setting and would normally be undertaken within ten working days of the notification. The visit will: </w:t>
      </w:r>
    </w:p>
    <w:p w:rsidR="00A26E57" w:rsidRPr="006E3BF1" w:rsidRDefault="00A26E57" w:rsidP="00A24940">
      <w:pPr>
        <w:pStyle w:val="ListParagraph"/>
        <w:numPr>
          <w:ilvl w:val="1"/>
          <w:numId w:val="23"/>
        </w:numPr>
        <w:autoSpaceDE w:val="0"/>
        <w:autoSpaceDN w:val="0"/>
        <w:adjustRightInd w:val="0"/>
        <w:spacing w:after="0" w:line="240" w:lineRule="auto"/>
        <w:rPr>
          <w:rFonts w:ascii="Arial" w:hAnsi="Arial" w:cs="Arial"/>
          <w:color w:val="000000"/>
          <w:sz w:val="24"/>
          <w:szCs w:val="24"/>
          <w:lang w:eastAsia="en-GB"/>
        </w:rPr>
      </w:pPr>
      <w:r w:rsidRPr="006E3BF1">
        <w:rPr>
          <w:rFonts w:ascii="Arial" w:hAnsi="Arial" w:cs="Arial"/>
          <w:color w:val="000000"/>
          <w:sz w:val="24"/>
          <w:szCs w:val="24"/>
          <w:lang w:eastAsia="en-GB"/>
        </w:rPr>
        <w:t xml:space="preserve">explain what support is available to access education </w:t>
      </w:r>
    </w:p>
    <w:p w:rsidR="00A26E57" w:rsidRPr="006E3BF1" w:rsidRDefault="00A26E57" w:rsidP="00A24940">
      <w:pPr>
        <w:pStyle w:val="ListParagraph"/>
        <w:numPr>
          <w:ilvl w:val="1"/>
          <w:numId w:val="23"/>
        </w:numPr>
        <w:autoSpaceDE w:val="0"/>
        <w:autoSpaceDN w:val="0"/>
        <w:adjustRightInd w:val="0"/>
        <w:spacing w:after="0" w:line="240" w:lineRule="auto"/>
        <w:rPr>
          <w:rFonts w:ascii="Arial" w:hAnsi="Arial" w:cs="Arial"/>
          <w:color w:val="000000"/>
          <w:sz w:val="24"/>
          <w:szCs w:val="24"/>
          <w:lang w:eastAsia="en-GB"/>
        </w:rPr>
      </w:pPr>
      <w:r w:rsidRPr="006E3BF1">
        <w:rPr>
          <w:rFonts w:ascii="Arial" w:hAnsi="Arial" w:cs="Arial"/>
          <w:color w:val="000000"/>
          <w:sz w:val="24"/>
          <w:szCs w:val="24"/>
          <w:lang w:eastAsia="en-GB"/>
        </w:rPr>
        <w:t xml:space="preserve">explain the sensory loss and its implications </w:t>
      </w:r>
    </w:p>
    <w:p w:rsidR="00A26E57" w:rsidRPr="006E3BF1" w:rsidRDefault="00A26E57" w:rsidP="00A24940">
      <w:pPr>
        <w:pStyle w:val="ListParagraph"/>
        <w:numPr>
          <w:ilvl w:val="1"/>
          <w:numId w:val="23"/>
        </w:numPr>
        <w:autoSpaceDE w:val="0"/>
        <w:autoSpaceDN w:val="0"/>
        <w:adjustRightInd w:val="0"/>
        <w:spacing w:after="0" w:line="240" w:lineRule="auto"/>
        <w:rPr>
          <w:rFonts w:ascii="Arial" w:hAnsi="Arial" w:cs="Arial"/>
          <w:color w:val="000000"/>
          <w:sz w:val="24"/>
          <w:szCs w:val="24"/>
          <w:lang w:eastAsia="en-GB"/>
        </w:rPr>
      </w:pPr>
      <w:r w:rsidRPr="006E3BF1">
        <w:rPr>
          <w:rFonts w:ascii="Arial" w:hAnsi="Arial" w:cs="Arial"/>
          <w:color w:val="000000"/>
          <w:sz w:val="24"/>
          <w:szCs w:val="24"/>
          <w:lang w:eastAsia="en-GB"/>
        </w:rPr>
        <w:t xml:space="preserve">(where relevant) explain to the education setting what it can do to ensure the child or young person is included and makes progress </w:t>
      </w:r>
    </w:p>
    <w:p w:rsidR="00A26E57" w:rsidRPr="006E3BF1" w:rsidRDefault="00A26E57" w:rsidP="00A24940">
      <w:pPr>
        <w:pStyle w:val="ListParagraph"/>
        <w:numPr>
          <w:ilvl w:val="1"/>
          <w:numId w:val="23"/>
        </w:numPr>
        <w:autoSpaceDE w:val="0"/>
        <w:autoSpaceDN w:val="0"/>
        <w:adjustRightInd w:val="0"/>
        <w:spacing w:after="0" w:line="240" w:lineRule="auto"/>
        <w:rPr>
          <w:rFonts w:ascii="Arial" w:hAnsi="Arial" w:cs="Arial"/>
          <w:color w:val="000000"/>
          <w:sz w:val="24"/>
          <w:szCs w:val="24"/>
          <w:lang w:eastAsia="en-GB"/>
        </w:rPr>
      </w:pPr>
      <w:r w:rsidRPr="006E3BF1">
        <w:rPr>
          <w:rFonts w:ascii="Arial" w:hAnsi="Arial" w:cs="Arial"/>
          <w:color w:val="000000"/>
          <w:sz w:val="24"/>
          <w:szCs w:val="24"/>
          <w:lang w:eastAsia="en-GB"/>
        </w:rPr>
        <w:t xml:space="preserve">answer any questions parents and staff in the education setting have </w:t>
      </w:r>
    </w:p>
    <w:p w:rsidR="007F715F" w:rsidRPr="008D305B" w:rsidRDefault="007F715F" w:rsidP="006E3BF1">
      <w:pPr>
        <w:pStyle w:val="ColorfulList-Accent11"/>
        <w:spacing w:after="0" w:line="240" w:lineRule="auto"/>
        <w:rPr>
          <w:rFonts w:ascii="Arial" w:hAnsi="Arial" w:cs="Arial"/>
          <w:color w:val="0070C0"/>
          <w:sz w:val="24"/>
          <w:szCs w:val="24"/>
        </w:rPr>
      </w:pPr>
    </w:p>
    <w:p w:rsidR="00717804" w:rsidRPr="006E3BF1" w:rsidRDefault="007F715F" w:rsidP="006E3BF1">
      <w:pPr>
        <w:pStyle w:val="ColorfulList-Accent11"/>
        <w:spacing w:after="0" w:line="240" w:lineRule="auto"/>
        <w:ind w:left="0"/>
        <w:rPr>
          <w:rFonts w:ascii="Arial" w:hAnsi="Arial" w:cs="Arial"/>
          <w:color w:val="000000" w:themeColor="text1"/>
          <w:sz w:val="24"/>
          <w:szCs w:val="24"/>
        </w:rPr>
      </w:pPr>
      <w:r w:rsidRPr="006E3BF1">
        <w:rPr>
          <w:rFonts w:ascii="Arial" w:hAnsi="Arial" w:cs="Arial"/>
          <w:color w:val="000000" w:themeColor="text1"/>
          <w:sz w:val="24"/>
          <w:szCs w:val="24"/>
        </w:rPr>
        <w:t>Thereafter services will be provided in accordance with the eligibility framework set out in appendix 1</w:t>
      </w:r>
      <w:r w:rsidR="00E21000">
        <w:rPr>
          <w:rFonts w:ascii="Arial" w:hAnsi="Arial" w:cs="Arial"/>
          <w:color w:val="000000" w:themeColor="text1"/>
          <w:sz w:val="24"/>
          <w:szCs w:val="24"/>
        </w:rPr>
        <w:t>.</w:t>
      </w:r>
      <w:r w:rsidRPr="006E3BF1">
        <w:rPr>
          <w:rFonts w:ascii="Arial" w:hAnsi="Arial" w:cs="Arial"/>
          <w:color w:val="000000" w:themeColor="text1"/>
          <w:sz w:val="24"/>
          <w:szCs w:val="24"/>
        </w:rPr>
        <w:t xml:space="preserve">  </w:t>
      </w:r>
      <w:r w:rsidR="00284336" w:rsidRPr="006E3BF1">
        <w:rPr>
          <w:rFonts w:ascii="Arial" w:hAnsi="Arial" w:cs="Arial"/>
          <w:color w:val="000000" w:themeColor="text1"/>
          <w:sz w:val="24"/>
          <w:szCs w:val="24"/>
        </w:rPr>
        <w:t xml:space="preserve"> </w:t>
      </w:r>
    </w:p>
    <w:p w:rsidR="00BB0893" w:rsidRDefault="00BB0893" w:rsidP="006E3BF1">
      <w:pPr>
        <w:spacing w:after="0" w:line="240" w:lineRule="auto"/>
        <w:rPr>
          <w:rFonts w:ascii="Arial" w:hAnsi="Arial" w:cs="Arial"/>
          <w:b/>
          <w:sz w:val="28"/>
          <w:szCs w:val="28"/>
        </w:rPr>
      </w:pPr>
    </w:p>
    <w:p w:rsidR="00717804" w:rsidRDefault="00717804" w:rsidP="006E3BF1">
      <w:pPr>
        <w:spacing w:after="0" w:line="240" w:lineRule="auto"/>
        <w:rPr>
          <w:rFonts w:ascii="Arial" w:hAnsi="Arial" w:cs="Arial"/>
          <w:b/>
          <w:sz w:val="28"/>
          <w:szCs w:val="28"/>
        </w:rPr>
      </w:pPr>
    </w:p>
    <w:p w:rsidR="008F2150" w:rsidRDefault="008F2150" w:rsidP="006E3BF1">
      <w:pPr>
        <w:spacing w:after="0" w:line="240" w:lineRule="auto"/>
        <w:rPr>
          <w:rFonts w:ascii="Arial" w:hAnsi="Arial" w:cs="Arial"/>
          <w:b/>
          <w:sz w:val="28"/>
          <w:szCs w:val="28"/>
        </w:rPr>
      </w:pPr>
      <w:r>
        <w:rPr>
          <w:rFonts w:ascii="Arial" w:hAnsi="Arial" w:cs="Arial"/>
          <w:b/>
          <w:sz w:val="28"/>
          <w:szCs w:val="28"/>
        </w:rPr>
        <w:lastRenderedPageBreak/>
        <w:t xml:space="preserve">Appendix </w:t>
      </w:r>
      <w:r w:rsidR="00BB0893">
        <w:rPr>
          <w:rFonts w:ascii="Arial" w:hAnsi="Arial" w:cs="Arial"/>
          <w:b/>
          <w:sz w:val="28"/>
          <w:szCs w:val="28"/>
        </w:rPr>
        <w:t>3</w:t>
      </w:r>
      <w:r w:rsidR="00E21000">
        <w:rPr>
          <w:rFonts w:ascii="Arial" w:hAnsi="Arial" w:cs="Arial"/>
          <w:b/>
          <w:sz w:val="28"/>
          <w:szCs w:val="28"/>
        </w:rPr>
        <w:t xml:space="preserve">: </w:t>
      </w:r>
      <w:r>
        <w:rPr>
          <w:rFonts w:ascii="Arial" w:hAnsi="Arial" w:cs="Arial"/>
          <w:b/>
          <w:sz w:val="28"/>
          <w:szCs w:val="28"/>
        </w:rPr>
        <w:t xml:space="preserve">Services to education establishments </w:t>
      </w:r>
    </w:p>
    <w:p w:rsidR="00E21000" w:rsidRDefault="00E21000" w:rsidP="006E3BF1">
      <w:pPr>
        <w:spacing w:after="0" w:line="240" w:lineRule="auto"/>
        <w:rPr>
          <w:rFonts w:ascii="Arial" w:hAnsi="Arial" w:cs="Arial"/>
          <w:i/>
          <w:color w:val="4F81BD" w:themeColor="accent1"/>
          <w:sz w:val="24"/>
          <w:szCs w:val="24"/>
        </w:rPr>
      </w:pPr>
    </w:p>
    <w:p w:rsidR="00BB0893" w:rsidRPr="006E3BF1" w:rsidRDefault="008F2150" w:rsidP="006E3BF1">
      <w:pPr>
        <w:spacing w:after="0" w:line="240" w:lineRule="auto"/>
        <w:rPr>
          <w:rFonts w:ascii="Arial" w:hAnsi="Arial" w:cs="Arial"/>
          <w:i/>
          <w:color w:val="4F81BD" w:themeColor="accent1"/>
          <w:sz w:val="24"/>
          <w:szCs w:val="24"/>
        </w:rPr>
      </w:pPr>
      <w:r w:rsidRPr="006E3BF1">
        <w:rPr>
          <w:rFonts w:ascii="Arial" w:hAnsi="Arial" w:cs="Arial"/>
          <w:i/>
          <w:color w:val="4F81BD" w:themeColor="accent1"/>
          <w:sz w:val="24"/>
          <w:szCs w:val="24"/>
        </w:rPr>
        <w:t xml:space="preserve">(Note: It is suggested that the services </w:t>
      </w:r>
      <w:r w:rsidR="00844926" w:rsidRPr="006E3BF1">
        <w:rPr>
          <w:rFonts w:ascii="Arial" w:hAnsi="Arial" w:cs="Arial"/>
          <w:i/>
          <w:color w:val="4F81BD" w:themeColor="accent1"/>
          <w:sz w:val="24"/>
          <w:szCs w:val="24"/>
        </w:rPr>
        <w:t xml:space="preserve">provided </w:t>
      </w:r>
      <w:r w:rsidRPr="006E3BF1">
        <w:rPr>
          <w:rFonts w:ascii="Arial" w:hAnsi="Arial" w:cs="Arial"/>
          <w:i/>
          <w:color w:val="4F81BD" w:themeColor="accent1"/>
          <w:sz w:val="24"/>
          <w:szCs w:val="24"/>
        </w:rPr>
        <w:t xml:space="preserve">to education establishments </w:t>
      </w:r>
      <w:r w:rsidR="006F48F8">
        <w:rPr>
          <w:rFonts w:ascii="Arial" w:hAnsi="Arial" w:cs="Arial"/>
          <w:i/>
          <w:color w:val="4F81BD" w:themeColor="accent1"/>
          <w:sz w:val="24"/>
          <w:szCs w:val="24"/>
        </w:rPr>
        <w:t>are</w:t>
      </w:r>
      <w:r w:rsidRPr="006E3BF1">
        <w:rPr>
          <w:rFonts w:ascii="Arial" w:hAnsi="Arial" w:cs="Arial"/>
          <w:i/>
          <w:color w:val="4F81BD" w:themeColor="accent1"/>
          <w:sz w:val="24"/>
          <w:szCs w:val="24"/>
        </w:rPr>
        <w:t xml:space="preserve"> aligned to the “assess-plan-do-review cycle</w:t>
      </w:r>
      <w:r w:rsidR="006F48F8">
        <w:rPr>
          <w:rFonts w:ascii="Arial" w:hAnsi="Arial" w:cs="Arial"/>
          <w:i/>
          <w:color w:val="4F81BD" w:themeColor="accent1"/>
          <w:sz w:val="24"/>
          <w:szCs w:val="24"/>
        </w:rPr>
        <w:t>”</w:t>
      </w:r>
      <w:r w:rsidRPr="006E3BF1">
        <w:rPr>
          <w:rFonts w:ascii="Arial" w:hAnsi="Arial" w:cs="Arial"/>
          <w:i/>
          <w:color w:val="4F81BD" w:themeColor="accent1"/>
          <w:sz w:val="24"/>
          <w:szCs w:val="24"/>
        </w:rPr>
        <w:t xml:space="preserve"> required by the SEN C</w:t>
      </w:r>
      <w:r w:rsidR="00E21000">
        <w:rPr>
          <w:rFonts w:ascii="Arial" w:hAnsi="Arial" w:cs="Arial"/>
          <w:i/>
          <w:color w:val="4F81BD" w:themeColor="accent1"/>
          <w:sz w:val="24"/>
          <w:szCs w:val="24"/>
        </w:rPr>
        <w:t>ode of Practice</w:t>
      </w:r>
      <w:r w:rsidR="00844926" w:rsidRPr="006E3BF1">
        <w:rPr>
          <w:rFonts w:ascii="Arial" w:hAnsi="Arial" w:cs="Arial"/>
          <w:i/>
          <w:color w:val="4F81BD" w:themeColor="accent1"/>
          <w:sz w:val="24"/>
          <w:szCs w:val="24"/>
        </w:rPr>
        <w:t>. L</w:t>
      </w:r>
      <w:r w:rsidR="00E21000">
        <w:rPr>
          <w:rFonts w:ascii="Arial" w:hAnsi="Arial" w:cs="Arial"/>
          <w:i/>
          <w:color w:val="4F81BD" w:themeColor="accent1"/>
          <w:sz w:val="24"/>
          <w:szCs w:val="24"/>
        </w:rPr>
        <w:t>ocal authorities</w:t>
      </w:r>
      <w:r w:rsidR="00844926" w:rsidRPr="006E3BF1">
        <w:rPr>
          <w:rFonts w:ascii="Arial" w:hAnsi="Arial" w:cs="Arial"/>
          <w:i/>
          <w:color w:val="4F81BD" w:themeColor="accent1"/>
          <w:sz w:val="24"/>
          <w:szCs w:val="24"/>
        </w:rPr>
        <w:t xml:space="preserve"> may wish to use a different format but the list</w:t>
      </w:r>
      <w:r w:rsidR="00BB0893" w:rsidRPr="006E3BF1">
        <w:rPr>
          <w:rFonts w:ascii="Arial" w:hAnsi="Arial" w:cs="Arial"/>
          <w:i/>
          <w:color w:val="4F81BD" w:themeColor="accent1"/>
          <w:sz w:val="24"/>
          <w:szCs w:val="24"/>
        </w:rPr>
        <w:t xml:space="preserve"> below attempts to cover most asp</w:t>
      </w:r>
      <w:r w:rsidR="00844926" w:rsidRPr="006E3BF1">
        <w:rPr>
          <w:rFonts w:ascii="Arial" w:hAnsi="Arial" w:cs="Arial"/>
          <w:i/>
          <w:color w:val="4F81BD" w:themeColor="accent1"/>
          <w:sz w:val="24"/>
          <w:szCs w:val="24"/>
        </w:rPr>
        <w:t>ects of service provision. L</w:t>
      </w:r>
      <w:r w:rsidR="00E21000">
        <w:rPr>
          <w:rFonts w:ascii="Arial" w:hAnsi="Arial" w:cs="Arial"/>
          <w:i/>
          <w:color w:val="4F81BD" w:themeColor="accent1"/>
          <w:sz w:val="24"/>
          <w:szCs w:val="24"/>
        </w:rPr>
        <w:t>ocal authorities</w:t>
      </w:r>
      <w:r w:rsidR="00844926" w:rsidRPr="006E3BF1">
        <w:rPr>
          <w:rFonts w:ascii="Arial" w:hAnsi="Arial" w:cs="Arial"/>
          <w:i/>
          <w:color w:val="4F81BD" w:themeColor="accent1"/>
          <w:sz w:val="24"/>
          <w:szCs w:val="24"/>
        </w:rPr>
        <w:t xml:space="preserve"> may wish to expand </w:t>
      </w:r>
      <w:r w:rsidR="00BB0893" w:rsidRPr="006E3BF1">
        <w:rPr>
          <w:rFonts w:ascii="Arial" w:hAnsi="Arial" w:cs="Arial"/>
          <w:i/>
          <w:color w:val="4F81BD" w:themeColor="accent1"/>
          <w:sz w:val="24"/>
          <w:szCs w:val="24"/>
        </w:rPr>
        <w:t>or amend to reflect local circumstances and budgets)</w:t>
      </w:r>
    </w:p>
    <w:p w:rsidR="00BB0893" w:rsidRPr="006E3BF1" w:rsidRDefault="00BB0893" w:rsidP="006E3BF1">
      <w:pPr>
        <w:spacing w:after="0" w:line="240" w:lineRule="auto"/>
        <w:rPr>
          <w:rFonts w:ascii="Arial" w:hAnsi="Arial" w:cs="Arial"/>
          <w:i/>
          <w:color w:val="4F81BD" w:themeColor="accent1"/>
          <w:sz w:val="24"/>
          <w:szCs w:val="24"/>
        </w:rPr>
      </w:pPr>
    </w:p>
    <w:p w:rsidR="008F2150" w:rsidRPr="006E3BF1" w:rsidRDefault="008F2150" w:rsidP="006E3BF1">
      <w:pPr>
        <w:spacing w:after="0" w:line="240" w:lineRule="auto"/>
        <w:rPr>
          <w:rFonts w:ascii="Arial" w:hAnsi="Arial" w:cs="Arial"/>
          <w:sz w:val="24"/>
          <w:szCs w:val="24"/>
        </w:rPr>
      </w:pPr>
      <w:r w:rsidRPr="006E3BF1">
        <w:rPr>
          <w:rFonts w:ascii="Arial" w:hAnsi="Arial" w:cs="Arial"/>
          <w:sz w:val="24"/>
          <w:szCs w:val="24"/>
        </w:rPr>
        <w:t xml:space="preserve">The service will provide support to education establishments set out in the specification. The level of support will largely be determined by applying the </w:t>
      </w:r>
      <w:r w:rsidR="00E21000">
        <w:rPr>
          <w:rFonts w:ascii="Arial" w:hAnsi="Arial" w:cs="Arial"/>
          <w:sz w:val="24"/>
          <w:szCs w:val="24"/>
        </w:rPr>
        <w:t>local authority’s</w:t>
      </w:r>
      <w:r w:rsidRPr="006E3BF1">
        <w:rPr>
          <w:rFonts w:ascii="Arial" w:hAnsi="Arial" w:cs="Arial"/>
          <w:sz w:val="24"/>
          <w:szCs w:val="24"/>
        </w:rPr>
        <w:t xml:space="preserve"> eligibility framework (see appendix 1)</w:t>
      </w:r>
      <w:r w:rsidR="00E21000">
        <w:rPr>
          <w:rFonts w:ascii="Arial" w:hAnsi="Arial" w:cs="Arial"/>
          <w:sz w:val="24"/>
          <w:szCs w:val="24"/>
        </w:rPr>
        <w:t xml:space="preserve">. </w:t>
      </w:r>
      <w:r w:rsidRPr="006E3BF1">
        <w:rPr>
          <w:rFonts w:ascii="Arial" w:hAnsi="Arial" w:cs="Arial"/>
          <w:sz w:val="24"/>
          <w:szCs w:val="24"/>
        </w:rPr>
        <w:t xml:space="preserve">The service will support education establishments in implementing the </w:t>
      </w:r>
      <w:r w:rsidR="006F48F8">
        <w:rPr>
          <w:rFonts w:ascii="Arial" w:hAnsi="Arial" w:cs="Arial"/>
          <w:sz w:val="24"/>
          <w:szCs w:val="24"/>
        </w:rPr>
        <w:t>“</w:t>
      </w:r>
      <w:r w:rsidRPr="006E3BF1">
        <w:rPr>
          <w:rFonts w:ascii="Arial" w:hAnsi="Arial" w:cs="Arial"/>
          <w:sz w:val="24"/>
          <w:szCs w:val="24"/>
        </w:rPr>
        <w:t>assess, plan, do, review cycle</w:t>
      </w:r>
      <w:r w:rsidR="006F48F8">
        <w:rPr>
          <w:rFonts w:ascii="Arial" w:hAnsi="Arial" w:cs="Arial"/>
          <w:sz w:val="24"/>
          <w:szCs w:val="24"/>
        </w:rPr>
        <w:t>”</w:t>
      </w:r>
      <w:r w:rsidRPr="006E3BF1">
        <w:rPr>
          <w:rFonts w:ascii="Arial" w:hAnsi="Arial" w:cs="Arial"/>
          <w:sz w:val="24"/>
          <w:szCs w:val="24"/>
        </w:rPr>
        <w:t xml:space="preserve"> required by the SEND Code of Practice.</w:t>
      </w:r>
      <w:r w:rsidR="00194F3B">
        <w:rPr>
          <w:rFonts w:ascii="Arial" w:hAnsi="Arial" w:cs="Arial"/>
          <w:sz w:val="24"/>
          <w:szCs w:val="24"/>
        </w:rPr>
        <w:t xml:space="preserve"> The service will also include whole school support. </w:t>
      </w:r>
      <w:r w:rsidR="00BB0893" w:rsidRPr="006E3BF1">
        <w:rPr>
          <w:rFonts w:ascii="Arial" w:hAnsi="Arial" w:cs="Arial"/>
          <w:sz w:val="24"/>
          <w:szCs w:val="24"/>
        </w:rPr>
        <w:t xml:space="preserve">Service to individual establishments will depend on the level of support and needs of the child/young person. </w:t>
      </w:r>
      <w:r w:rsidRPr="006E3BF1">
        <w:rPr>
          <w:rFonts w:ascii="Arial" w:hAnsi="Arial" w:cs="Arial"/>
          <w:sz w:val="24"/>
          <w:szCs w:val="24"/>
        </w:rPr>
        <w:t>Th</w:t>
      </w:r>
      <w:r w:rsidR="00BB0893" w:rsidRPr="006E3BF1">
        <w:rPr>
          <w:rFonts w:ascii="Arial" w:hAnsi="Arial" w:cs="Arial"/>
          <w:sz w:val="24"/>
          <w:szCs w:val="24"/>
        </w:rPr>
        <w:t>e service offered includes</w:t>
      </w:r>
      <w:r w:rsidRPr="006E3BF1">
        <w:rPr>
          <w:rFonts w:ascii="Arial" w:hAnsi="Arial" w:cs="Arial"/>
          <w:sz w:val="24"/>
          <w:szCs w:val="24"/>
        </w:rPr>
        <w:t>:</w:t>
      </w:r>
    </w:p>
    <w:p w:rsidR="00E21000" w:rsidRDefault="00E21000" w:rsidP="006E3BF1">
      <w:pPr>
        <w:spacing w:after="0" w:line="240" w:lineRule="auto"/>
        <w:rPr>
          <w:rFonts w:ascii="Arial" w:hAnsi="Arial" w:cs="Arial"/>
          <w:b/>
          <w:sz w:val="24"/>
          <w:szCs w:val="24"/>
        </w:rPr>
      </w:pPr>
    </w:p>
    <w:p w:rsidR="008F2150" w:rsidRPr="006E3BF1" w:rsidRDefault="008F2150" w:rsidP="006E3BF1">
      <w:pPr>
        <w:spacing w:after="0" w:line="240" w:lineRule="auto"/>
        <w:rPr>
          <w:rFonts w:ascii="Arial" w:hAnsi="Arial" w:cs="Arial"/>
          <w:b/>
          <w:sz w:val="24"/>
          <w:szCs w:val="24"/>
        </w:rPr>
      </w:pPr>
      <w:r w:rsidRPr="006E3BF1">
        <w:rPr>
          <w:rFonts w:ascii="Arial" w:hAnsi="Arial" w:cs="Arial"/>
          <w:b/>
          <w:sz w:val="24"/>
          <w:szCs w:val="24"/>
        </w:rPr>
        <w:t>Assess</w:t>
      </w:r>
    </w:p>
    <w:p w:rsidR="00E21000" w:rsidRDefault="00E21000" w:rsidP="006E3BF1">
      <w:pPr>
        <w:spacing w:after="0" w:line="240" w:lineRule="auto"/>
        <w:rPr>
          <w:rFonts w:ascii="Arial" w:hAnsi="Arial" w:cs="Arial"/>
          <w:sz w:val="24"/>
          <w:szCs w:val="24"/>
        </w:rPr>
      </w:pPr>
    </w:p>
    <w:p w:rsidR="008F2150" w:rsidRDefault="008F2150" w:rsidP="006E3BF1">
      <w:pPr>
        <w:spacing w:after="0" w:line="240" w:lineRule="auto"/>
        <w:rPr>
          <w:rFonts w:ascii="Arial" w:hAnsi="Arial" w:cs="Arial"/>
          <w:sz w:val="24"/>
          <w:szCs w:val="24"/>
        </w:rPr>
      </w:pPr>
      <w:r w:rsidRPr="006E3BF1">
        <w:rPr>
          <w:rFonts w:ascii="Arial" w:hAnsi="Arial" w:cs="Arial"/>
          <w:sz w:val="24"/>
          <w:szCs w:val="24"/>
        </w:rPr>
        <w:t>The service provided includes:</w:t>
      </w:r>
    </w:p>
    <w:p w:rsidR="00E21000" w:rsidRPr="006E3BF1" w:rsidRDefault="00E21000" w:rsidP="006E3BF1">
      <w:pPr>
        <w:spacing w:after="0" w:line="240" w:lineRule="auto"/>
        <w:rPr>
          <w:rFonts w:ascii="Arial" w:hAnsi="Arial" w:cs="Arial"/>
          <w:sz w:val="24"/>
          <w:szCs w:val="24"/>
        </w:rPr>
      </w:pPr>
    </w:p>
    <w:p w:rsidR="008F2150" w:rsidRPr="006E3BF1" w:rsidRDefault="008F2150" w:rsidP="00A24940">
      <w:pPr>
        <w:pStyle w:val="ListParagraph"/>
        <w:numPr>
          <w:ilvl w:val="0"/>
          <w:numId w:val="23"/>
        </w:numPr>
        <w:spacing w:after="0" w:line="240" w:lineRule="auto"/>
        <w:rPr>
          <w:rFonts w:ascii="Arial" w:hAnsi="Arial" w:cs="Arial"/>
          <w:sz w:val="24"/>
          <w:szCs w:val="24"/>
        </w:rPr>
      </w:pPr>
      <w:r w:rsidRPr="006E3BF1">
        <w:rPr>
          <w:rFonts w:ascii="Arial" w:hAnsi="Arial" w:cs="Arial"/>
          <w:sz w:val="24"/>
          <w:szCs w:val="24"/>
        </w:rPr>
        <w:t>undertaking specialist assessments to identify a better understanding of needs and factors that may be imped</w:t>
      </w:r>
      <w:r w:rsidR="006F48F8">
        <w:rPr>
          <w:rFonts w:ascii="Arial" w:hAnsi="Arial" w:cs="Arial"/>
          <w:sz w:val="24"/>
          <w:szCs w:val="24"/>
        </w:rPr>
        <w:t>ing</w:t>
      </w:r>
      <w:r w:rsidRPr="006E3BF1">
        <w:rPr>
          <w:rFonts w:ascii="Arial" w:hAnsi="Arial" w:cs="Arial"/>
          <w:sz w:val="24"/>
          <w:szCs w:val="24"/>
        </w:rPr>
        <w:t xml:space="preserve"> progress</w:t>
      </w:r>
    </w:p>
    <w:p w:rsidR="00BB0893" w:rsidRPr="006E3BF1" w:rsidRDefault="008F2150" w:rsidP="00A24940">
      <w:pPr>
        <w:pStyle w:val="Default"/>
        <w:numPr>
          <w:ilvl w:val="0"/>
          <w:numId w:val="23"/>
        </w:numPr>
        <w:rPr>
          <w:rFonts w:ascii="Arial" w:hAnsi="Arial" w:cs="Arial"/>
        </w:rPr>
      </w:pPr>
      <w:r w:rsidRPr="006E3BF1">
        <w:rPr>
          <w:rFonts w:ascii="Arial" w:hAnsi="Arial" w:cs="Arial"/>
        </w:rPr>
        <w:t>identifying the need for access technology, communication support and required adjustments to listening conditions</w:t>
      </w:r>
    </w:p>
    <w:p w:rsidR="008F2150" w:rsidRPr="006E3BF1" w:rsidRDefault="008F2150" w:rsidP="00A24940">
      <w:pPr>
        <w:pStyle w:val="Default"/>
        <w:numPr>
          <w:ilvl w:val="0"/>
          <w:numId w:val="23"/>
        </w:numPr>
        <w:rPr>
          <w:rFonts w:ascii="Arial" w:hAnsi="Arial" w:cs="Arial"/>
        </w:rPr>
      </w:pPr>
      <w:r w:rsidRPr="006E3BF1">
        <w:rPr>
          <w:rFonts w:ascii="Arial" w:hAnsi="Arial" w:cs="Arial"/>
        </w:rPr>
        <w:t>identifying support needed to meet any</w:t>
      </w:r>
      <w:r w:rsidR="00C8079D">
        <w:rPr>
          <w:rFonts w:ascii="Arial" w:hAnsi="Arial" w:cs="Arial"/>
        </w:rPr>
        <w:t xml:space="preserve"> specific subject requirements</w:t>
      </w:r>
    </w:p>
    <w:p w:rsidR="00BB0893" w:rsidRPr="006E3BF1" w:rsidRDefault="008F2150" w:rsidP="00A24940">
      <w:pPr>
        <w:pStyle w:val="Default"/>
        <w:numPr>
          <w:ilvl w:val="0"/>
          <w:numId w:val="23"/>
        </w:numPr>
        <w:rPr>
          <w:rFonts w:ascii="Arial" w:hAnsi="Arial" w:cs="Arial"/>
        </w:rPr>
      </w:pPr>
      <w:r w:rsidRPr="006E3BF1">
        <w:rPr>
          <w:rFonts w:ascii="Arial" w:hAnsi="Arial" w:cs="Arial"/>
        </w:rPr>
        <w:t>advising on the impact of a hearing impairment on key aspects of the child</w:t>
      </w:r>
      <w:r w:rsidR="006F48F8">
        <w:rPr>
          <w:rFonts w:ascii="Arial" w:hAnsi="Arial" w:cs="Arial"/>
        </w:rPr>
        <w:t>’s</w:t>
      </w:r>
      <w:r w:rsidRPr="006E3BF1">
        <w:rPr>
          <w:rFonts w:ascii="Arial" w:hAnsi="Arial" w:cs="Arial"/>
        </w:rPr>
        <w:t>/pupil’s/student’s development in areas such as: listening skills; language development; working memory; auditory memory; processing time; attention and concentration; literacy skills; self</w:t>
      </w:r>
      <w:r w:rsidR="00E21000">
        <w:rPr>
          <w:rFonts w:ascii="Arial" w:hAnsi="Arial" w:cs="Arial"/>
        </w:rPr>
        <w:t>-</w:t>
      </w:r>
      <w:r w:rsidRPr="006E3BF1">
        <w:rPr>
          <w:rFonts w:ascii="Arial" w:hAnsi="Arial" w:cs="Arial"/>
        </w:rPr>
        <w:t>esteem; social skills; incidental learning and independence skills</w:t>
      </w:r>
    </w:p>
    <w:p w:rsidR="008F2150" w:rsidRPr="006E3BF1" w:rsidRDefault="00E21000" w:rsidP="00A24940">
      <w:pPr>
        <w:pStyle w:val="ColorfulList-Accent11"/>
        <w:numPr>
          <w:ilvl w:val="0"/>
          <w:numId w:val="23"/>
        </w:numPr>
        <w:spacing w:after="0" w:line="240" w:lineRule="auto"/>
        <w:rPr>
          <w:rFonts w:ascii="Arial" w:hAnsi="Arial" w:cs="Arial"/>
          <w:sz w:val="24"/>
          <w:szCs w:val="24"/>
        </w:rPr>
      </w:pPr>
      <w:r>
        <w:rPr>
          <w:rFonts w:ascii="Arial" w:hAnsi="Arial" w:cs="Arial"/>
          <w:sz w:val="24"/>
          <w:szCs w:val="24"/>
        </w:rPr>
        <w:t>u</w:t>
      </w:r>
      <w:r w:rsidR="008F2150" w:rsidRPr="006E3BF1">
        <w:rPr>
          <w:rFonts w:ascii="Arial" w:hAnsi="Arial" w:cs="Arial"/>
          <w:sz w:val="24"/>
          <w:szCs w:val="24"/>
        </w:rPr>
        <w:t>ndertaking  acoustic assessment of the learning environment with follow up suggestions and advice</w:t>
      </w:r>
    </w:p>
    <w:p w:rsidR="008F2150" w:rsidRPr="006E3BF1" w:rsidRDefault="00E21000" w:rsidP="00A24940">
      <w:pPr>
        <w:pStyle w:val="ColorfulList-Accent11"/>
        <w:numPr>
          <w:ilvl w:val="0"/>
          <w:numId w:val="23"/>
        </w:numPr>
        <w:spacing w:after="0" w:line="240" w:lineRule="auto"/>
        <w:rPr>
          <w:rFonts w:ascii="Arial" w:hAnsi="Arial" w:cs="Arial"/>
          <w:sz w:val="24"/>
          <w:szCs w:val="24"/>
        </w:rPr>
      </w:pPr>
      <w:r>
        <w:rPr>
          <w:rFonts w:ascii="Arial" w:hAnsi="Arial" w:cs="Arial"/>
          <w:sz w:val="24"/>
          <w:szCs w:val="24"/>
        </w:rPr>
        <w:t>a</w:t>
      </w:r>
      <w:r w:rsidR="008F2150" w:rsidRPr="006E3BF1">
        <w:rPr>
          <w:rFonts w:ascii="Arial" w:hAnsi="Arial" w:cs="Arial"/>
          <w:sz w:val="24"/>
          <w:szCs w:val="24"/>
        </w:rPr>
        <w:t xml:space="preserve">dvising on assessment information and its implications provided by other services such as audiology services, implant centres, speech and language therapy </w:t>
      </w:r>
    </w:p>
    <w:p w:rsidR="008F2150" w:rsidRPr="006E3BF1" w:rsidRDefault="00E21000" w:rsidP="00A24940">
      <w:pPr>
        <w:pStyle w:val="ColorfulList-Accent11"/>
        <w:numPr>
          <w:ilvl w:val="0"/>
          <w:numId w:val="23"/>
        </w:numPr>
        <w:spacing w:after="0" w:line="240" w:lineRule="auto"/>
        <w:rPr>
          <w:rFonts w:ascii="Arial" w:hAnsi="Arial" w:cs="Arial"/>
          <w:sz w:val="24"/>
          <w:szCs w:val="24"/>
        </w:rPr>
      </w:pPr>
      <w:r>
        <w:rPr>
          <w:rFonts w:ascii="Arial" w:hAnsi="Arial" w:cs="Arial"/>
          <w:sz w:val="24"/>
          <w:szCs w:val="24"/>
        </w:rPr>
        <w:t>a</w:t>
      </w:r>
      <w:r w:rsidR="008F2150" w:rsidRPr="006E3BF1">
        <w:rPr>
          <w:rFonts w:ascii="Arial" w:hAnsi="Arial" w:cs="Arial"/>
          <w:sz w:val="24"/>
          <w:szCs w:val="24"/>
        </w:rPr>
        <w:t>dvising and supporting with the involvement of the parents and children in the assessment</w:t>
      </w:r>
    </w:p>
    <w:p w:rsidR="008F2150" w:rsidRPr="00D442EC" w:rsidRDefault="008F2150" w:rsidP="006E3BF1">
      <w:pPr>
        <w:pStyle w:val="Default"/>
        <w:rPr>
          <w:rFonts w:ascii="Arial" w:hAnsi="Arial" w:cs="Arial"/>
          <w:sz w:val="28"/>
          <w:szCs w:val="28"/>
        </w:rPr>
      </w:pPr>
    </w:p>
    <w:p w:rsidR="008F2150" w:rsidRPr="006E3BF1" w:rsidRDefault="008F2150" w:rsidP="006E3BF1">
      <w:pPr>
        <w:pStyle w:val="Default"/>
        <w:rPr>
          <w:rFonts w:ascii="Arial" w:hAnsi="Arial" w:cs="Arial"/>
          <w:b/>
        </w:rPr>
      </w:pPr>
      <w:r w:rsidRPr="006E3BF1">
        <w:rPr>
          <w:rFonts w:ascii="Arial" w:hAnsi="Arial" w:cs="Arial"/>
          <w:b/>
        </w:rPr>
        <w:t>Plan</w:t>
      </w:r>
    </w:p>
    <w:p w:rsidR="008F2150" w:rsidRPr="006E3BF1" w:rsidRDefault="008F2150" w:rsidP="006E3BF1">
      <w:pPr>
        <w:pStyle w:val="Default"/>
        <w:rPr>
          <w:rFonts w:ascii="Arial" w:hAnsi="Arial" w:cs="Arial"/>
          <w:b/>
        </w:rPr>
      </w:pPr>
    </w:p>
    <w:p w:rsidR="008F2150" w:rsidRPr="006E3BF1" w:rsidRDefault="008F2150" w:rsidP="006E3BF1">
      <w:pPr>
        <w:pStyle w:val="Default"/>
        <w:rPr>
          <w:rFonts w:ascii="Arial" w:hAnsi="Arial" w:cs="Arial"/>
        </w:rPr>
      </w:pPr>
      <w:r w:rsidRPr="006E3BF1">
        <w:rPr>
          <w:rFonts w:ascii="Arial" w:hAnsi="Arial" w:cs="Arial"/>
        </w:rPr>
        <w:t>The service provided includes:</w:t>
      </w:r>
    </w:p>
    <w:p w:rsidR="008F2150" w:rsidRPr="006E3BF1" w:rsidRDefault="008F2150" w:rsidP="006E3BF1">
      <w:pPr>
        <w:pStyle w:val="Default"/>
        <w:rPr>
          <w:rFonts w:ascii="Arial" w:hAnsi="Arial" w:cs="Arial"/>
        </w:rPr>
      </w:pPr>
    </w:p>
    <w:p w:rsidR="008F2150" w:rsidRPr="006E3BF1" w:rsidRDefault="008F2150" w:rsidP="00A24940">
      <w:pPr>
        <w:pStyle w:val="Default"/>
        <w:numPr>
          <w:ilvl w:val="0"/>
          <w:numId w:val="24"/>
        </w:numPr>
        <w:rPr>
          <w:rFonts w:ascii="Arial" w:hAnsi="Arial" w:cs="Arial"/>
        </w:rPr>
      </w:pPr>
      <w:r w:rsidRPr="006E3BF1">
        <w:rPr>
          <w:rFonts w:ascii="Arial" w:hAnsi="Arial" w:cs="Arial"/>
        </w:rPr>
        <w:t>helping to define the outcomes the child/pupil/student is expect</w:t>
      </w:r>
      <w:r w:rsidR="006F48F8">
        <w:rPr>
          <w:rFonts w:ascii="Arial" w:hAnsi="Arial" w:cs="Arial"/>
        </w:rPr>
        <w:t>ed</w:t>
      </w:r>
      <w:r w:rsidRPr="006E3BF1">
        <w:rPr>
          <w:rFonts w:ascii="Arial" w:hAnsi="Arial" w:cs="Arial"/>
        </w:rPr>
        <w:t xml:space="preserve"> to achieve  </w:t>
      </w:r>
    </w:p>
    <w:p w:rsidR="008F2150" w:rsidRPr="006E3BF1" w:rsidRDefault="008F2150" w:rsidP="00A24940">
      <w:pPr>
        <w:pStyle w:val="Default"/>
        <w:numPr>
          <w:ilvl w:val="0"/>
          <w:numId w:val="24"/>
        </w:numPr>
        <w:rPr>
          <w:rFonts w:ascii="Arial" w:hAnsi="Arial" w:cs="Arial"/>
        </w:rPr>
      </w:pPr>
      <w:r w:rsidRPr="006E3BF1">
        <w:rPr>
          <w:rFonts w:ascii="Arial" w:hAnsi="Arial" w:cs="Arial"/>
        </w:rPr>
        <w:t xml:space="preserve">advising on the steps and shorter term targets required to achieve the outcomes </w:t>
      </w:r>
    </w:p>
    <w:p w:rsidR="008F2150" w:rsidRPr="006E3BF1" w:rsidRDefault="008F2150" w:rsidP="00A24940">
      <w:pPr>
        <w:pStyle w:val="Default"/>
        <w:numPr>
          <w:ilvl w:val="0"/>
          <w:numId w:val="24"/>
        </w:numPr>
        <w:rPr>
          <w:rFonts w:ascii="Arial" w:hAnsi="Arial" w:cs="Arial"/>
        </w:rPr>
      </w:pPr>
      <w:r w:rsidRPr="006E3BF1">
        <w:rPr>
          <w:rFonts w:ascii="Arial" w:hAnsi="Arial" w:cs="Arial"/>
        </w:rPr>
        <w:t>advising on the provision and adjustments required to achieve the outcomes and targets or steps to meet needs and overcome any barriers to accessing teaching and learning. This would include support strategies and interventions, access arrangements, support from external agencies and advice on ways of improving the listening environment</w:t>
      </w:r>
    </w:p>
    <w:p w:rsidR="008F2150" w:rsidRPr="006E3BF1" w:rsidRDefault="00E21000" w:rsidP="00A24940">
      <w:pPr>
        <w:pStyle w:val="Default"/>
        <w:numPr>
          <w:ilvl w:val="0"/>
          <w:numId w:val="24"/>
        </w:numPr>
        <w:rPr>
          <w:rFonts w:ascii="Arial" w:hAnsi="Arial" w:cs="Arial"/>
        </w:rPr>
      </w:pPr>
      <w:r w:rsidRPr="006E3BF1">
        <w:rPr>
          <w:rFonts w:ascii="Arial" w:hAnsi="Arial" w:cs="Arial"/>
        </w:rPr>
        <w:t>a</w:t>
      </w:r>
      <w:r w:rsidR="008F2150" w:rsidRPr="006E3BF1">
        <w:rPr>
          <w:rFonts w:ascii="Arial" w:hAnsi="Arial" w:cs="Arial"/>
        </w:rPr>
        <w:t>dvising on planning transitions to another education establishment or work</w:t>
      </w:r>
    </w:p>
    <w:p w:rsidR="008F2150" w:rsidRPr="006E3BF1" w:rsidRDefault="00E21000" w:rsidP="00A24940">
      <w:pPr>
        <w:pStyle w:val="Default"/>
        <w:numPr>
          <w:ilvl w:val="0"/>
          <w:numId w:val="24"/>
        </w:numPr>
        <w:rPr>
          <w:rFonts w:ascii="Arial" w:hAnsi="Arial" w:cs="Arial"/>
        </w:rPr>
      </w:pPr>
      <w:r>
        <w:rPr>
          <w:rFonts w:ascii="Arial" w:hAnsi="Arial" w:cs="Arial"/>
        </w:rPr>
        <w:t>a</w:t>
      </w:r>
      <w:r w:rsidR="008F2150" w:rsidRPr="006E3BF1">
        <w:rPr>
          <w:rFonts w:ascii="Arial" w:hAnsi="Arial" w:cs="Arial"/>
        </w:rPr>
        <w:t>dvising on support needed for residential school trips and other out of school activities</w:t>
      </w:r>
    </w:p>
    <w:p w:rsidR="008F2150" w:rsidRPr="006E3BF1" w:rsidRDefault="008F2150" w:rsidP="00A24940">
      <w:pPr>
        <w:pStyle w:val="Default"/>
        <w:numPr>
          <w:ilvl w:val="0"/>
          <w:numId w:val="24"/>
        </w:numPr>
        <w:rPr>
          <w:rFonts w:ascii="Arial" w:hAnsi="Arial" w:cs="Arial"/>
        </w:rPr>
      </w:pPr>
      <w:r w:rsidRPr="006E3BF1">
        <w:rPr>
          <w:rFonts w:ascii="Arial" w:hAnsi="Arial" w:cs="Arial"/>
        </w:rPr>
        <w:t xml:space="preserve">advising on the arrangements for monitoring and review </w:t>
      </w:r>
    </w:p>
    <w:p w:rsidR="008F2150" w:rsidRPr="006E3BF1" w:rsidRDefault="008F2150" w:rsidP="00BA0853">
      <w:pPr>
        <w:pStyle w:val="Default"/>
        <w:rPr>
          <w:rFonts w:ascii="Arial" w:hAnsi="Arial" w:cs="Arial"/>
        </w:rPr>
      </w:pPr>
    </w:p>
    <w:p w:rsidR="008F2150" w:rsidRPr="006E3BF1" w:rsidRDefault="008F2150" w:rsidP="00BA0853">
      <w:pPr>
        <w:pStyle w:val="Default"/>
        <w:rPr>
          <w:rFonts w:ascii="Arial" w:hAnsi="Arial" w:cs="Arial"/>
        </w:rPr>
      </w:pPr>
      <w:r w:rsidRPr="006E3BF1">
        <w:rPr>
          <w:rFonts w:ascii="Arial" w:hAnsi="Arial" w:cs="Arial"/>
        </w:rPr>
        <w:t>In particular the service is expected to advise on:</w:t>
      </w:r>
    </w:p>
    <w:p w:rsidR="008F2150" w:rsidRPr="006E3BF1" w:rsidRDefault="008F2150" w:rsidP="00BA0853">
      <w:pPr>
        <w:pStyle w:val="Default"/>
        <w:rPr>
          <w:rFonts w:ascii="Arial" w:hAnsi="Arial" w:cs="Arial"/>
        </w:rPr>
      </w:pPr>
      <w:r w:rsidRPr="006E3BF1">
        <w:rPr>
          <w:rFonts w:ascii="Arial" w:hAnsi="Arial" w:cs="Arial"/>
        </w:rPr>
        <w:t xml:space="preserve"> </w:t>
      </w:r>
    </w:p>
    <w:p w:rsidR="008F2150" w:rsidRPr="006E3BF1" w:rsidRDefault="008F2150" w:rsidP="00A24940">
      <w:pPr>
        <w:pStyle w:val="ListParagraph"/>
        <w:numPr>
          <w:ilvl w:val="0"/>
          <w:numId w:val="24"/>
        </w:numPr>
        <w:spacing w:after="0" w:line="240" w:lineRule="auto"/>
        <w:ind w:left="357" w:hanging="357"/>
        <w:rPr>
          <w:rFonts w:ascii="Arial" w:hAnsi="Arial" w:cs="Arial"/>
          <w:sz w:val="24"/>
          <w:szCs w:val="24"/>
        </w:rPr>
      </w:pPr>
      <w:r w:rsidRPr="006E3BF1">
        <w:rPr>
          <w:rFonts w:ascii="Arial" w:hAnsi="Arial" w:cs="Arial"/>
          <w:sz w:val="24"/>
          <w:szCs w:val="24"/>
        </w:rPr>
        <w:t>targets related to the development of language, communication, literacy, confidence and social</w:t>
      </w:r>
      <w:r w:rsidR="00E21000" w:rsidRPr="006E3BF1">
        <w:rPr>
          <w:rFonts w:ascii="Arial" w:hAnsi="Arial" w:cs="Arial"/>
          <w:sz w:val="24"/>
          <w:szCs w:val="24"/>
        </w:rPr>
        <w:t xml:space="preserve"> </w:t>
      </w:r>
      <w:r w:rsidRPr="006E3BF1">
        <w:rPr>
          <w:rFonts w:ascii="Arial" w:hAnsi="Arial" w:cs="Arial"/>
          <w:sz w:val="24"/>
          <w:szCs w:val="24"/>
        </w:rPr>
        <w:t xml:space="preserve">skills and the support and interventions required to achieve the targets </w:t>
      </w:r>
    </w:p>
    <w:p w:rsidR="008F2150" w:rsidRPr="006E3BF1" w:rsidRDefault="008F2150" w:rsidP="00A24940">
      <w:pPr>
        <w:pStyle w:val="ListParagraph"/>
        <w:numPr>
          <w:ilvl w:val="0"/>
          <w:numId w:val="24"/>
        </w:numPr>
        <w:spacing w:after="0" w:line="240" w:lineRule="auto"/>
        <w:ind w:left="357" w:hanging="357"/>
        <w:rPr>
          <w:rFonts w:ascii="Arial" w:hAnsi="Arial" w:cs="Arial"/>
          <w:sz w:val="24"/>
          <w:szCs w:val="24"/>
        </w:rPr>
      </w:pPr>
      <w:r w:rsidRPr="006E3BF1">
        <w:rPr>
          <w:rFonts w:ascii="Arial" w:hAnsi="Arial" w:cs="Arial"/>
          <w:sz w:val="24"/>
          <w:szCs w:val="24"/>
        </w:rPr>
        <w:lastRenderedPageBreak/>
        <w:t xml:space="preserve">the provision and maintenance of hearing equipment </w:t>
      </w:r>
    </w:p>
    <w:p w:rsidR="008F2150" w:rsidRPr="006E3BF1" w:rsidRDefault="008F2150" w:rsidP="00A24940">
      <w:pPr>
        <w:pStyle w:val="ListParagraph"/>
        <w:numPr>
          <w:ilvl w:val="0"/>
          <w:numId w:val="24"/>
        </w:numPr>
        <w:spacing w:after="0" w:line="240" w:lineRule="auto"/>
        <w:ind w:left="357" w:hanging="357"/>
        <w:rPr>
          <w:rFonts w:ascii="Arial" w:hAnsi="Arial" w:cs="Arial"/>
          <w:sz w:val="24"/>
          <w:szCs w:val="24"/>
        </w:rPr>
      </w:pPr>
      <w:r w:rsidRPr="006E3BF1">
        <w:rPr>
          <w:rFonts w:ascii="Arial" w:hAnsi="Arial" w:cs="Arial"/>
          <w:sz w:val="24"/>
          <w:szCs w:val="24"/>
        </w:rPr>
        <w:t>the provision of communication support</w:t>
      </w:r>
    </w:p>
    <w:p w:rsidR="008F2150" w:rsidRPr="006E3BF1" w:rsidRDefault="008F2150" w:rsidP="00A24940">
      <w:pPr>
        <w:pStyle w:val="ListParagraph"/>
        <w:numPr>
          <w:ilvl w:val="0"/>
          <w:numId w:val="24"/>
        </w:numPr>
        <w:spacing w:after="0" w:line="240" w:lineRule="auto"/>
        <w:ind w:left="357" w:hanging="357"/>
        <w:rPr>
          <w:rFonts w:ascii="Arial" w:hAnsi="Arial" w:cs="Arial"/>
          <w:sz w:val="24"/>
          <w:szCs w:val="24"/>
        </w:rPr>
      </w:pPr>
      <w:r w:rsidRPr="006E3BF1">
        <w:rPr>
          <w:rFonts w:ascii="Arial" w:hAnsi="Arial" w:cs="Arial"/>
          <w:sz w:val="24"/>
          <w:szCs w:val="24"/>
        </w:rPr>
        <w:t xml:space="preserve">measures to ensure teaching and learning takes place in rooms which provide a good listening environment and have good acoustics </w:t>
      </w:r>
    </w:p>
    <w:p w:rsidR="008F2150" w:rsidRPr="006E3BF1" w:rsidRDefault="008F2150" w:rsidP="00A24940">
      <w:pPr>
        <w:pStyle w:val="ListParagraph"/>
        <w:numPr>
          <w:ilvl w:val="0"/>
          <w:numId w:val="24"/>
        </w:numPr>
        <w:spacing w:after="0" w:line="240" w:lineRule="auto"/>
        <w:ind w:left="357" w:hanging="357"/>
        <w:rPr>
          <w:rFonts w:ascii="Arial" w:hAnsi="Arial" w:cs="Arial"/>
          <w:sz w:val="24"/>
          <w:szCs w:val="24"/>
        </w:rPr>
      </w:pPr>
      <w:r w:rsidRPr="006E3BF1">
        <w:rPr>
          <w:rFonts w:ascii="Arial" w:hAnsi="Arial" w:cs="Arial"/>
          <w:sz w:val="24"/>
          <w:szCs w:val="24"/>
        </w:rPr>
        <w:t xml:space="preserve">access arrangements for assessments/examinations </w:t>
      </w:r>
    </w:p>
    <w:p w:rsidR="008F2150" w:rsidRPr="006E3BF1" w:rsidRDefault="008F2150" w:rsidP="00A24940">
      <w:pPr>
        <w:pStyle w:val="ListParagraph"/>
        <w:numPr>
          <w:ilvl w:val="0"/>
          <w:numId w:val="24"/>
        </w:numPr>
        <w:spacing w:after="0" w:line="240" w:lineRule="auto"/>
        <w:ind w:left="357" w:hanging="357"/>
        <w:rPr>
          <w:rFonts w:ascii="Arial" w:hAnsi="Arial" w:cs="Arial"/>
          <w:sz w:val="24"/>
          <w:szCs w:val="24"/>
        </w:rPr>
      </w:pPr>
      <w:r w:rsidRPr="006E3BF1">
        <w:rPr>
          <w:rFonts w:ascii="Arial" w:hAnsi="Arial" w:cs="Arial"/>
          <w:sz w:val="24"/>
          <w:szCs w:val="24"/>
        </w:rPr>
        <w:t xml:space="preserve">the provision of pre- and post-lesson teaching </w:t>
      </w:r>
    </w:p>
    <w:p w:rsidR="008F2150" w:rsidRPr="006E3BF1" w:rsidRDefault="008F2150" w:rsidP="00A24940">
      <w:pPr>
        <w:pStyle w:val="ListParagraph"/>
        <w:numPr>
          <w:ilvl w:val="0"/>
          <w:numId w:val="24"/>
        </w:numPr>
        <w:spacing w:after="0" w:line="240" w:lineRule="auto"/>
        <w:ind w:left="357" w:hanging="357"/>
        <w:rPr>
          <w:rFonts w:ascii="Arial" w:hAnsi="Arial" w:cs="Arial"/>
          <w:sz w:val="24"/>
          <w:szCs w:val="24"/>
        </w:rPr>
      </w:pPr>
      <w:r w:rsidRPr="006E3BF1">
        <w:rPr>
          <w:rFonts w:ascii="Arial" w:hAnsi="Arial" w:cs="Arial"/>
          <w:sz w:val="24"/>
          <w:szCs w:val="24"/>
        </w:rPr>
        <w:t xml:space="preserve">specific teaching strategies and resources to ensure access to teaching and learning </w:t>
      </w:r>
    </w:p>
    <w:p w:rsidR="008F2150" w:rsidRPr="006E3BF1" w:rsidRDefault="008F2150" w:rsidP="00A24940">
      <w:pPr>
        <w:pStyle w:val="ListParagraph"/>
        <w:numPr>
          <w:ilvl w:val="0"/>
          <w:numId w:val="24"/>
        </w:numPr>
        <w:spacing w:after="0" w:line="240" w:lineRule="auto"/>
        <w:ind w:left="357" w:hanging="357"/>
        <w:rPr>
          <w:rFonts w:ascii="Arial" w:hAnsi="Arial" w:cs="Arial"/>
          <w:sz w:val="24"/>
          <w:szCs w:val="24"/>
        </w:rPr>
      </w:pPr>
      <w:r w:rsidRPr="006E3BF1">
        <w:rPr>
          <w:rFonts w:ascii="Arial" w:hAnsi="Arial" w:cs="Arial"/>
          <w:sz w:val="24"/>
          <w:szCs w:val="24"/>
        </w:rPr>
        <w:t>lesson planning/differentiation and</w:t>
      </w:r>
      <w:r w:rsidRPr="006E3BF1">
        <w:rPr>
          <w:rFonts w:ascii="Arial" w:hAnsi="Arial" w:cs="Arial"/>
          <w:color w:val="00B050"/>
          <w:sz w:val="24"/>
          <w:szCs w:val="24"/>
        </w:rPr>
        <w:t xml:space="preserve"> </w:t>
      </w:r>
      <w:r w:rsidRPr="006E3BF1">
        <w:rPr>
          <w:rFonts w:ascii="Arial" w:hAnsi="Arial" w:cs="Arial"/>
          <w:sz w:val="24"/>
          <w:szCs w:val="24"/>
        </w:rPr>
        <w:t>delivery to ensure access to the curriculum</w:t>
      </w:r>
    </w:p>
    <w:p w:rsidR="008F2150" w:rsidRPr="006E3BF1" w:rsidRDefault="008F2150" w:rsidP="00A24940">
      <w:pPr>
        <w:pStyle w:val="ListParagraph"/>
        <w:numPr>
          <w:ilvl w:val="0"/>
          <w:numId w:val="24"/>
        </w:numPr>
        <w:spacing w:after="0" w:line="240" w:lineRule="auto"/>
        <w:ind w:left="357" w:hanging="357"/>
        <w:rPr>
          <w:rFonts w:ascii="Arial" w:hAnsi="Arial" w:cs="Arial"/>
          <w:sz w:val="24"/>
          <w:szCs w:val="24"/>
        </w:rPr>
      </w:pPr>
      <w:r w:rsidRPr="006E3BF1">
        <w:rPr>
          <w:rFonts w:ascii="Arial" w:hAnsi="Arial" w:cs="Arial"/>
          <w:sz w:val="24"/>
          <w:szCs w:val="24"/>
        </w:rPr>
        <w:t xml:space="preserve">any support required to improve self-esteem and social skills </w:t>
      </w:r>
    </w:p>
    <w:p w:rsidR="008F2150" w:rsidRPr="006E3BF1" w:rsidRDefault="008F2150" w:rsidP="00A24940">
      <w:pPr>
        <w:pStyle w:val="ListParagraph"/>
        <w:numPr>
          <w:ilvl w:val="0"/>
          <w:numId w:val="24"/>
        </w:numPr>
        <w:spacing w:after="0" w:line="240" w:lineRule="auto"/>
        <w:ind w:left="357" w:hanging="357"/>
        <w:rPr>
          <w:rFonts w:ascii="Arial" w:hAnsi="Arial" w:cs="Arial"/>
          <w:sz w:val="24"/>
          <w:szCs w:val="24"/>
        </w:rPr>
      </w:pPr>
      <w:r w:rsidRPr="006E3BF1">
        <w:rPr>
          <w:rFonts w:ascii="Arial" w:hAnsi="Arial" w:cs="Arial"/>
          <w:sz w:val="24"/>
          <w:szCs w:val="24"/>
        </w:rPr>
        <w:t xml:space="preserve">measures to develop independence skills including independence as a learner, the ability to use and maintain equipment. Understanding of own hearing loss and strategies to support this, self-advocacy/self-determination skills </w:t>
      </w:r>
    </w:p>
    <w:p w:rsidR="008F2150" w:rsidRPr="006E3BF1" w:rsidRDefault="008F2150" w:rsidP="00A24940">
      <w:pPr>
        <w:pStyle w:val="ListParagraph"/>
        <w:numPr>
          <w:ilvl w:val="0"/>
          <w:numId w:val="24"/>
        </w:numPr>
        <w:spacing w:after="0" w:line="240" w:lineRule="auto"/>
        <w:ind w:left="357" w:hanging="357"/>
        <w:rPr>
          <w:rFonts w:ascii="Arial" w:hAnsi="Arial" w:cs="Arial"/>
          <w:sz w:val="24"/>
          <w:szCs w:val="24"/>
        </w:rPr>
      </w:pPr>
      <w:r w:rsidRPr="006E3BF1">
        <w:rPr>
          <w:rFonts w:ascii="Arial" w:hAnsi="Arial" w:cs="Arial"/>
          <w:sz w:val="24"/>
          <w:szCs w:val="24"/>
        </w:rPr>
        <w:t>access to specialist careers advice and planning for adulthood from year 9 onward</w:t>
      </w:r>
      <w:r w:rsidR="006F48F8">
        <w:rPr>
          <w:rFonts w:ascii="Arial" w:hAnsi="Arial" w:cs="Arial"/>
          <w:sz w:val="24"/>
          <w:szCs w:val="24"/>
        </w:rPr>
        <w:t>s</w:t>
      </w:r>
      <w:r w:rsidRPr="006E3BF1">
        <w:rPr>
          <w:rFonts w:ascii="Arial" w:hAnsi="Arial" w:cs="Arial"/>
          <w:sz w:val="24"/>
          <w:szCs w:val="24"/>
        </w:rPr>
        <w:t xml:space="preserve"> </w:t>
      </w:r>
    </w:p>
    <w:p w:rsidR="008F2150" w:rsidRPr="006E3BF1" w:rsidRDefault="008F2150" w:rsidP="00A24940">
      <w:pPr>
        <w:pStyle w:val="ListParagraph"/>
        <w:numPr>
          <w:ilvl w:val="0"/>
          <w:numId w:val="24"/>
        </w:numPr>
        <w:spacing w:after="0" w:line="240" w:lineRule="auto"/>
        <w:ind w:left="357" w:hanging="357"/>
        <w:rPr>
          <w:rFonts w:ascii="Arial" w:hAnsi="Arial" w:cs="Arial"/>
          <w:sz w:val="24"/>
          <w:szCs w:val="24"/>
        </w:rPr>
      </w:pPr>
      <w:r w:rsidRPr="006E3BF1">
        <w:rPr>
          <w:rFonts w:ascii="Arial" w:hAnsi="Arial" w:cs="Arial"/>
          <w:sz w:val="24"/>
          <w:szCs w:val="24"/>
        </w:rPr>
        <w:t xml:space="preserve">ensuring staff and other students are aware of the needs of the deaf pupil and what can be done to overcome barriers to learning and participation </w:t>
      </w:r>
    </w:p>
    <w:p w:rsidR="008F2150" w:rsidRPr="006E3BF1" w:rsidRDefault="00E21000" w:rsidP="00A24940">
      <w:pPr>
        <w:pStyle w:val="ListParagraph"/>
        <w:numPr>
          <w:ilvl w:val="0"/>
          <w:numId w:val="25"/>
        </w:numPr>
        <w:spacing w:after="0" w:line="240" w:lineRule="auto"/>
        <w:ind w:left="357" w:hanging="357"/>
        <w:rPr>
          <w:rFonts w:ascii="Arial" w:hAnsi="Arial" w:cs="Arial"/>
          <w:sz w:val="24"/>
          <w:szCs w:val="24"/>
        </w:rPr>
      </w:pPr>
      <w:r w:rsidRPr="006E3BF1">
        <w:rPr>
          <w:rFonts w:ascii="Arial" w:hAnsi="Arial" w:cs="Arial"/>
          <w:sz w:val="24"/>
          <w:szCs w:val="24"/>
        </w:rPr>
        <w:t>a</w:t>
      </w:r>
      <w:r w:rsidR="008F2150" w:rsidRPr="006E3BF1">
        <w:rPr>
          <w:rFonts w:ascii="Arial" w:hAnsi="Arial" w:cs="Arial"/>
          <w:sz w:val="24"/>
          <w:szCs w:val="24"/>
        </w:rPr>
        <w:t>dvising on transitions plan for a transfer to a new education establishment or work and what needs to be put in place to enable a success</w:t>
      </w:r>
      <w:r w:rsidR="006F48F8">
        <w:rPr>
          <w:rFonts w:ascii="Arial" w:hAnsi="Arial" w:cs="Arial"/>
          <w:sz w:val="24"/>
          <w:szCs w:val="24"/>
        </w:rPr>
        <w:t>ful</w:t>
      </w:r>
      <w:r w:rsidR="008F2150" w:rsidRPr="006E3BF1">
        <w:rPr>
          <w:rFonts w:ascii="Arial" w:hAnsi="Arial" w:cs="Arial"/>
          <w:sz w:val="24"/>
          <w:szCs w:val="24"/>
        </w:rPr>
        <w:t xml:space="preserve"> start in a new establishment or work</w:t>
      </w:r>
    </w:p>
    <w:p w:rsidR="008F2150" w:rsidRPr="006E3BF1" w:rsidRDefault="00E21000" w:rsidP="00A24940">
      <w:pPr>
        <w:pStyle w:val="ListParagraph"/>
        <w:numPr>
          <w:ilvl w:val="0"/>
          <w:numId w:val="25"/>
        </w:numPr>
        <w:spacing w:after="0" w:line="240" w:lineRule="auto"/>
        <w:ind w:left="357" w:hanging="357"/>
        <w:rPr>
          <w:rFonts w:ascii="Arial" w:hAnsi="Arial" w:cs="Arial"/>
          <w:sz w:val="24"/>
          <w:szCs w:val="24"/>
        </w:rPr>
      </w:pPr>
      <w:r w:rsidRPr="006E3BF1">
        <w:rPr>
          <w:rFonts w:ascii="Arial" w:hAnsi="Arial" w:cs="Arial"/>
          <w:sz w:val="24"/>
          <w:szCs w:val="24"/>
        </w:rPr>
        <w:t>a</w:t>
      </w:r>
      <w:r w:rsidR="008F2150" w:rsidRPr="006E3BF1">
        <w:rPr>
          <w:rFonts w:ascii="Arial" w:hAnsi="Arial" w:cs="Arial"/>
          <w:sz w:val="24"/>
          <w:szCs w:val="24"/>
        </w:rPr>
        <w:t>dvising on plans to ensure inclusion in school trips and residential activities</w:t>
      </w:r>
    </w:p>
    <w:p w:rsidR="008F2150" w:rsidRPr="006E3BF1" w:rsidRDefault="008F2150" w:rsidP="006E3BF1">
      <w:pPr>
        <w:pStyle w:val="ListParagraph"/>
        <w:spacing w:after="0" w:line="240" w:lineRule="auto"/>
        <w:rPr>
          <w:rFonts w:ascii="Arial" w:hAnsi="Arial" w:cs="Arial"/>
          <w:sz w:val="24"/>
          <w:szCs w:val="24"/>
        </w:rPr>
      </w:pPr>
    </w:p>
    <w:p w:rsidR="008F2150" w:rsidRPr="006E3BF1" w:rsidRDefault="008F2150" w:rsidP="00BA0853">
      <w:pPr>
        <w:pStyle w:val="Default"/>
        <w:rPr>
          <w:rFonts w:ascii="Arial" w:hAnsi="Arial" w:cs="Arial"/>
          <w:b/>
        </w:rPr>
      </w:pPr>
      <w:r w:rsidRPr="006E3BF1">
        <w:rPr>
          <w:rFonts w:ascii="Arial" w:hAnsi="Arial" w:cs="Arial"/>
          <w:b/>
        </w:rPr>
        <w:t>Do</w:t>
      </w:r>
    </w:p>
    <w:p w:rsidR="008F2150" w:rsidRPr="006E3BF1" w:rsidRDefault="008F2150" w:rsidP="00BA0853">
      <w:pPr>
        <w:pStyle w:val="Default"/>
        <w:rPr>
          <w:rFonts w:ascii="Arial" w:hAnsi="Arial" w:cs="Arial"/>
          <w:b/>
        </w:rPr>
      </w:pPr>
    </w:p>
    <w:p w:rsidR="008F2150" w:rsidRPr="00BC1396" w:rsidRDefault="008F2150" w:rsidP="00BA0853">
      <w:pPr>
        <w:pStyle w:val="Default"/>
        <w:rPr>
          <w:rFonts w:ascii="Arial" w:hAnsi="Arial" w:cs="Arial"/>
          <w:b/>
        </w:rPr>
      </w:pPr>
      <w:r w:rsidRPr="006E3BF1">
        <w:rPr>
          <w:rFonts w:ascii="Arial" w:hAnsi="Arial" w:cs="Arial"/>
        </w:rPr>
        <w:t>The service provided includes</w:t>
      </w:r>
      <w:r w:rsidRPr="006E3BF1">
        <w:rPr>
          <w:rFonts w:ascii="Arial" w:hAnsi="Arial" w:cs="Arial"/>
          <w:b/>
        </w:rPr>
        <w:t>:</w:t>
      </w:r>
    </w:p>
    <w:p w:rsidR="00284336" w:rsidRPr="006E3BF1" w:rsidRDefault="00284336" w:rsidP="00BA0853">
      <w:pPr>
        <w:pStyle w:val="Default"/>
        <w:rPr>
          <w:rFonts w:ascii="Arial" w:hAnsi="Arial" w:cs="Arial"/>
          <w:b/>
        </w:rPr>
      </w:pPr>
    </w:p>
    <w:p w:rsidR="008F2150" w:rsidRPr="006E3BF1" w:rsidRDefault="00CC2076" w:rsidP="00A24940">
      <w:pPr>
        <w:pStyle w:val="Default"/>
        <w:numPr>
          <w:ilvl w:val="0"/>
          <w:numId w:val="26"/>
        </w:numPr>
        <w:ind w:left="357" w:hanging="357"/>
        <w:rPr>
          <w:rFonts w:ascii="Arial" w:hAnsi="Arial" w:cs="Arial"/>
        </w:rPr>
      </w:pPr>
      <w:r>
        <w:rPr>
          <w:rFonts w:ascii="Arial" w:hAnsi="Arial" w:cs="Arial"/>
        </w:rPr>
        <w:t>s</w:t>
      </w:r>
      <w:r w:rsidR="008F2150" w:rsidRPr="006E3BF1">
        <w:rPr>
          <w:rFonts w:ascii="Arial" w:hAnsi="Arial" w:cs="Arial"/>
        </w:rPr>
        <w:t>upporting and advising the class teacher and teaching assistants on teaching and learning strategies and programmes to achieve the targets set out in the plan. This includes ways of ensuring effective communication with the child/young person</w:t>
      </w:r>
    </w:p>
    <w:p w:rsidR="00BC1396" w:rsidRPr="006E3BF1" w:rsidRDefault="008F2150" w:rsidP="00A24940">
      <w:pPr>
        <w:pStyle w:val="Default"/>
        <w:numPr>
          <w:ilvl w:val="0"/>
          <w:numId w:val="26"/>
        </w:numPr>
      </w:pPr>
      <w:r w:rsidRPr="006E3BF1">
        <w:rPr>
          <w:rFonts w:ascii="Arial" w:hAnsi="Arial" w:cs="Arial"/>
        </w:rPr>
        <w:t>supporting and advising school staff on how they can check that hearing technology is working and how to use it</w:t>
      </w:r>
    </w:p>
    <w:p w:rsidR="00BC1396" w:rsidRPr="006E3BF1" w:rsidRDefault="00BC1396" w:rsidP="00A24940">
      <w:pPr>
        <w:pStyle w:val="Default"/>
        <w:numPr>
          <w:ilvl w:val="0"/>
          <w:numId w:val="26"/>
        </w:numPr>
        <w:rPr>
          <w:rFonts w:ascii="Arial" w:hAnsi="Arial" w:cs="Arial"/>
        </w:rPr>
      </w:pPr>
      <w:r w:rsidRPr="00BC1396">
        <w:rPr>
          <w:rFonts w:ascii="Arial" w:hAnsi="Arial" w:cs="Arial"/>
        </w:rPr>
        <w:t>provision of radio aids</w:t>
      </w:r>
    </w:p>
    <w:p w:rsidR="008F2150" w:rsidRPr="006E3BF1" w:rsidRDefault="008F2150" w:rsidP="00A24940">
      <w:pPr>
        <w:pStyle w:val="Default"/>
        <w:numPr>
          <w:ilvl w:val="0"/>
          <w:numId w:val="26"/>
        </w:numPr>
        <w:rPr>
          <w:rFonts w:ascii="Arial" w:hAnsi="Arial" w:cs="Arial"/>
        </w:rPr>
      </w:pPr>
      <w:r w:rsidRPr="006E3BF1">
        <w:rPr>
          <w:rFonts w:ascii="Arial" w:hAnsi="Arial" w:cs="Arial"/>
        </w:rPr>
        <w:t>undertaking specialist checks on hearing aids using a hearing aid test box to measure the frequency response, distortion and output level of a hearing aid</w:t>
      </w:r>
    </w:p>
    <w:p w:rsidR="00CC2076" w:rsidRDefault="00CC2076" w:rsidP="00A24940">
      <w:pPr>
        <w:pStyle w:val="Default"/>
        <w:numPr>
          <w:ilvl w:val="0"/>
          <w:numId w:val="26"/>
        </w:numPr>
        <w:rPr>
          <w:rFonts w:ascii="Arial" w:hAnsi="Arial" w:cs="Arial"/>
        </w:rPr>
      </w:pPr>
      <w:r>
        <w:rPr>
          <w:rFonts w:ascii="Arial" w:hAnsi="Arial" w:cs="Arial"/>
        </w:rPr>
        <w:t>p</w:t>
      </w:r>
      <w:r w:rsidR="008F2150" w:rsidRPr="006E3BF1">
        <w:rPr>
          <w:rFonts w:ascii="Arial" w:hAnsi="Arial" w:cs="Arial"/>
        </w:rPr>
        <w:t xml:space="preserve">rovision and setting up a radio aid for a child/young person in accordance with required quality standards and train staff on its use, including how to perform daily listening checks </w:t>
      </w:r>
    </w:p>
    <w:p w:rsidR="008F2150" w:rsidRPr="006E3BF1" w:rsidRDefault="00CC2076" w:rsidP="00A24940">
      <w:pPr>
        <w:pStyle w:val="Default"/>
        <w:numPr>
          <w:ilvl w:val="0"/>
          <w:numId w:val="26"/>
        </w:numPr>
      </w:pPr>
      <w:r>
        <w:rPr>
          <w:rFonts w:ascii="Arial" w:hAnsi="Arial" w:cs="Arial"/>
        </w:rPr>
        <w:t>u</w:t>
      </w:r>
      <w:r w:rsidR="008F2150" w:rsidRPr="006E3BF1">
        <w:rPr>
          <w:rFonts w:ascii="Arial" w:hAnsi="Arial" w:cs="Arial"/>
        </w:rPr>
        <w:t>ndertake electroacoustic checks regularly and whenever a part of the system is change</w:t>
      </w:r>
      <w:r w:rsidR="00A24940">
        <w:rPr>
          <w:rFonts w:ascii="Arial" w:hAnsi="Arial" w:cs="Arial"/>
        </w:rPr>
        <w:t>d</w:t>
      </w:r>
      <w:r w:rsidR="00FB74BC">
        <w:rPr>
          <w:rFonts w:ascii="Arial" w:hAnsi="Arial" w:cs="Arial"/>
        </w:rPr>
        <w:t>.</w:t>
      </w:r>
    </w:p>
    <w:p w:rsidR="008F2150" w:rsidRPr="006E3BF1" w:rsidRDefault="00FB74BC" w:rsidP="006E3BF1">
      <w:pPr>
        <w:pStyle w:val="Default"/>
        <w:ind w:left="360"/>
      </w:pPr>
      <w:r>
        <w:rPr>
          <w:rFonts w:ascii="Arial" w:hAnsi="Arial" w:cs="Arial"/>
        </w:rPr>
        <w:t>A</w:t>
      </w:r>
      <w:r w:rsidR="008F2150" w:rsidRPr="006E3BF1">
        <w:rPr>
          <w:rFonts w:ascii="Arial" w:hAnsi="Arial" w:cs="Arial"/>
        </w:rPr>
        <w:t xml:space="preserve">dvising on other technologies such </w:t>
      </w:r>
      <w:proofErr w:type="spellStart"/>
      <w:r w:rsidR="008F2150" w:rsidRPr="006E3BF1">
        <w:rPr>
          <w:rFonts w:ascii="Arial" w:hAnsi="Arial" w:cs="Arial"/>
        </w:rPr>
        <w:t>as</w:t>
      </w:r>
      <w:r>
        <w:rPr>
          <w:rFonts w:ascii="Arial" w:hAnsi="Arial" w:cs="Arial"/>
        </w:rPr>
        <w:t>s</w:t>
      </w:r>
      <w:r w:rsidR="008F2150" w:rsidRPr="006E3BF1">
        <w:rPr>
          <w:rFonts w:ascii="Arial" w:hAnsi="Arial" w:cs="Arial"/>
        </w:rPr>
        <w:t>oundfield</w:t>
      </w:r>
      <w:proofErr w:type="spellEnd"/>
      <w:r w:rsidR="008F2150" w:rsidRPr="006E3BF1">
        <w:rPr>
          <w:rFonts w:ascii="Arial" w:hAnsi="Arial" w:cs="Arial"/>
        </w:rPr>
        <w:t xml:space="preserve"> </w:t>
      </w:r>
    </w:p>
    <w:p w:rsidR="008F2150" w:rsidRPr="006E3BF1" w:rsidRDefault="00CC2076" w:rsidP="00A24940">
      <w:pPr>
        <w:pStyle w:val="Default"/>
        <w:numPr>
          <w:ilvl w:val="0"/>
          <w:numId w:val="26"/>
        </w:numPr>
        <w:rPr>
          <w:rFonts w:ascii="Arial" w:hAnsi="Arial" w:cs="Arial"/>
        </w:rPr>
      </w:pPr>
      <w:r>
        <w:rPr>
          <w:rFonts w:ascii="Arial" w:hAnsi="Arial" w:cs="Arial"/>
        </w:rPr>
        <w:t>u</w:t>
      </w:r>
      <w:r w:rsidR="008F2150" w:rsidRPr="006E3BF1">
        <w:rPr>
          <w:rFonts w:ascii="Arial" w:hAnsi="Arial" w:cs="Arial"/>
        </w:rPr>
        <w:t>ndertaking checks on the listening environment (including acoustic checks) and advise on measures to improve it</w:t>
      </w:r>
    </w:p>
    <w:p w:rsidR="008F2150" w:rsidRPr="006E3BF1" w:rsidRDefault="00CC2076" w:rsidP="00A24940">
      <w:pPr>
        <w:pStyle w:val="Default"/>
        <w:numPr>
          <w:ilvl w:val="0"/>
          <w:numId w:val="26"/>
        </w:numPr>
        <w:rPr>
          <w:rFonts w:ascii="Arial" w:hAnsi="Arial" w:cs="Arial"/>
        </w:rPr>
      </w:pPr>
      <w:r>
        <w:rPr>
          <w:rFonts w:ascii="Arial" w:hAnsi="Arial" w:cs="Arial"/>
        </w:rPr>
        <w:t>p</w:t>
      </w:r>
      <w:r w:rsidR="008F2150" w:rsidRPr="006E3BF1">
        <w:rPr>
          <w:rFonts w:ascii="Arial" w:hAnsi="Arial" w:cs="Arial"/>
        </w:rPr>
        <w:t xml:space="preserve">roviding whole school training and/or training to identified staff on meeting the needs of pupils </w:t>
      </w:r>
    </w:p>
    <w:p w:rsidR="008F2150" w:rsidRPr="006E3BF1" w:rsidRDefault="008F2150" w:rsidP="00A24940">
      <w:pPr>
        <w:pStyle w:val="Default"/>
        <w:numPr>
          <w:ilvl w:val="0"/>
          <w:numId w:val="26"/>
        </w:numPr>
        <w:rPr>
          <w:rFonts w:ascii="Arial" w:hAnsi="Arial" w:cs="Arial"/>
        </w:rPr>
      </w:pPr>
      <w:r w:rsidRPr="006E3BF1">
        <w:rPr>
          <w:rFonts w:ascii="Arial" w:hAnsi="Arial" w:cs="Arial"/>
        </w:rPr>
        <w:t>provide peer awareness training/assembly to tutor/year group</w:t>
      </w:r>
    </w:p>
    <w:p w:rsidR="00CC2076" w:rsidRPr="006E3BF1" w:rsidRDefault="008F2150" w:rsidP="006E3BF1">
      <w:pPr>
        <w:pStyle w:val="Default"/>
        <w:ind w:left="360"/>
        <w:rPr>
          <w:rFonts w:ascii="Arial" w:hAnsi="Arial" w:cs="Arial"/>
        </w:rPr>
      </w:pPr>
      <w:r w:rsidRPr="006E3BF1">
        <w:rPr>
          <w:rFonts w:ascii="Arial" w:hAnsi="Arial" w:cs="Arial"/>
        </w:rPr>
        <w:t>support on liaison with outside agencies, e</w:t>
      </w:r>
      <w:r w:rsidR="00C8493C">
        <w:rPr>
          <w:rFonts w:ascii="Arial" w:hAnsi="Arial" w:cs="Arial"/>
        </w:rPr>
        <w:t>.</w:t>
      </w:r>
      <w:r w:rsidRPr="006E3BF1">
        <w:rPr>
          <w:rFonts w:ascii="Arial" w:hAnsi="Arial" w:cs="Arial"/>
        </w:rPr>
        <w:t>g</w:t>
      </w:r>
      <w:r w:rsidR="00C8493C">
        <w:rPr>
          <w:rFonts w:ascii="Arial" w:hAnsi="Arial" w:cs="Arial"/>
        </w:rPr>
        <w:t>.</w:t>
      </w:r>
      <w:r w:rsidRPr="006E3BF1">
        <w:rPr>
          <w:rFonts w:ascii="Arial" w:hAnsi="Arial" w:cs="Arial"/>
        </w:rPr>
        <w:t xml:space="preserve"> audiology services and/or implant centres, social care</w:t>
      </w:r>
    </w:p>
    <w:p w:rsidR="008F2150" w:rsidRPr="006E3BF1" w:rsidRDefault="008F2150" w:rsidP="00A24940">
      <w:pPr>
        <w:pStyle w:val="Default"/>
        <w:numPr>
          <w:ilvl w:val="0"/>
          <w:numId w:val="26"/>
        </w:numPr>
        <w:rPr>
          <w:rFonts w:ascii="Arial" w:hAnsi="Arial" w:cs="Arial"/>
        </w:rPr>
      </w:pPr>
      <w:r w:rsidRPr="006E3BF1">
        <w:rPr>
          <w:rFonts w:ascii="Arial" w:hAnsi="Arial" w:cs="Arial"/>
        </w:rPr>
        <w:t>support in making applications to examination boards for examination access and concessions</w:t>
      </w:r>
    </w:p>
    <w:p w:rsidR="008F2150" w:rsidRPr="006E3BF1" w:rsidRDefault="00CC2076" w:rsidP="00A24940">
      <w:pPr>
        <w:pStyle w:val="ColorfulList-Accent11"/>
        <w:numPr>
          <w:ilvl w:val="0"/>
          <w:numId w:val="26"/>
        </w:numPr>
        <w:spacing w:after="0" w:line="240" w:lineRule="auto"/>
        <w:rPr>
          <w:rFonts w:ascii="Arial" w:hAnsi="Arial" w:cs="Arial"/>
          <w:sz w:val="24"/>
          <w:szCs w:val="24"/>
        </w:rPr>
      </w:pPr>
      <w:r>
        <w:rPr>
          <w:rFonts w:ascii="Arial" w:hAnsi="Arial" w:cs="Arial"/>
          <w:sz w:val="24"/>
          <w:szCs w:val="24"/>
        </w:rPr>
        <w:t>a</w:t>
      </w:r>
      <w:r w:rsidR="008F2150" w:rsidRPr="006E3BF1">
        <w:rPr>
          <w:rFonts w:ascii="Arial" w:hAnsi="Arial" w:cs="Arial"/>
          <w:sz w:val="24"/>
          <w:szCs w:val="24"/>
        </w:rPr>
        <w:t>ny 1:1/direct teaching/small group support deemed necessary afte</w:t>
      </w:r>
      <w:r w:rsidR="00C8079D">
        <w:rPr>
          <w:rFonts w:ascii="Arial" w:hAnsi="Arial" w:cs="Arial"/>
          <w:sz w:val="24"/>
          <w:szCs w:val="24"/>
        </w:rPr>
        <w:t>r assessment to ensure progress</w:t>
      </w:r>
    </w:p>
    <w:p w:rsidR="008F2150" w:rsidRPr="006E3BF1" w:rsidRDefault="00CC2076" w:rsidP="00A24940">
      <w:pPr>
        <w:pStyle w:val="ColorfulList-Accent11"/>
        <w:numPr>
          <w:ilvl w:val="0"/>
          <w:numId w:val="26"/>
        </w:numPr>
        <w:spacing w:after="0" w:line="240" w:lineRule="auto"/>
        <w:rPr>
          <w:rFonts w:ascii="Arial" w:hAnsi="Arial" w:cs="Arial"/>
          <w:sz w:val="24"/>
          <w:szCs w:val="24"/>
        </w:rPr>
      </w:pPr>
      <w:r>
        <w:rPr>
          <w:rFonts w:ascii="Arial" w:hAnsi="Arial" w:cs="Arial"/>
          <w:sz w:val="24"/>
          <w:szCs w:val="24"/>
        </w:rPr>
        <w:t>h</w:t>
      </w:r>
      <w:r w:rsidR="008F2150" w:rsidRPr="006E3BF1">
        <w:rPr>
          <w:rFonts w:ascii="Arial" w:hAnsi="Arial" w:cs="Arial"/>
          <w:sz w:val="24"/>
          <w:szCs w:val="24"/>
        </w:rPr>
        <w:t>elping to ensure that parents of the deaf children and young people are involved in the individual learning programmes of their children and kept informed about their outcomes</w:t>
      </w:r>
    </w:p>
    <w:p w:rsidR="008F2150" w:rsidRPr="006E3BF1" w:rsidRDefault="008F2150" w:rsidP="006E3BF1">
      <w:pPr>
        <w:pStyle w:val="ListParagraph"/>
        <w:spacing w:after="0" w:line="240" w:lineRule="auto"/>
        <w:rPr>
          <w:rFonts w:ascii="Arial" w:hAnsi="Arial" w:cs="Arial"/>
          <w:b/>
          <w:sz w:val="24"/>
          <w:szCs w:val="24"/>
        </w:rPr>
      </w:pPr>
    </w:p>
    <w:p w:rsidR="008F2150" w:rsidRPr="006E3BF1" w:rsidRDefault="008F2150" w:rsidP="006E3BF1">
      <w:pPr>
        <w:pStyle w:val="Default"/>
        <w:rPr>
          <w:rFonts w:ascii="Arial" w:hAnsi="Arial" w:cs="Arial"/>
          <w:b/>
        </w:rPr>
      </w:pPr>
      <w:r w:rsidRPr="006E3BF1">
        <w:rPr>
          <w:rFonts w:ascii="Arial" w:hAnsi="Arial" w:cs="Arial"/>
          <w:b/>
        </w:rPr>
        <w:t>Review</w:t>
      </w:r>
    </w:p>
    <w:p w:rsidR="008F2150" w:rsidRPr="006E3BF1" w:rsidRDefault="008F2150" w:rsidP="006E3BF1">
      <w:pPr>
        <w:pStyle w:val="Default"/>
        <w:rPr>
          <w:rFonts w:ascii="Arial" w:hAnsi="Arial" w:cs="Arial"/>
          <w:b/>
        </w:rPr>
      </w:pPr>
    </w:p>
    <w:p w:rsidR="008F2150" w:rsidRPr="006E3BF1" w:rsidRDefault="008F2150" w:rsidP="006E3BF1">
      <w:pPr>
        <w:pStyle w:val="Default"/>
        <w:rPr>
          <w:rFonts w:ascii="Arial" w:hAnsi="Arial" w:cs="Arial"/>
        </w:rPr>
      </w:pPr>
      <w:r w:rsidRPr="006E3BF1">
        <w:rPr>
          <w:rFonts w:ascii="Arial" w:hAnsi="Arial" w:cs="Arial"/>
        </w:rPr>
        <w:t>The service provided will include:</w:t>
      </w:r>
    </w:p>
    <w:p w:rsidR="008F2150" w:rsidRPr="006E3BF1" w:rsidRDefault="008F2150" w:rsidP="006E3BF1">
      <w:pPr>
        <w:pStyle w:val="Default"/>
        <w:rPr>
          <w:rFonts w:ascii="Arial" w:hAnsi="Arial" w:cs="Arial"/>
        </w:rPr>
      </w:pPr>
    </w:p>
    <w:p w:rsidR="008F2150" w:rsidRPr="006E3BF1" w:rsidRDefault="008F2150" w:rsidP="00A24940">
      <w:pPr>
        <w:pStyle w:val="Default"/>
        <w:numPr>
          <w:ilvl w:val="0"/>
          <w:numId w:val="27"/>
        </w:numPr>
        <w:rPr>
          <w:rFonts w:ascii="Arial" w:hAnsi="Arial" w:cs="Arial"/>
        </w:rPr>
      </w:pPr>
      <w:r w:rsidRPr="006E3BF1">
        <w:rPr>
          <w:rFonts w:ascii="Arial" w:hAnsi="Arial" w:cs="Arial"/>
        </w:rPr>
        <w:lastRenderedPageBreak/>
        <w:t>using specialist assessments in key areas to assess progress and/or identify particular barriers and strengths</w:t>
      </w:r>
    </w:p>
    <w:p w:rsidR="008F2150" w:rsidRPr="006E3BF1" w:rsidRDefault="008F2150" w:rsidP="00A24940">
      <w:pPr>
        <w:pStyle w:val="Default"/>
        <w:numPr>
          <w:ilvl w:val="0"/>
          <w:numId w:val="27"/>
        </w:numPr>
        <w:rPr>
          <w:rFonts w:ascii="Arial" w:hAnsi="Arial" w:cs="Arial"/>
        </w:rPr>
      </w:pPr>
      <w:r w:rsidRPr="006E3BF1">
        <w:rPr>
          <w:rFonts w:ascii="Arial" w:hAnsi="Arial" w:cs="Arial"/>
        </w:rPr>
        <w:t>advising on outcomes data and new targets</w:t>
      </w:r>
    </w:p>
    <w:p w:rsidR="008F2150" w:rsidRPr="006E3BF1" w:rsidRDefault="008F2150" w:rsidP="00A24940">
      <w:pPr>
        <w:pStyle w:val="Default"/>
        <w:numPr>
          <w:ilvl w:val="0"/>
          <w:numId w:val="27"/>
        </w:numPr>
        <w:rPr>
          <w:rFonts w:ascii="Arial" w:hAnsi="Arial" w:cs="Arial"/>
        </w:rPr>
      </w:pPr>
      <w:r w:rsidRPr="006E3BF1">
        <w:rPr>
          <w:rFonts w:ascii="Arial" w:hAnsi="Arial" w:cs="Arial"/>
        </w:rPr>
        <w:t>advising on any changes to the child</w:t>
      </w:r>
      <w:r w:rsidR="00C8493C">
        <w:rPr>
          <w:rFonts w:ascii="Arial" w:hAnsi="Arial" w:cs="Arial"/>
        </w:rPr>
        <w:t>’s</w:t>
      </w:r>
      <w:r w:rsidRPr="006E3BF1">
        <w:rPr>
          <w:rFonts w:ascii="Arial" w:hAnsi="Arial" w:cs="Arial"/>
        </w:rPr>
        <w:t>/pupil’s/student’s level of hearing loss</w:t>
      </w:r>
    </w:p>
    <w:p w:rsidR="008F2150" w:rsidRPr="006E3BF1" w:rsidRDefault="008F2150" w:rsidP="00A24940">
      <w:pPr>
        <w:pStyle w:val="Default"/>
        <w:numPr>
          <w:ilvl w:val="0"/>
          <w:numId w:val="27"/>
        </w:numPr>
        <w:rPr>
          <w:rFonts w:ascii="Arial" w:hAnsi="Arial" w:cs="Arial"/>
        </w:rPr>
      </w:pPr>
      <w:r w:rsidRPr="006E3BF1">
        <w:rPr>
          <w:rFonts w:ascii="Arial" w:hAnsi="Arial" w:cs="Arial"/>
        </w:rPr>
        <w:t>advising on changes to interventions and support required to ensure good progress is made</w:t>
      </w:r>
    </w:p>
    <w:p w:rsidR="008F2150" w:rsidRPr="006E3BF1" w:rsidRDefault="008F2150" w:rsidP="00A24940">
      <w:pPr>
        <w:pStyle w:val="Default"/>
        <w:numPr>
          <w:ilvl w:val="0"/>
          <w:numId w:val="27"/>
        </w:numPr>
        <w:rPr>
          <w:rFonts w:ascii="Arial" w:hAnsi="Arial" w:cs="Arial"/>
        </w:rPr>
      </w:pPr>
      <w:r w:rsidRPr="006E3BF1">
        <w:rPr>
          <w:rFonts w:ascii="Arial" w:hAnsi="Arial" w:cs="Arial"/>
        </w:rPr>
        <w:t>attend</w:t>
      </w:r>
      <w:r w:rsidR="00C8493C">
        <w:rPr>
          <w:rFonts w:ascii="Arial" w:hAnsi="Arial" w:cs="Arial"/>
        </w:rPr>
        <w:t>ing</w:t>
      </w:r>
      <w:r w:rsidRPr="006E3BF1">
        <w:rPr>
          <w:rFonts w:ascii="Arial" w:hAnsi="Arial" w:cs="Arial"/>
        </w:rPr>
        <w:t xml:space="preserve"> annual review meetings as appropriate</w:t>
      </w:r>
    </w:p>
    <w:p w:rsidR="008F2150" w:rsidRPr="006E3BF1" w:rsidRDefault="008F2150" w:rsidP="00A24940">
      <w:pPr>
        <w:pStyle w:val="Default"/>
        <w:numPr>
          <w:ilvl w:val="0"/>
          <w:numId w:val="27"/>
        </w:numPr>
        <w:rPr>
          <w:rFonts w:ascii="Arial" w:hAnsi="Arial" w:cs="Arial"/>
        </w:rPr>
      </w:pPr>
      <w:r w:rsidRPr="006E3BF1">
        <w:rPr>
          <w:rFonts w:ascii="Arial" w:hAnsi="Arial" w:cs="Arial"/>
        </w:rPr>
        <w:t>help</w:t>
      </w:r>
      <w:r w:rsidR="00C8493C">
        <w:rPr>
          <w:rFonts w:ascii="Arial" w:hAnsi="Arial" w:cs="Arial"/>
        </w:rPr>
        <w:t>ing</w:t>
      </w:r>
      <w:r w:rsidRPr="006E3BF1">
        <w:rPr>
          <w:rFonts w:ascii="Arial" w:hAnsi="Arial" w:cs="Arial"/>
        </w:rPr>
        <w:t xml:space="preserve"> with engaging parents/carers and children/young people in the review</w:t>
      </w:r>
      <w:r w:rsidR="00C8079D">
        <w:rPr>
          <w:rFonts w:ascii="Arial" w:hAnsi="Arial" w:cs="Arial"/>
        </w:rPr>
        <w:t>.</w:t>
      </w:r>
    </w:p>
    <w:p w:rsidR="008F2150" w:rsidRPr="006E3BF1" w:rsidRDefault="008F2150" w:rsidP="006E3BF1">
      <w:pPr>
        <w:spacing w:after="0" w:line="240" w:lineRule="auto"/>
        <w:rPr>
          <w:rFonts w:ascii="Arial" w:hAnsi="Arial" w:cs="Arial"/>
          <w:b/>
          <w:sz w:val="24"/>
          <w:szCs w:val="24"/>
        </w:rPr>
      </w:pPr>
    </w:p>
    <w:p w:rsidR="008F2150" w:rsidRPr="006E3BF1" w:rsidRDefault="00194F3B" w:rsidP="006E3BF1">
      <w:pPr>
        <w:spacing w:after="0" w:line="240" w:lineRule="auto"/>
        <w:rPr>
          <w:rFonts w:ascii="Arial" w:hAnsi="Arial" w:cs="Arial"/>
          <w:sz w:val="24"/>
          <w:szCs w:val="24"/>
        </w:rPr>
      </w:pPr>
      <w:r>
        <w:rPr>
          <w:rFonts w:ascii="Arial" w:hAnsi="Arial" w:cs="Arial"/>
          <w:b/>
          <w:sz w:val="24"/>
          <w:szCs w:val="24"/>
        </w:rPr>
        <w:t>Whole school support</w:t>
      </w:r>
    </w:p>
    <w:p w:rsidR="008F2150" w:rsidRPr="00BB0893" w:rsidRDefault="008F2150" w:rsidP="006E3BF1">
      <w:pPr>
        <w:pStyle w:val="ColorfulList-Accent11"/>
        <w:spacing w:after="0" w:line="240" w:lineRule="auto"/>
        <w:ind w:left="0"/>
        <w:rPr>
          <w:rFonts w:ascii="Arial" w:hAnsi="Arial" w:cs="Arial"/>
          <w:i/>
          <w:sz w:val="24"/>
          <w:szCs w:val="24"/>
        </w:rPr>
      </w:pPr>
    </w:p>
    <w:p w:rsidR="008F2150" w:rsidRPr="00BB0893" w:rsidRDefault="008F2150" w:rsidP="006E3BF1">
      <w:pPr>
        <w:pStyle w:val="ColorfulList-Accent11"/>
        <w:spacing w:after="0" w:line="240" w:lineRule="auto"/>
        <w:ind w:left="0"/>
        <w:rPr>
          <w:rFonts w:ascii="Arial" w:hAnsi="Arial" w:cs="Arial"/>
          <w:sz w:val="24"/>
          <w:szCs w:val="24"/>
        </w:rPr>
      </w:pPr>
      <w:r w:rsidRPr="00BB0893">
        <w:rPr>
          <w:rFonts w:ascii="Arial" w:hAnsi="Arial" w:cs="Arial"/>
          <w:sz w:val="24"/>
          <w:szCs w:val="24"/>
        </w:rPr>
        <w:t xml:space="preserve">In addition to supporting </w:t>
      </w:r>
      <w:r w:rsidR="00880FE3">
        <w:rPr>
          <w:rFonts w:ascii="Arial" w:hAnsi="Arial" w:cs="Arial"/>
          <w:sz w:val="24"/>
          <w:szCs w:val="24"/>
        </w:rPr>
        <w:t>“</w:t>
      </w:r>
      <w:r w:rsidRPr="00BB0893">
        <w:rPr>
          <w:rFonts w:ascii="Arial" w:hAnsi="Arial" w:cs="Arial"/>
          <w:sz w:val="24"/>
          <w:szCs w:val="24"/>
        </w:rPr>
        <w:t>assess</w:t>
      </w:r>
      <w:r w:rsidR="00CC2076">
        <w:rPr>
          <w:rFonts w:ascii="Arial" w:hAnsi="Arial" w:cs="Arial"/>
          <w:sz w:val="24"/>
          <w:szCs w:val="24"/>
        </w:rPr>
        <w:t>,</w:t>
      </w:r>
      <w:r w:rsidRPr="00BB0893">
        <w:rPr>
          <w:rFonts w:ascii="Arial" w:hAnsi="Arial" w:cs="Arial"/>
          <w:sz w:val="24"/>
          <w:szCs w:val="24"/>
        </w:rPr>
        <w:t xml:space="preserve"> plan</w:t>
      </w:r>
      <w:r w:rsidR="00CC2076">
        <w:rPr>
          <w:rFonts w:ascii="Arial" w:hAnsi="Arial" w:cs="Arial"/>
          <w:sz w:val="24"/>
          <w:szCs w:val="24"/>
        </w:rPr>
        <w:t>,</w:t>
      </w:r>
      <w:r w:rsidRPr="00BB0893">
        <w:rPr>
          <w:rFonts w:ascii="Arial" w:hAnsi="Arial" w:cs="Arial"/>
          <w:sz w:val="24"/>
          <w:szCs w:val="24"/>
        </w:rPr>
        <w:t xml:space="preserve"> do</w:t>
      </w:r>
      <w:r w:rsidR="00CC2076">
        <w:rPr>
          <w:rFonts w:ascii="Arial" w:hAnsi="Arial" w:cs="Arial"/>
          <w:sz w:val="24"/>
          <w:szCs w:val="24"/>
        </w:rPr>
        <w:t>, review</w:t>
      </w:r>
      <w:r w:rsidR="00880FE3">
        <w:rPr>
          <w:rFonts w:ascii="Arial" w:hAnsi="Arial" w:cs="Arial"/>
          <w:sz w:val="24"/>
          <w:szCs w:val="24"/>
        </w:rPr>
        <w:t>”</w:t>
      </w:r>
      <w:r w:rsidRPr="00BB0893">
        <w:rPr>
          <w:rFonts w:ascii="Arial" w:hAnsi="Arial" w:cs="Arial"/>
          <w:sz w:val="24"/>
          <w:szCs w:val="24"/>
        </w:rPr>
        <w:t xml:space="preserve"> for individual children and young people</w:t>
      </w:r>
      <w:r w:rsidR="00C8079D">
        <w:rPr>
          <w:rFonts w:ascii="Arial" w:hAnsi="Arial" w:cs="Arial"/>
          <w:sz w:val="24"/>
          <w:szCs w:val="24"/>
        </w:rPr>
        <w:t>,</w:t>
      </w:r>
      <w:r w:rsidRPr="00BB0893">
        <w:rPr>
          <w:rFonts w:ascii="Arial" w:hAnsi="Arial" w:cs="Arial"/>
          <w:sz w:val="24"/>
          <w:szCs w:val="24"/>
        </w:rPr>
        <w:t xml:space="preserve"> the service will:</w:t>
      </w:r>
    </w:p>
    <w:p w:rsidR="008F2150" w:rsidRPr="00BB0893" w:rsidRDefault="008F2150" w:rsidP="006E3BF1">
      <w:pPr>
        <w:pStyle w:val="ColorfulList-Accent11"/>
        <w:spacing w:after="0" w:line="240" w:lineRule="auto"/>
        <w:ind w:left="0"/>
        <w:rPr>
          <w:rFonts w:ascii="Arial" w:hAnsi="Arial" w:cs="Arial"/>
          <w:sz w:val="24"/>
          <w:szCs w:val="24"/>
        </w:rPr>
      </w:pPr>
    </w:p>
    <w:p w:rsidR="008F2150" w:rsidRPr="00BB0893" w:rsidRDefault="00C8079D" w:rsidP="00A24940">
      <w:pPr>
        <w:pStyle w:val="ColorfulList-Accent11"/>
        <w:numPr>
          <w:ilvl w:val="0"/>
          <w:numId w:val="28"/>
        </w:numPr>
        <w:spacing w:after="0" w:line="240" w:lineRule="auto"/>
        <w:rPr>
          <w:rFonts w:ascii="Arial" w:hAnsi="Arial" w:cs="Arial"/>
          <w:sz w:val="24"/>
          <w:szCs w:val="24"/>
        </w:rPr>
      </w:pPr>
      <w:r>
        <w:rPr>
          <w:rFonts w:ascii="Arial" w:hAnsi="Arial" w:cs="Arial"/>
          <w:sz w:val="24"/>
          <w:szCs w:val="24"/>
        </w:rPr>
        <w:t>d</w:t>
      </w:r>
      <w:r w:rsidR="008F2150" w:rsidRPr="00BB0893">
        <w:rPr>
          <w:rFonts w:ascii="Arial" w:hAnsi="Arial" w:cs="Arial"/>
          <w:sz w:val="24"/>
          <w:szCs w:val="24"/>
        </w:rPr>
        <w:t>isseminate advice to establishments on indicators of hearing loss to support early identification of acquired loss and identification of early support</w:t>
      </w:r>
    </w:p>
    <w:p w:rsidR="008F2150" w:rsidRPr="00BB0893" w:rsidRDefault="00C8079D" w:rsidP="00A24940">
      <w:pPr>
        <w:pStyle w:val="ColorfulList-Accent11"/>
        <w:numPr>
          <w:ilvl w:val="0"/>
          <w:numId w:val="28"/>
        </w:numPr>
        <w:spacing w:after="0" w:line="240" w:lineRule="auto"/>
        <w:rPr>
          <w:rFonts w:ascii="Arial" w:hAnsi="Arial" w:cs="Arial"/>
          <w:sz w:val="24"/>
          <w:szCs w:val="24"/>
        </w:rPr>
      </w:pPr>
      <w:r>
        <w:rPr>
          <w:rFonts w:ascii="Arial" w:hAnsi="Arial" w:cs="Arial"/>
          <w:sz w:val="24"/>
          <w:szCs w:val="24"/>
        </w:rPr>
        <w:t>p</w:t>
      </w:r>
      <w:r w:rsidR="008F2150" w:rsidRPr="00BB0893">
        <w:rPr>
          <w:rFonts w:ascii="Arial" w:hAnsi="Arial" w:cs="Arial"/>
          <w:sz w:val="24"/>
          <w:szCs w:val="24"/>
        </w:rPr>
        <w:t>rovide and disseminate general advice on supporting children with temporary loss particularly to early years settings and primary schools</w:t>
      </w:r>
    </w:p>
    <w:p w:rsidR="008F2150" w:rsidRPr="00BB0893" w:rsidRDefault="00C8079D" w:rsidP="00A24940">
      <w:pPr>
        <w:pStyle w:val="ColorfulList-Accent11"/>
        <w:numPr>
          <w:ilvl w:val="0"/>
          <w:numId w:val="28"/>
        </w:numPr>
        <w:spacing w:after="0" w:line="240" w:lineRule="auto"/>
        <w:rPr>
          <w:rFonts w:ascii="Arial" w:hAnsi="Arial" w:cs="Arial"/>
          <w:sz w:val="24"/>
          <w:szCs w:val="24"/>
        </w:rPr>
      </w:pPr>
      <w:r>
        <w:rPr>
          <w:rFonts w:ascii="Arial" w:hAnsi="Arial" w:cs="Arial"/>
          <w:sz w:val="24"/>
          <w:szCs w:val="24"/>
        </w:rPr>
        <w:t>p</w:t>
      </w:r>
      <w:r w:rsidR="008F2150" w:rsidRPr="00BB0893">
        <w:rPr>
          <w:rFonts w:ascii="Arial" w:hAnsi="Arial" w:cs="Arial"/>
          <w:sz w:val="24"/>
          <w:szCs w:val="24"/>
        </w:rPr>
        <w:t>rovide and disseminate advice on identifying and supporting children and young people with a mild hearing loss</w:t>
      </w:r>
    </w:p>
    <w:p w:rsidR="008F2150" w:rsidRPr="00BB0893" w:rsidRDefault="00C8079D" w:rsidP="00A24940">
      <w:pPr>
        <w:pStyle w:val="ColorfulList-Accent11"/>
        <w:numPr>
          <w:ilvl w:val="0"/>
          <w:numId w:val="28"/>
        </w:numPr>
        <w:spacing w:after="0" w:line="240" w:lineRule="auto"/>
        <w:rPr>
          <w:rFonts w:ascii="Arial" w:hAnsi="Arial" w:cs="Arial"/>
          <w:sz w:val="24"/>
          <w:szCs w:val="24"/>
        </w:rPr>
      </w:pPr>
      <w:r>
        <w:rPr>
          <w:rFonts w:ascii="Arial" w:hAnsi="Arial" w:cs="Arial"/>
          <w:sz w:val="24"/>
          <w:szCs w:val="24"/>
        </w:rPr>
        <w:t>p</w:t>
      </w:r>
      <w:r w:rsidR="008F2150" w:rsidRPr="00BB0893">
        <w:rPr>
          <w:rFonts w:ascii="Arial" w:hAnsi="Arial" w:cs="Arial"/>
          <w:sz w:val="24"/>
          <w:szCs w:val="24"/>
        </w:rPr>
        <w:t xml:space="preserve">rovide training </w:t>
      </w:r>
      <w:r w:rsidR="00194F3B">
        <w:rPr>
          <w:rFonts w:ascii="Arial" w:hAnsi="Arial" w:cs="Arial"/>
          <w:sz w:val="24"/>
          <w:szCs w:val="24"/>
        </w:rPr>
        <w:t xml:space="preserve">to all or identified members of staff </w:t>
      </w:r>
      <w:r w:rsidR="008F2150" w:rsidRPr="00BB0893">
        <w:rPr>
          <w:rFonts w:ascii="Arial" w:hAnsi="Arial" w:cs="Arial"/>
          <w:sz w:val="24"/>
          <w:szCs w:val="24"/>
        </w:rPr>
        <w:t>including deaf awareness training</w:t>
      </w:r>
    </w:p>
    <w:p w:rsidR="008F2150" w:rsidRPr="00BB0893" w:rsidRDefault="00C8079D" w:rsidP="00A24940">
      <w:pPr>
        <w:pStyle w:val="ColorfulList-Accent11"/>
        <w:numPr>
          <w:ilvl w:val="0"/>
          <w:numId w:val="28"/>
        </w:numPr>
        <w:spacing w:after="0" w:line="240" w:lineRule="auto"/>
        <w:rPr>
          <w:rFonts w:ascii="Arial" w:hAnsi="Arial" w:cs="Arial"/>
          <w:sz w:val="24"/>
          <w:szCs w:val="24"/>
        </w:rPr>
      </w:pPr>
      <w:r>
        <w:rPr>
          <w:rFonts w:ascii="Arial" w:hAnsi="Arial" w:cs="Arial"/>
          <w:sz w:val="24"/>
          <w:szCs w:val="24"/>
        </w:rPr>
        <w:t>p</w:t>
      </w:r>
      <w:r w:rsidR="008F2150" w:rsidRPr="00BB0893">
        <w:rPr>
          <w:rFonts w:ascii="Arial" w:hAnsi="Arial" w:cs="Arial"/>
          <w:sz w:val="24"/>
          <w:szCs w:val="24"/>
        </w:rPr>
        <w:t>rovide advice to support reviews of school accessibility plan</w:t>
      </w:r>
      <w:r>
        <w:rPr>
          <w:rFonts w:ascii="Arial" w:hAnsi="Arial" w:cs="Arial"/>
          <w:sz w:val="24"/>
          <w:szCs w:val="24"/>
        </w:rPr>
        <w:t>.</w:t>
      </w:r>
    </w:p>
    <w:p w:rsidR="008F2150" w:rsidRPr="00BB0893" w:rsidRDefault="008F2150" w:rsidP="006E3BF1">
      <w:pPr>
        <w:pStyle w:val="ColorfulList-Accent11"/>
        <w:spacing w:after="0" w:line="240" w:lineRule="auto"/>
        <w:ind w:left="1080"/>
        <w:rPr>
          <w:rFonts w:ascii="Arial" w:hAnsi="Arial" w:cs="Arial"/>
          <w:b/>
          <w:i/>
          <w:sz w:val="24"/>
          <w:szCs w:val="24"/>
        </w:rPr>
      </w:pPr>
    </w:p>
    <w:p w:rsidR="008F2150" w:rsidRDefault="008F2150" w:rsidP="006E3BF1">
      <w:pPr>
        <w:spacing w:after="0" w:line="240" w:lineRule="auto"/>
        <w:rPr>
          <w:rFonts w:ascii="Arial" w:hAnsi="Arial" w:cs="Arial"/>
          <w:b/>
          <w:sz w:val="24"/>
          <w:szCs w:val="24"/>
        </w:rPr>
      </w:pPr>
      <w:r w:rsidRPr="00BB0893">
        <w:rPr>
          <w:rFonts w:ascii="Arial" w:hAnsi="Arial" w:cs="Arial"/>
          <w:sz w:val="24"/>
          <w:szCs w:val="24"/>
        </w:rPr>
        <w:t>This specification does not require the service to provide for schools and colleges interpreters to support schools in the</w:t>
      </w:r>
      <w:r w:rsidR="00880FE3">
        <w:rPr>
          <w:rFonts w:ascii="Arial" w:hAnsi="Arial" w:cs="Arial"/>
          <w:sz w:val="24"/>
          <w:szCs w:val="24"/>
        </w:rPr>
        <w:t>ir</w:t>
      </w:r>
      <w:r w:rsidRPr="00BB0893">
        <w:rPr>
          <w:rFonts w:ascii="Arial" w:hAnsi="Arial" w:cs="Arial"/>
          <w:sz w:val="24"/>
          <w:szCs w:val="24"/>
        </w:rPr>
        <w:t xml:space="preserve"> communication with deaf parents whose preferred language is B</w:t>
      </w:r>
      <w:r w:rsidR="00CC2076">
        <w:rPr>
          <w:rFonts w:ascii="Arial" w:hAnsi="Arial" w:cs="Arial"/>
          <w:sz w:val="24"/>
          <w:szCs w:val="24"/>
        </w:rPr>
        <w:t>ritish Sign Language</w:t>
      </w:r>
      <w:r w:rsidRPr="00BB0893">
        <w:rPr>
          <w:rFonts w:ascii="Arial" w:hAnsi="Arial" w:cs="Arial"/>
          <w:sz w:val="24"/>
          <w:szCs w:val="24"/>
        </w:rPr>
        <w:t>. Schools are expected to meet their statutory duties towards deaf parents under the Equality Act</w:t>
      </w:r>
      <w:r w:rsidR="00C8079D">
        <w:rPr>
          <w:rFonts w:ascii="Arial" w:hAnsi="Arial" w:cs="Arial"/>
          <w:sz w:val="24"/>
          <w:szCs w:val="24"/>
        </w:rPr>
        <w:t>.</w:t>
      </w:r>
      <w:r w:rsidRPr="00BB0893">
        <w:rPr>
          <w:rFonts w:ascii="Arial" w:hAnsi="Arial" w:cs="Arial"/>
          <w:sz w:val="24"/>
          <w:szCs w:val="24"/>
        </w:rPr>
        <w:t xml:space="preserve"> </w:t>
      </w:r>
      <w:r w:rsidRPr="00BB0893">
        <w:rPr>
          <w:rFonts w:ascii="Arial" w:hAnsi="Arial" w:cs="Arial"/>
          <w:b/>
          <w:i/>
          <w:sz w:val="24"/>
          <w:szCs w:val="24"/>
        </w:rPr>
        <w:br/>
      </w:r>
    </w:p>
    <w:p w:rsidR="00780A69" w:rsidRDefault="00780A69" w:rsidP="006E3BF1">
      <w:pPr>
        <w:spacing w:after="0" w:line="240" w:lineRule="auto"/>
        <w:rPr>
          <w:rFonts w:ascii="Arial" w:hAnsi="Arial" w:cs="Arial"/>
          <w:b/>
          <w:sz w:val="24"/>
          <w:szCs w:val="24"/>
        </w:rPr>
      </w:pPr>
      <w:r>
        <w:rPr>
          <w:rFonts w:ascii="Arial" w:hAnsi="Arial" w:cs="Arial"/>
          <w:b/>
          <w:sz w:val="24"/>
          <w:szCs w:val="24"/>
        </w:rPr>
        <w:t>Agreeing the support to individual establishments</w:t>
      </w:r>
    </w:p>
    <w:p w:rsidR="00CC2076" w:rsidRDefault="00CC2076" w:rsidP="00BA0853">
      <w:pPr>
        <w:spacing w:after="0" w:line="240" w:lineRule="auto"/>
        <w:rPr>
          <w:rFonts w:ascii="Arial" w:hAnsi="Arial" w:cs="Arial"/>
          <w:sz w:val="24"/>
          <w:szCs w:val="24"/>
        </w:rPr>
      </w:pPr>
    </w:p>
    <w:p w:rsidR="00780A69" w:rsidRDefault="00780A69" w:rsidP="00BA0853">
      <w:pPr>
        <w:spacing w:after="0" w:line="240" w:lineRule="auto"/>
        <w:rPr>
          <w:rFonts w:ascii="Arial" w:hAnsi="Arial" w:cs="Arial"/>
          <w:sz w:val="24"/>
          <w:szCs w:val="24"/>
        </w:rPr>
      </w:pPr>
      <w:r w:rsidRPr="005D05DB">
        <w:rPr>
          <w:rFonts w:ascii="Arial" w:hAnsi="Arial" w:cs="Arial"/>
          <w:sz w:val="24"/>
          <w:szCs w:val="24"/>
        </w:rPr>
        <w:t xml:space="preserve">The link team member for the service and each </w:t>
      </w:r>
      <w:r>
        <w:rPr>
          <w:rFonts w:ascii="Arial" w:hAnsi="Arial" w:cs="Arial"/>
          <w:sz w:val="24"/>
          <w:szCs w:val="24"/>
        </w:rPr>
        <w:t xml:space="preserve">establishment </w:t>
      </w:r>
      <w:r w:rsidRPr="005D05DB">
        <w:rPr>
          <w:rFonts w:ascii="Arial" w:hAnsi="Arial" w:cs="Arial"/>
          <w:sz w:val="24"/>
          <w:szCs w:val="24"/>
        </w:rPr>
        <w:t xml:space="preserve">served by the service will agree a termly action plan </w:t>
      </w:r>
      <w:r w:rsidRPr="00590DD3">
        <w:rPr>
          <w:rFonts w:ascii="Arial" w:hAnsi="Arial" w:cs="Arial"/>
          <w:i/>
          <w:color w:val="0070C0"/>
          <w:sz w:val="24"/>
          <w:szCs w:val="24"/>
          <w:u w:color="000000" w:themeColor="text1"/>
        </w:rPr>
        <w:t>(could be half yearly</w:t>
      </w:r>
      <w:r>
        <w:rPr>
          <w:rFonts w:ascii="Arial" w:hAnsi="Arial" w:cs="Arial"/>
          <w:i/>
          <w:color w:val="0070C0"/>
          <w:sz w:val="24"/>
          <w:szCs w:val="24"/>
          <w:u w:color="000000" w:themeColor="text1"/>
        </w:rPr>
        <w:t xml:space="preserve"> or annual </w:t>
      </w:r>
      <w:r w:rsidRPr="00590DD3">
        <w:rPr>
          <w:rFonts w:ascii="Arial" w:hAnsi="Arial" w:cs="Arial"/>
          <w:i/>
          <w:color w:val="0070C0"/>
          <w:sz w:val="24"/>
          <w:szCs w:val="24"/>
          <w:u w:color="000000" w:themeColor="text1"/>
        </w:rPr>
        <w:t>if so wanted – agree locally)</w:t>
      </w:r>
      <w:r w:rsidRPr="005D05DB">
        <w:rPr>
          <w:rFonts w:ascii="Arial" w:hAnsi="Arial" w:cs="Arial"/>
          <w:sz w:val="24"/>
          <w:szCs w:val="24"/>
        </w:rPr>
        <w:t xml:space="preserve"> for the school which will cover:</w:t>
      </w:r>
    </w:p>
    <w:p w:rsidR="00CC2076" w:rsidRPr="005D05DB" w:rsidRDefault="00CC2076" w:rsidP="00BA0853">
      <w:pPr>
        <w:spacing w:after="0" w:line="240" w:lineRule="auto"/>
        <w:rPr>
          <w:rFonts w:ascii="Arial" w:hAnsi="Arial" w:cs="Arial"/>
          <w:sz w:val="24"/>
          <w:szCs w:val="24"/>
        </w:rPr>
      </w:pPr>
    </w:p>
    <w:p w:rsidR="00780A69" w:rsidRPr="005D05DB" w:rsidRDefault="00780A69" w:rsidP="00A24940">
      <w:pPr>
        <w:pStyle w:val="ColorfulList-Accent11"/>
        <w:numPr>
          <w:ilvl w:val="0"/>
          <w:numId w:val="1"/>
        </w:numPr>
        <w:spacing w:after="0" w:line="240" w:lineRule="auto"/>
        <w:rPr>
          <w:rFonts w:ascii="Arial" w:hAnsi="Arial" w:cs="Arial"/>
          <w:sz w:val="24"/>
          <w:szCs w:val="24"/>
        </w:rPr>
      </w:pPr>
      <w:r w:rsidRPr="005D05DB">
        <w:rPr>
          <w:rFonts w:ascii="Arial" w:hAnsi="Arial" w:cs="Arial"/>
          <w:sz w:val="24"/>
          <w:szCs w:val="24"/>
        </w:rPr>
        <w:t xml:space="preserve">the type and amount of </w:t>
      </w:r>
      <w:r>
        <w:rPr>
          <w:rFonts w:ascii="Arial" w:hAnsi="Arial" w:cs="Arial"/>
          <w:sz w:val="24"/>
          <w:szCs w:val="24"/>
        </w:rPr>
        <w:t xml:space="preserve">support provided </w:t>
      </w:r>
    </w:p>
    <w:p w:rsidR="00780A69" w:rsidRPr="005D05DB" w:rsidRDefault="00780A69" w:rsidP="00A24940">
      <w:pPr>
        <w:pStyle w:val="ColorfulList-Accent11"/>
        <w:numPr>
          <w:ilvl w:val="0"/>
          <w:numId w:val="1"/>
        </w:numPr>
        <w:spacing w:after="0" w:line="240" w:lineRule="auto"/>
        <w:rPr>
          <w:rFonts w:ascii="Arial" w:hAnsi="Arial" w:cs="Arial"/>
          <w:sz w:val="24"/>
          <w:szCs w:val="24"/>
        </w:rPr>
      </w:pPr>
      <w:r w:rsidRPr="005D05DB">
        <w:rPr>
          <w:rFonts w:ascii="Arial" w:hAnsi="Arial" w:cs="Arial"/>
          <w:sz w:val="24"/>
          <w:szCs w:val="24"/>
        </w:rPr>
        <w:t>support (type and amount) for individual named children</w:t>
      </w:r>
    </w:p>
    <w:p w:rsidR="00780A69" w:rsidRPr="005D05DB" w:rsidRDefault="00780A69" w:rsidP="00A24940">
      <w:pPr>
        <w:pStyle w:val="ColorfulList-Accent11"/>
        <w:numPr>
          <w:ilvl w:val="0"/>
          <w:numId w:val="1"/>
        </w:numPr>
        <w:spacing w:after="0" w:line="240" w:lineRule="auto"/>
        <w:rPr>
          <w:rFonts w:ascii="Arial" w:hAnsi="Arial" w:cs="Arial"/>
          <w:sz w:val="24"/>
          <w:szCs w:val="24"/>
        </w:rPr>
      </w:pPr>
      <w:r w:rsidRPr="005D05DB">
        <w:rPr>
          <w:rFonts w:ascii="Arial" w:hAnsi="Arial" w:cs="Arial"/>
          <w:sz w:val="24"/>
          <w:szCs w:val="24"/>
        </w:rPr>
        <w:t>identified outcomes for each activity</w:t>
      </w:r>
    </w:p>
    <w:p w:rsidR="00780A69" w:rsidRDefault="00780A69" w:rsidP="00A24940">
      <w:pPr>
        <w:pStyle w:val="ColorfulList-Accent11"/>
        <w:numPr>
          <w:ilvl w:val="0"/>
          <w:numId w:val="1"/>
        </w:numPr>
        <w:spacing w:after="0" w:line="240" w:lineRule="auto"/>
        <w:rPr>
          <w:rFonts w:ascii="Arial" w:hAnsi="Arial" w:cs="Arial"/>
          <w:sz w:val="24"/>
          <w:szCs w:val="24"/>
        </w:rPr>
      </w:pPr>
      <w:r w:rsidRPr="005D05DB">
        <w:rPr>
          <w:rFonts w:ascii="Arial" w:hAnsi="Arial" w:cs="Arial"/>
          <w:sz w:val="24"/>
          <w:szCs w:val="24"/>
        </w:rPr>
        <w:t>review and evaluation details</w:t>
      </w:r>
    </w:p>
    <w:p w:rsidR="00780A69" w:rsidRDefault="00780A69" w:rsidP="006E3BF1">
      <w:pPr>
        <w:pStyle w:val="ColorfulList-Accent11"/>
        <w:spacing w:after="0" w:line="240" w:lineRule="auto"/>
        <w:rPr>
          <w:rFonts w:ascii="Arial" w:hAnsi="Arial" w:cs="Arial"/>
          <w:sz w:val="24"/>
          <w:szCs w:val="24"/>
        </w:rPr>
      </w:pPr>
    </w:p>
    <w:p w:rsidR="00780A69" w:rsidRDefault="00C0322F" w:rsidP="006E3BF1">
      <w:pPr>
        <w:pStyle w:val="ColorfulList-Accent11"/>
        <w:spacing w:after="0" w:line="240" w:lineRule="auto"/>
        <w:ind w:left="0"/>
        <w:rPr>
          <w:rFonts w:ascii="Arial" w:hAnsi="Arial" w:cs="Arial"/>
          <w:sz w:val="24"/>
          <w:szCs w:val="24"/>
        </w:rPr>
      </w:pPr>
      <w:r>
        <w:rPr>
          <w:rFonts w:ascii="Arial" w:hAnsi="Arial" w:cs="Arial"/>
          <w:sz w:val="24"/>
          <w:szCs w:val="24"/>
        </w:rPr>
        <w:t>A template</w:t>
      </w:r>
      <w:r w:rsidR="00780A69">
        <w:rPr>
          <w:rFonts w:ascii="Arial" w:hAnsi="Arial" w:cs="Arial"/>
          <w:sz w:val="24"/>
          <w:szCs w:val="24"/>
        </w:rPr>
        <w:t xml:space="preserve"> framework for </w:t>
      </w:r>
      <w:r w:rsidR="00CC2076">
        <w:rPr>
          <w:rFonts w:ascii="Arial" w:hAnsi="Arial" w:cs="Arial"/>
          <w:sz w:val="24"/>
          <w:szCs w:val="24"/>
        </w:rPr>
        <w:t xml:space="preserve">service level agreements </w:t>
      </w:r>
      <w:r w:rsidR="00780A69">
        <w:rPr>
          <w:rFonts w:ascii="Arial" w:hAnsi="Arial" w:cs="Arial"/>
          <w:sz w:val="24"/>
          <w:szCs w:val="24"/>
        </w:rPr>
        <w:t>with individual schools is available from the National Deaf Children Society’s website</w:t>
      </w:r>
      <w:r w:rsidR="00CC2076">
        <w:rPr>
          <w:rFonts w:ascii="Arial" w:hAnsi="Arial" w:cs="Arial"/>
          <w:sz w:val="24"/>
          <w:szCs w:val="24"/>
        </w:rPr>
        <w:t xml:space="preserve">. </w:t>
      </w:r>
    </w:p>
    <w:p w:rsidR="00780A69" w:rsidRDefault="00780A69" w:rsidP="006E3BF1">
      <w:pPr>
        <w:pStyle w:val="ColorfulList-Accent11"/>
        <w:spacing w:after="0" w:line="240" w:lineRule="auto"/>
        <w:rPr>
          <w:rFonts w:ascii="Arial" w:hAnsi="Arial" w:cs="Arial"/>
          <w:sz w:val="24"/>
          <w:szCs w:val="24"/>
        </w:rPr>
      </w:pPr>
    </w:p>
    <w:p w:rsidR="00780A69" w:rsidRPr="005D05DB" w:rsidRDefault="00780A69" w:rsidP="006E3BF1">
      <w:pPr>
        <w:pStyle w:val="ColorfulList-Accent11"/>
        <w:spacing w:after="0" w:line="240" w:lineRule="auto"/>
        <w:rPr>
          <w:rFonts w:ascii="Arial" w:hAnsi="Arial" w:cs="Arial"/>
          <w:sz w:val="24"/>
          <w:szCs w:val="24"/>
        </w:rPr>
      </w:pPr>
    </w:p>
    <w:p w:rsidR="00780A69" w:rsidRPr="006E3BF1" w:rsidRDefault="00780A69" w:rsidP="006E3BF1">
      <w:pPr>
        <w:spacing w:after="0" w:line="240" w:lineRule="auto"/>
        <w:rPr>
          <w:rFonts w:ascii="Arial" w:hAnsi="Arial" w:cs="Arial"/>
          <w:b/>
          <w:sz w:val="24"/>
          <w:szCs w:val="24"/>
        </w:rPr>
      </w:pPr>
    </w:p>
    <w:p w:rsidR="00CC2076" w:rsidRDefault="00990848" w:rsidP="00BA0853">
      <w:pPr>
        <w:spacing w:after="0" w:line="240" w:lineRule="auto"/>
        <w:rPr>
          <w:rFonts w:ascii="Arial" w:hAnsi="Arial" w:cs="Arial"/>
          <w:b/>
          <w:sz w:val="28"/>
          <w:szCs w:val="28"/>
        </w:rPr>
      </w:pPr>
      <w:r>
        <w:rPr>
          <w:rFonts w:ascii="Arial" w:hAnsi="Arial" w:cs="Arial"/>
          <w:b/>
          <w:sz w:val="28"/>
          <w:szCs w:val="28"/>
        </w:rPr>
        <w:tab/>
      </w:r>
    </w:p>
    <w:p w:rsidR="00CC2076" w:rsidRDefault="00CC2076">
      <w:pPr>
        <w:spacing w:after="0" w:line="240" w:lineRule="auto"/>
        <w:rPr>
          <w:rFonts w:ascii="Arial" w:hAnsi="Arial" w:cs="Arial"/>
          <w:b/>
          <w:sz w:val="28"/>
          <w:szCs w:val="28"/>
        </w:rPr>
      </w:pPr>
      <w:r>
        <w:rPr>
          <w:rFonts w:ascii="Arial" w:hAnsi="Arial" w:cs="Arial"/>
          <w:b/>
          <w:sz w:val="28"/>
          <w:szCs w:val="28"/>
        </w:rPr>
        <w:br w:type="page"/>
      </w:r>
    </w:p>
    <w:p w:rsidR="00D270AC" w:rsidRDefault="00D270AC" w:rsidP="006E3BF1">
      <w:pPr>
        <w:spacing w:after="0" w:line="240" w:lineRule="auto"/>
        <w:rPr>
          <w:rFonts w:ascii="Arial" w:hAnsi="Arial" w:cs="Arial"/>
          <w:b/>
          <w:sz w:val="28"/>
          <w:szCs w:val="28"/>
        </w:rPr>
      </w:pPr>
      <w:r>
        <w:rPr>
          <w:rFonts w:ascii="Arial" w:hAnsi="Arial" w:cs="Arial"/>
          <w:b/>
          <w:sz w:val="28"/>
          <w:szCs w:val="28"/>
        </w:rPr>
        <w:lastRenderedPageBreak/>
        <w:t>Appendix 4</w:t>
      </w:r>
      <w:r w:rsidR="00CC2076">
        <w:rPr>
          <w:rFonts w:ascii="Arial" w:hAnsi="Arial" w:cs="Arial"/>
          <w:b/>
          <w:sz w:val="28"/>
          <w:szCs w:val="28"/>
        </w:rPr>
        <w:t>:</w:t>
      </w:r>
      <w:r>
        <w:rPr>
          <w:rFonts w:ascii="Arial" w:hAnsi="Arial" w:cs="Arial"/>
          <w:b/>
          <w:sz w:val="28"/>
          <w:szCs w:val="28"/>
        </w:rPr>
        <w:t xml:space="preserve"> Services to the </w:t>
      </w:r>
      <w:r w:rsidR="00CC2076">
        <w:rPr>
          <w:rFonts w:ascii="Arial" w:hAnsi="Arial" w:cs="Arial"/>
          <w:b/>
          <w:sz w:val="28"/>
          <w:szCs w:val="28"/>
        </w:rPr>
        <w:t>l</w:t>
      </w:r>
      <w:r w:rsidR="001A32E8">
        <w:rPr>
          <w:rFonts w:ascii="Arial" w:hAnsi="Arial" w:cs="Arial"/>
          <w:b/>
          <w:sz w:val="28"/>
          <w:szCs w:val="28"/>
        </w:rPr>
        <w:t xml:space="preserve">ocal </w:t>
      </w:r>
      <w:r w:rsidR="00CC2076">
        <w:rPr>
          <w:rFonts w:ascii="Arial" w:hAnsi="Arial" w:cs="Arial"/>
          <w:b/>
          <w:sz w:val="28"/>
          <w:szCs w:val="28"/>
        </w:rPr>
        <w:t>a</w:t>
      </w:r>
      <w:r w:rsidR="001A32E8">
        <w:rPr>
          <w:rFonts w:ascii="Arial" w:hAnsi="Arial" w:cs="Arial"/>
          <w:b/>
          <w:sz w:val="28"/>
          <w:szCs w:val="28"/>
        </w:rPr>
        <w:t>uthority</w:t>
      </w:r>
    </w:p>
    <w:p w:rsidR="00D270AC" w:rsidRDefault="00D270AC" w:rsidP="006E3BF1">
      <w:pPr>
        <w:spacing w:after="0" w:line="240" w:lineRule="auto"/>
        <w:rPr>
          <w:rFonts w:ascii="Arial" w:hAnsi="Arial" w:cs="Arial"/>
          <w:b/>
          <w:sz w:val="28"/>
          <w:szCs w:val="28"/>
        </w:rPr>
      </w:pPr>
    </w:p>
    <w:p w:rsidR="00D270AC" w:rsidRPr="006E3BF1" w:rsidRDefault="00D270AC" w:rsidP="006E3BF1">
      <w:pPr>
        <w:spacing w:after="0" w:line="240" w:lineRule="auto"/>
        <w:rPr>
          <w:rFonts w:ascii="Arial" w:hAnsi="Arial" w:cs="Arial"/>
          <w:i/>
          <w:color w:val="0070C0"/>
          <w:sz w:val="24"/>
          <w:szCs w:val="24"/>
        </w:rPr>
      </w:pPr>
      <w:r w:rsidRPr="006E3BF1">
        <w:rPr>
          <w:rFonts w:ascii="Arial" w:hAnsi="Arial" w:cs="Arial"/>
          <w:i/>
          <w:color w:val="0070C0"/>
          <w:sz w:val="24"/>
          <w:szCs w:val="24"/>
        </w:rPr>
        <w:t xml:space="preserve">Hearing Support Services will have a role in supporting key </w:t>
      </w:r>
      <w:r w:rsidR="00CC2076" w:rsidRPr="006E3BF1">
        <w:rPr>
          <w:rFonts w:ascii="Arial" w:hAnsi="Arial" w:cs="Arial"/>
          <w:i/>
          <w:color w:val="0070C0"/>
          <w:sz w:val="24"/>
          <w:szCs w:val="24"/>
        </w:rPr>
        <w:t>local authority</w:t>
      </w:r>
      <w:r w:rsidRPr="006E3BF1">
        <w:rPr>
          <w:rFonts w:ascii="Arial" w:hAnsi="Arial" w:cs="Arial"/>
          <w:i/>
          <w:color w:val="0070C0"/>
          <w:sz w:val="24"/>
          <w:szCs w:val="24"/>
        </w:rPr>
        <w:t xml:space="preserve"> duties. The section sets out what a </w:t>
      </w:r>
      <w:r w:rsidR="00CC2076" w:rsidRPr="006E3BF1">
        <w:rPr>
          <w:rFonts w:ascii="Arial" w:hAnsi="Arial" w:cs="Arial"/>
          <w:i/>
          <w:color w:val="0070C0"/>
          <w:sz w:val="24"/>
          <w:szCs w:val="24"/>
        </w:rPr>
        <w:t>local authority</w:t>
      </w:r>
      <w:r w:rsidRPr="006E3BF1">
        <w:rPr>
          <w:rFonts w:ascii="Arial" w:hAnsi="Arial" w:cs="Arial"/>
          <w:i/>
          <w:color w:val="0070C0"/>
          <w:sz w:val="24"/>
          <w:szCs w:val="24"/>
        </w:rPr>
        <w:t xml:space="preserve"> may require from the service to discharge its functions</w:t>
      </w:r>
      <w:r w:rsidR="00133AD3" w:rsidRPr="006E3BF1">
        <w:rPr>
          <w:rFonts w:ascii="Arial" w:hAnsi="Arial" w:cs="Arial"/>
          <w:i/>
          <w:color w:val="0070C0"/>
          <w:sz w:val="24"/>
          <w:szCs w:val="24"/>
        </w:rPr>
        <w:t>. It will need to be amended to reflect local circumstances</w:t>
      </w:r>
      <w:r w:rsidR="00880FE3">
        <w:rPr>
          <w:rFonts w:ascii="Arial" w:hAnsi="Arial" w:cs="Arial"/>
          <w:i/>
          <w:color w:val="0070C0"/>
          <w:sz w:val="24"/>
          <w:szCs w:val="24"/>
        </w:rPr>
        <w:t>.</w:t>
      </w:r>
    </w:p>
    <w:p w:rsidR="00CC2076" w:rsidRPr="006E3BF1" w:rsidRDefault="00CC2076" w:rsidP="006E3BF1">
      <w:pPr>
        <w:spacing w:after="0" w:line="240" w:lineRule="auto"/>
        <w:rPr>
          <w:rFonts w:ascii="Arial" w:hAnsi="Arial" w:cs="Arial"/>
          <w:sz w:val="24"/>
          <w:szCs w:val="24"/>
        </w:rPr>
      </w:pPr>
    </w:p>
    <w:p w:rsidR="00D270AC" w:rsidRPr="006E3BF1" w:rsidRDefault="00133AD3" w:rsidP="006E3BF1">
      <w:pPr>
        <w:spacing w:after="0" w:line="240" w:lineRule="auto"/>
        <w:rPr>
          <w:rFonts w:ascii="Arial" w:hAnsi="Arial" w:cs="Arial"/>
          <w:sz w:val="24"/>
          <w:szCs w:val="24"/>
        </w:rPr>
      </w:pPr>
      <w:r w:rsidRPr="006E3BF1">
        <w:rPr>
          <w:rFonts w:ascii="Arial" w:hAnsi="Arial" w:cs="Arial"/>
          <w:sz w:val="24"/>
          <w:szCs w:val="24"/>
        </w:rPr>
        <w:t xml:space="preserve">The service is required to support the </w:t>
      </w:r>
      <w:r w:rsidR="00CC2076">
        <w:rPr>
          <w:rFonts w:ascii="Arial" w:hAnsi="Arial" w:cs="Arial"/>
          <w:sz w:val="24"/>
          <w:szCs w:val="24"/>
        </w:rPr>
        <w:t xml:space="preserve">local authority </w:t>
      </w:r>
      <w:r w:rsidRPr="006E3BF1">
        <w:rPr>
          <w:rFonts w:ascii="Arial" w:hAnsi="Arial" w:cs="Arial"/>
          <w:sz w:val="24"/>
          <w:szCs w:val="24"/>
        </w:rPr>
        <w:t xml:space="preserve">discharge its duties and functions with regard to </w:t>
      </w:r>
      <w:r w:rsidR="00CC2076">
        <w:rPr>
          <w:rFonts w:ascii="Arial" w:hAnsi="Arial" w:cs="Arial"/>
          <w:sz w:val="24"/>
          <w:szCs w:val="24"/>
        </w:rPr>
        <w:t>children with s</w:t>
      </w:r>
      <w:r w:rsidRPr="006E3BF1">
        <w:rPr>
          <w:rFonts w:ascii="Arial" w:hAnsi="Arial" w:cs="Arial"/>
          <w:sz w:val="24"/>
          <w:szCs w:val="24"/>
        </w:rPr>
        <w:t xml:space="preserve">pecial </w:t>
      </w:r>
      <w:r w:rsidR="00CC2076">
        <w:rPr>
          <w:rFonts w:ascii="Arial" w:hAnsi="Arial" w:cs="Arial"/>
          <w:sz w:val="24"/>
          <w:szCs w:val="24"/>
        </w:rPr>
        <w:t>e</w:t>
      </w:r>
      <w:r w:rsidRPr="006E3BF1">
        <w:rPr>
          <w:rFonts w:ascii="Arial" w:hAnsi="Arial" w:cs="Arial"/>
          <w:sz w:val="24"/>
          <w:szCs w:val="24"/>
        </w:rPr>
        <w:t xml:space="preserve">ducational </w:t>
      </w:r>
      <w:r w:rsidR="00CC2076">
        <w:rPr>
          <w:rFonts w:ascii="Arial" w:hAnsi="Arial" w:cs="Arial"/>
          <w:sz w:val="24"/>
          <w:szCs w:val="24"/>
        </w:rPr>
        <w:t>n</w:t>
      </w:r>
      <w:r w:rsidRPr="006E3BF1">
        <w:rPr>
          <w:rFonts w:ascii="Arial" w:hAnsi="Arial" w:cs="Arial"/>
          <w:sz w:val="24"/>
          <w:szCs w:val="24"/>
        </w:rPr>
        <w:t>eeds</w:t>
      </w:r>
      <w:r w:rsidR="00CC2076">
        <w:rPr>
          <w:rFonts w:ascii="Arial" w:hAnsi="Arial" w:cs="Arial"/>
          <w:sz w:val="24"/>
          <w:szCs w:val="24"/>
        </w:rPr>
        <w:t xml:space="preserve"> and disabilities. T</w:t>
      </w:r>
      <w:r w:rsidRPr="006E3BF1">
        <w:rPr>
          <w:rFonts w:ascii="Arial" w:hAnsi="Arial" w:cs="Arial"/>
          <w:sz w:val="24"/>
          <w:szCs w:val="24"/>
        </w:rPr>
        <w:t>his includes:</w:t>
      </w:r>
    </w:p>
    <w:p w:rsidR="00133AD3" w:rsidRPr="006E3BF1" w:rsidRDefault="00133AD3" w:rsidP="006E3BF1">
      <w:pPr>
        <w:spacing w:after="0" w:line="240" w:lineRule="auto"/>
        <w:rPr>
          <w:rFonts w:ascii="Arial" w:hAnsi="Arial" w:cs="Arial"/>
          <w:sz w:val="24"/>
          <w:szCs w:val="24"/>
        </w:rPr>
      </w:pPr>
    </w:p>
    <w:p w:rsidR="00133AD3" w:rsidRPr="00E5141B" w:rsidRDefault="00C8079D" w:rsidP="00A24940">
      <w:pPr>
        <w:pStyle w:val="ListParagraph"/>
        <w:numPr>
          <w:ilvl w:val="0"/>
          <w:numId w:val="4"/>
        </w:numPr>
        <w:spacing w:after="0" w:line="240" w:lineRule="auto"/>
        <w:ind w:left="360"/>
        <w:rPr>
          <w:rStyle w:val="Hyperlink"/>
          <w:rFonts w:ascii="Arial" w:hAnsi="Arial" w:cs="Arial"/>
          <w:color w:val="auto"/>
          <w:sz w:val="24"/>
          <w:szCs w:val="24"/>
          <w:u w:val="none"/>
        </w:rPr>
      </w:pPr>
      <w:r>
        <w:rPr>
          <w:rFonts w:ascii="Arial" w:hAnsi="Arial" w:cs="Arial"/>
          <w:sz w:val="24"/>
          <w:szCs w:val="24"/>
        </w:rPr>
        <w:t>i</w:t>
      </w:r>
      <w:r w:rsidR="00133AD3" w:rsidRPr="006E3BF1">
        <w:rPr>
          <w:rFonts w:ascii="Arial" w:hAnsi="Arial" w:cs="Arial"/>
          <w:sz w:val="24"/>
          <w:szCs w:val="24"/>
        </w:rPr>
        <w:t>dentifying and recording all children and young people with a hearing impairment to ensure compliance with</w:t>
      </w:r>
      <w:r w:rsidR="00CC2076">
        <w:rPr>
          <w:rFonts w:ascii="Arial" w:hAnsi="Arial" w:cs="Arial"/>
          <w:sz w:val="24"/>
          <w:szCs w:val="24"/>
        </w:rPr>
        <w:t xml:space="preserve"> section 22 of</w:t>
      </w:r>
      <w:r w:rsidR="00133AD3" w:rsidRPr="006E3BF1">
        <w:rPr>
          <w:rFonts w:ascii="Arial" w:hAnsi="Arial" w:cs="Arial"/>
          <w:sz w:val="24"/>
          <w:szCs w:val="24"/>
        </w:rPr>
        <w:t xml:space="preserve"> the Children and Families Act 2014</w:t>
      </w:r>
    </w:p>
    <w:p w:rsidR="00133AD3" w:rsidRDefault="00C8079D" w:rsidP="00A24940">
      <w:pPr>
        <w:pStyle w:val="ListParagraph"/>
        <w:numPr>
          <w:ilvl w:val="0"/>
          <w:numId w:val="4"/>
        </w:numPr>
        <w:spacing w:after="0" w:line="240" w:lineRule="auto"/>
        <w:ind w:left="360"/>
        <w:rPr>
          <w:rFonts w:ascii="Arial" w:hAnsi="Arial" w:cs="Arial"/>
          <w:sz w:val="24"/>
          <w:szCs w:val="24"/>
        </w:rPr>
      </w:pPr>
      <w:r>
        <w:rPr>
          <w:rFonts w:ascii="Arial" w:hAnsi="Arial" w:cs="Arial"/>
          <w:sz w:val="24"/>
          <w:szCs w:val="24"/>
        </w:rPr>
        <w:t>u</w:t>
      </w:r>
      <w:r w:rsidR="00133AD3" w:rsidRPr="006E3BF1">
        <w:rPr>
          <w:rFonts w:ascii="Arial" w:hAnsi="Arial" w:cs="Arial"/>
          <w:sz w:val="24"/>
          <w:szCs w:val="24"/>
        </w:rPr>
        <w:t xml:space="preserve">ndertaking a key worker approach with children and parents identified by </w:t>
      </w:r>
      <w:r w:rsidR="00133AD3" w:rsidRPr="006E3BF1">
        <w:rPr>
          <w:rFonts w:ascii="Arial" w:hAnsi="Arial" w:cs="Arial"/>
          <w:color w:val="1F497D" w:themeColor="text2"/>
          <w:sz w:val="24"/>
          <w:szCs w:val="24"/>
        </w:rPr>
        <w:t>(</w:t>
      </w:r>
      <w:r w:rsidR="00133AD3" w:rsidRPr="006E3BF1">
        <w:rPr>
          <w:rFonts w:ascii="Arial" w:hAnsi="Arial" w:cs="Arial"/>
          <w:i/>
          <w:color w:val="1F497D" w:themeColor="text2"/>
          <w:sz w:val="24"/>
          <w:szCs w:val="24"/>
        </w:rPr>
        <w:t>insert who identifies the children requiring a key worker</w:t>
      </w:r>
      <w:r w:rsidR="00133AD3" w:rsidRPr="006E3BF1">
        <w:rPr>
          <w:rFonts w:ascii="Arial" w:hAnsi="Arial" w:cs="Arial"/>
          <w:i/>
          <w:sz w:val="24"/>
          <w:szCs w:val="24"/>
        </w:rPr>
        <w:t xml:space="preserve">) </w:t>
      </w:r>
      <w:r w:rsidR="00133AD3" w:rsidRPr="006E3BF1">
        <w:rPr>
          <w:rFonts w:ascii="Arial" w:hAnsi="Arial" w:cs="Arial"/>
          <w:sz w:val="24"/>
          <w:szCs w:val="24"/>
        </w:rPr>
        <w:t xml:space="preserve">in accordance with paragraph 2.21 in the SEND </w:t>
      </w:r>
      <w:r>
        <w:rPr>
          <w:rFonts w:ascii="Arial" w:hAnsi="Arial" w:cs="Arial"/>
          <w:sz w:val="24"/>
          <w:szCs w:val="24"/>
        </w:rPr>
        <w:t>Code of Practice</w:t>
      </w:r>
    </w:p>
    <w:p w:rsidR="00E5141B" w:rsidRDefault="00C8079D" w:rsidP="00A24940">
      <w:pPr>
        <w:pStyle w:val="ListParagraph"/>
        <w:numPr>
          <w:ilvl w:val="0"/>
          <w:numId w:val="4"/>
        </w:numPr>
        <w:spacing w:after="0" w:line="240" w:lineRule="auto"/>
        <w:ind w:left="360"/>
        <w:rPr>
          <w:rFonts w:ascii="Arial" w:hAnsi="Arial" w:cs="Arial"/>
          <w:sz w:val="24"/>
          <w:szCs w:val="24"/>
        </w:rPr>
      </w:pPr>
      <w:r>
        <w:rPr>
          <w:rFonts w:ascii="Arial" w:hAnsi="Arial" w:cs="Arial"/>
          <w:sz w:val="24"/>
          <w:szCs w:val="24"/>
        </w:rPr>
        <w:t>s</w:t>
      </w:r>
      <w:r w:rsidR="00E5141B">
        <w:rPr>
          <w:rFonts w:ascii="Arial" w:hAnsi="Arial" w:cs="Arial"/>
          <w:sz w:val="24"/>
          <w:szCs w:val="24"/>
        </w:rPr>
        <w:t xml:space="preserve">upporting </w:t>
      </w:r>
      <w:r w:rsidR="00CC2076">
        <w:rPr>
          <w:rFonts w:ascii="Arial" w:hAnsi="Arial" w:cs="Arial"/>
          <w:sz w:val="24"/>
          <w:szCs w:val="24"/>
        </w:rPr>
        <w:t xml:space="preserve">the </w:t>
      </w:r>
      <w:r w:rsidR="00E5141B">
        <w:rPr>
          <w:rFonts w:ascii="Arial" w:hAnsi="Arial" w:cs="Arial"/>
          <w:sz w:val="24"/>
          <w:szCs w:val="24"/>
        </w:rPr>
        <w:t>production and review of the Local Offer by providing and updating information on services for children and young people with a hearing impairment to ensure compliance with section 30 of the C</w:t>
      </w:r>
      <w:r w:rsidR="00CC2076">
        <w:rPr>
          <w:rFonts w:ascii="Arial" w:hAnsi="Arial" w:cs="Arial"/>
          <w:sz w:val="24"/>
          <w:szCs w:val="24"/>
        </w:rPr>
        <w:t>hildren and Families</w:t>
      </w:r>
      <w:r w:rsidR="00E5141B">
        <w:rPr>
          <w:rFonts w:ascii="Arial" w:hAnsi="Arial" w:cs="Arial"/>
          <w:sz w:val="24"/>
          <w:szCs w:val="24"/>
        </w:rPr>
        <w:t xml:space="preserve"> Act 2014 and SEND Code of Practice Chapter 4</w:t>
      </w:r>
    </w:p>
    <w:p w:rsidR="00E5141B" w:rsidRDefault="00C8079D" w:rsidP="00A24940">
      <w:pPr>
        <w:pStyle w:val="ListParagraph"/>
        <w:numPr>
          <w:ilvl w:val="0"/>
          <w:numId w:val="4"/>
        </w:numPr>
        <w:spacing w:before="240" w:after="0" w:line="240" w:lineRule="auto"/>
        <w:ind w:left="360"/>
        <w:rPr>
          <w:rFonts w:ascii="Arial" w:hAnsi="Arial" w:cs="Arial"/>
          <w:sz w:val="24"/>
          <w:szCs w:val="24"/>
        </w:rPr>
      </w:pPr>
      <w:r>
        <w:rPr>
          <w:rFonts w:ascii="Arial" w:hAnsi="Arial" w:cs="Arial"/>
          <w:sz w:val="24"/>
          <w:szCs w:val="24"/>
        </w:rPr>
        <w:t>s</w:t>
      </w:r>
      <w:r w:rsidR="00E5141B">
        <w:rPr>
          <w:rFonts w:ascii="Arial" w:hAnsi="Arial" w:cs="Arial"/>
          <w:sz w:val="24"/>
          <w:szCs w:val="24"/>
        </w:rPr>
        <w:t xml:space="preserve">upporting compliance with Section 25 of the </w:t>
      </w:r>
      <w:r w:rsidR="00CC2076">
        <w:rPr>
          <w:rFonts w:ascii="Arial" w:hAnsi="Arial" w:cs="Arial"/>
          <w:sz w:val="24"/>
          <w:szCs w:val="24"/>
        </w:rPr>
        <w:t>Children and Families Act</w:t>
      </w:r>
      <w:r w:rsidR="00E5141B">
        <w:rPr>
          <w:rFonts w:ascii="Arial" w:hAnsi="Arial" w:cs="Arial"/>
          <w:sz w:val="24"/>
          <w:szCs w:val="24"/>
        </w:rPr>
        <w:t xml:space="preserve"> 2014 to ensure integration of health and social care. In particular </w:t>
      </w:r>
      <w:r w:rsidR="00134AB8">
        <w:rPr>
          <w:rFonts w:ascii="Arial" w:hAnsi="Arial" w:cs="Arial"/>
          <w:sz w:val="24"/>
          <w:szCs w:val="24"/>
        </w:rPr>
        <w:t>the establishment of good working links with audiology, speech and language and social services to ensure coherent provision for children with a hearing impairment with a particular focus on early identification and support, preventative working to reduce the need for support later and the development of good language (see Para 3.37 of the SEND Code of Practice</w:t>
      </w:r>
      <w:r w:rsidR="00CC2076">
        <w:rPr>
          <w:rFonts w:ascii="Arial" w:hAnsi="Arial" w:cs="Arial"/>
          <w:sz w:val="24"/>
          <w:szCs w:val="24"/>
        </w:rPr>
        <w:t>)</w:t>
      </w:r>
      <w:r w:rsidR="00134AB8">
        <w:rPr>
          <w:rFonts w:ascii="Arial" w:hAnsi="Arial" w:cs="Arial"/>
          <w:sz w:val="24"/>
          <w:szCs w:val="24"/>
        </w:rPr>
        <w:t>.</w:t>
      </w:r>
      <w:r w:rsidR="00E5141B">
        <w:rPr>
          <w:rFonts w:ascii="Arial" w:hAnsi="Arial" w:cs="Arial"/>
          <w:sz w:val="24"/>
          <w:szCs w:val="24"/>
        </w:rPr>
        <w:t xml:space="preserve"> </w:t>
      </w:r>
      <w:r w:rsidR="00134AB8">
        <w:rPr>
          <w:rFonts w:ascii="Arial" w:hAnsi="Arial" w:cs="Arial"/>
          <w:sz w:val="24"/>
          <w:szCs w:val="24"/>
        </w:rPr>
        <w:t>Supporting the effective functions of the multi-agency Children’s Hearing Services Group as a means of securing integrated working aimed at improved outcome (see the government’s standards for the New</w:t>
      </w:r>
      <w:r w:rsidR="00880FE3">
        <w:rPr>
          <w:rFonts w:ascii="Arial" w:hAnsi="Arial" w:cs="Arial"/>
          <w:sz w:val="24"/>
          <w:szCs w:val="24"/>
        </w:rPr>
        <w:t>b</w:t>
      </w:r>
      <w:r w:rsidR="00134AB8">
        <w:rPr>
          <w:rFonts w:ascii="Arial" w:hAnsi="Arial" w:cs="Arial"/>
          <w:sz w:val="24"/>
          <w:szCs w:val="24"/>
        </w:rPr>
        <w:t xml:space="preserve">orn Hearing Screen Programme - </w:t>
      </w:r>
      <w:hyperlink r:id="rId9" w:history="1">
        <w:r w:rsidR="00134AB8" w:rsidRPr="006E3BF1">
          <w:rPr>
            <w:rStyle w:val="Hyperlink"/>
            <w:rFonts w:ascii="Arial" w:hAnsi="Arial" w:cs="Arial"/>
            <w:sz w:val="24"/>
          </w:rPr>
          <w:t>NHS Newborn Hearing Screening Standards.</w:t>
        </w:r>
      </w:hyperlink>
      <w:r w:rsidR="00134AB8" w:rsidRPr="006E3BF1">
        <w:rPr>
          <w:rFonts w:ascii="Arial" w:hAnsi="Arial" w:cs="Arial"/>
          <w:sz w:val="24"/>
        </w:rPr>
        <w:t xml:space="preserve"> Standard 27</w:t>
      </w:r>
      <w:r w:rsidR="00880FE3">
        <w:rPr>
          <w:rFonts w:ascii="Arial" w:hAnsi="Arial" w:cs="Arial"/>
          <w:sz w:val="24"/>
        </w:rPr>
        <w:t>)</w:t>
      </w:r>
      <w:r w:rsidR="00134AB8" w:rsidRPr="006E3BF1">
        <w:rPr>
          <w:rFonts w:ascii="Arial" w:hAnsi="Arial" w:cs="Arial"/>
          <w:sz w:val="24"/>
        </w:rPr>
        <w:t>.</w:t>
      </w:r>
    </w:p>
    <w:p w:rsidR="004E2162" w:rsidRPr="006E3BF1" w:rsidRDefault="00C8079D" w:rsidP="00A24940">
      <w:pPr>
        <w:pStyle w:val="ListParagraph"/>
        <w:numPr>
          <w:ilvl w:val="0"/>
          <w:numId w:val="4"/>
        </w:numPr>
        <w:spacing w:after="0" w:line="240" w:lineRule="auto"/>
        <w:ind w:left="360"/>
        <w:rPr>
          <w:rFonts w:ascii="Arial Narrow" w:hAnsi="Arial Narrow"/>
        </w:rPr>
      </w:pPr>
      <w:r>
        <w:rPr>
          <w:rFonts w:ascii="Arial" w:hAnsi="Arial" w:cs="Arial"/>
          <w:iCs/>
          <w:sz w:val="24"/>
          <w:szCs w:val="24"/>
        </w:rPr>
        <w:t>p</w:t>
      </w:r>
      <w:r w:rsidR="004E2162" w:rsidRPr="006E3BF1">
        <w:rPr>
          <w:rFonts w:ascii="Arial" w:hAnsi="Arial" w:cs="Arial"/>
          <w:iCs/>
          <w:sz w:val="24"/>
          <w:szCs w:val="24"/>
        </w:rPr>
        <w:t xml:space="preserve">roviding  information, advice and training for </w:t>
      </w:r>
      <w:r w:rsidR="006E3BF1">
        <w:rPr>
          <w:rFonts w:ascii="Arial" w:hAnsi="Arial" w:cs="Arial"/>
          <w:iCs/>
          <w:sz w:val="24"/>
          <w:szCs w:val="24"/>
        </w:rPr>
        <w:t>e</w:t>
      </w:r>
      <w:r w:rsidR="004E2162" w:rsidRPr="006E3BF1">
        <w:rPr>
          <w:rFonts w:ascii="Arial" w:hAnsi="Arial" w:cs="Arial"/>
          <w:iCs/>
          <w:sz w:val="24"/>
          <w:szCs w:val="24"/>
        </w:rPr>
        <w:t xml:space="preserve">arly </w:t>
      </w:r>
      <w:r w:rsidR="006E3BF1">
        <w:rPr>
          <w:rFonts w:ascii="Arial" w:hAnsi="Arial" w:cs="Arial"/>
          <w:iCs/>
          <w:sz w:val="24"/>
          <w:szCs w:val="24"/>
        </w:rPr>
        <w:t>y</w:t>
      </w:r>
      <w:r w:rsidR="004E2162" w:rsidRPr="006E3BF1">
        <w:rPr>
          <w:rFonts w:ascii="Arial" w:hAnsi="Arial" w:cs="Arial"/>
          <w:iCs/>
          <w:sz w:val="24"/>
          <w:szCs w:val="24"/>
        </w:rPr>
        <w:t xml:space="preserve">ears providers meeting the needs of children with hearing impairment to ensure compliance with </w:t>
      </w:r>
      <w:hyperlink r:id="rId10" w:history="1">
        <w:r w:rsidR="004E2162" w:rsidRPr="006E3BF1">
          <w:rPr>
            <w:rStyle w:val="Hyperlink"/>
            <w:rFonts w:ascii="Arial" w:hAnsi="Arial" w:cs="Arial"/>
            <w:sz w:val="24"/>
            <w:szCs w:val="24"/>
          </w:rPr>
          <w:t>Early education and childcare statutory guidance to LAs</w:t>
        </w:r>
      </w:hyperlink>
      <w:r w:rsidR="004E2162" w:rsidRPr="006E3BF1">
        <w:rPr>
          <w:rFonts w:ascii="Arial" w:hAnsi="Arial" w:cs="Arial"/>
          <w:sz w:val="24"/>
          <w:szCs w:val="24"/>
        </w:rPr>
        <w:t xml:space="preserve"> (March 2017). Part D. Section D.1. and para 4.37 of the SEND Code of Practice 2015</w:t>
      </w:r>
    </w:p>
    <w:p w:rsidR="00134AB8" w:rsidRDefault="00C8079D" w:rsidP="00A24940">
      <w:pPr>
        <w:pStyle w:val="ListParagraph"/>
        <w:numPr>
          <w:ilvl w:val="0"/>
          <w:numId w:val="4"/>
        </w:numPr>
        <w:spacing w:after="0" w:line="240" w:lineRule="auto"/>
        <w:ind w:left="360"/>
        <w:rPr>
          <w:rFonts w:ascii="Arial" w:hAnsi="Arial" w:cs="Arial"/>
          <w:sz w:val="24"/>
          <w:szCs w:val="24"/>
        </w:rPr>
      </w:pPr>
      <w:r>
        <w:rPr>
          <w:rFonts w:ascii="Arial" w:hAnsi="Arial" w:cs="Arial"/>
          <w:sz w:val="24"/>
          <w:szCs w:val="24"/>
        </w:rPr>
        <w:t>p</w:t>
      </w:r>
      <w:r w:rsidR="004E2162">
        <w:rPr>
          <w:rFonts w:ascii="Arial" w:hAnsi="Arial" w:cs="Arial"/>
          <w:sz w:val="24"/>
          <w:szCs w:val="24"/>
        </w:rPr>
        <w:t>roviding support for children under two as set out in appendix 3 of this specification to ensure compliance with Paragraphs 5.16 and 5.36 of the SEND Code of Practice</w:t>
      </w:r>
    </w:p>
    <w:p w:rsidR="004E2162" w:rsidRDefault="00C8079D" w:rsidP="00A24940">
      <w:pPr>
        <w:pStyle w:val="ListParagraph"/>
        <w:numPr>
          <w:ilvl w:val="0"/>
          <w:numId w:val="4"/>
        </w:numPr>
        <w:spacing w:after="0" w:line="240" w:lineRule="auto"/>
        <w:ind w:left="360"/>
        <w:rPr>
          <w:rFonts w:ascii="Arial" w:hAnsi="Arial" w:cs="Arial"/>
          <w:sz w:val="24"/>
          <w:szCs w:val="24"/>
        </w:rPr>
      </w:pPr>
      <w:r>
        <w:rPr>
          <w:rFonts w:ascii="Arial" w:hAnsi="Arial" w:cs="Arial"/>
          <w:sz w:val="24"/>
          <w:szCs w:val="24"/>
        </w:rPr>
        <w:t>s</w:t>
      </w:r>
      <w:r w:rsidR="008A151C">
        <w:rPr>
          <w:rFonts w:ascii="Arial" w:hAnsi="Arial" w:cs="Arial"/>
          <w:sz w:val="24"/>
          <w:szCs w:val="24"/>
        </w:rPr>
        <w:t>upporting Education, Health and Care assessments and the development, implementation and review of E</w:t>
      </w:r>
      <w:r>
        <w:rPr>
          <w:rFonts w:ascii="Arial" w:hAnsi="Arial" w:cs="Arial"/>
          <w:sz w:val="24"/>
          <w:szCs w:val="24"/>
        </w:rPr>
        <w:t>ducation, Health and Care p</w:t>
      </w:r>
      <w:r w:rsidR="008A151C">
        <w:rPr>
          <w:rFonts w:ascii="Arial" w:hAnsi="Arial" w:cs="Arial"/>
          <w:sz w:val="24"/>
          <w:szCs w:val="24"/>
        </w:rPr>
        <w:t xml:space="preserve">lans </w:t>
      </w:r>
      <w:r w:rsidR="0002243A">
        <w:rPr>
          <w:rFonts w:ascii="Arial" w:hAnsi="Arial" w:cs="Arial"/>
          <w:sz w:val="24"/>
          <w:szCs w:val="24"/>
        </w:rPr>
        <w:t>to ensure:</w:t>
      </w:r>
    </w:p>
    <w:p w:rsidR="0002243A" w:rsidRPr="006E3BF1" w:rsidRDefault="0002243A" w:rsidP="006E3BF1">
      <w:pPr>
        <w:pStyle w:val="ListParagraph"/>
        <w:spacing w:after="0" w:line="240" w:lineRule="auto"/>
        <w:ind w:left="360"/>
        <w:rPr>
          <w:rFonts w:ascii="Arial" w:hAnsi="Arial" w:cs="Arial"/>
          <w:sz w:val="24"/>
          <w:szCs w:val="24"/>
        </w:rPr>
      </w:pPr>
    </w:p>
    <w:p w:rsidR="0002243A" w:rsidRDefault="00C8079D" w:rsidP="00A24940">
      <w:pPr>
        <w:pStyle w:val="ListParagraph"/>
        <w:numPr>
          <w:ilvl w:val="0"/>
          <w:numId w:val="3"/>
        </w:numPr>
        <w:spacing w:after="0" w:line="240" w:lineRule="auto"/>
        <w:ind w:left="720"/>
        <w:rPr>
          <w:rFonts w:ascii="Arial" w:hAnsi="Arial" w:cs="Arial"/>
          <w:sz w:val="24"/>
          <w:szCs w:val="24"/>
        </w:rPr>
      </w:pPr>
      <w:r>
        <w:rPr>
          <w:rFonts w:ascii="Arial" w:hAnsi="Arial" w:cs="Arial"/>
          <w:sz w:val="24"/>
          <w:szCs w:val="24"/>
        </w:rPr>
        <w:t>e</w:t>
      </w:r>
      <w:r w:rsidR="0002243A">
        <w:rPr>
          <w:rFonts w:ascii="Arial" w:hAnsi="Arial" w:cs="Arial"/>
          <w:sz w:val="24"/>
          <w:szCs w:val="24"/>
        </w:rPr>
        <w:t>ducation advice and information is provided by a person with the mandatory qualification in deaf education (see Para 9.49 of the SEND C</w:t>
      </w:r>
      <w:r w:rsidR="006E3BF1">
        <w:rPr>
          <w:rFonts w:ascii="Arial" w:hAnsi="Arial" w:cs="Arial"/>
          <w:sz w:val="24"/>
          <w:szCs w:val="24"/>
        </w:rPr>
        <w:t>ode of Practice</w:t>
      </w:r>
      <w:r w:rsidR="0002243A">
        <w:rPr>
          <w:rFonts w:ascii="Arial" w:hAnsi="Arial" w:cs="Arial"/>
          <w:sz w:val="24"/>
          <w:szCs w:val="24"/>
        </w:rPr>
        <w:t>)</w:t>
      </w:r>
    </w:p>
    <w:p w:rsidR="0002243A" w:rsidRDefault="00C8079D" w:rsidP="00A24940">
      <w:pPr>
        <w:pStyle w:val="ListParagraph"/>
        <w:numPr>
          <w:ilvl w:val="0"/>
          <w:numId w:val="3"/>
        </w:numPr>
        <w:spacing w:after="0" w:line="240" w:lineRule="auto"/>
        <w:ind w:left="720"/>
        <w:rPr>
          <w:rFonts w:ascii="Arial" w:hAnsi="Arial" w:cs="Arial"/>
          <w:sz w:val="24"/>
          <w:szCs w:val="24"/>
        </w:rPr>
      </w:pPr>
      <w:r>
        <w:rPr>
          <w:rFonts w:ascii="Arial" w:hAnsi="Arial" w:cs="Arial"/>
          <w:sz w:val="24"/>
          <w:szCs w:val="24"/>
        </w:rPr>
        <w:t>t</w:t>
      </w:r>
      <w:r w:rsidR="0002243A">
        <w:rPr>
          <w:rFonts w:ascii="Arial" w:hAnsi="Arial" w:cs="Arial"/>
          <w:sz w:val="24"/>
          <w:szCs w:val="24"/>
        </w:rPr>
        <w:t>he assessment takes full account of the child’s/young person’s hear</w:t>
      </w:r>
      <w:r w:rsidR="00880FE3">
        <w:rPr>
          <w:rFonts w:ascii="Arial" w:hAnsi="Arial" w:cs="Arial"/>
          <w:sz w:val="24"/>
          <w:szCs w:val="24"/>
        </w:rPr>
        <w:t>ing</w:t>
      </w:r>
      <w:r w:rsidR="0002243A">
        <w:rPr>
          <w:rFonts w:ascii="Arial" w:hAnsi="Arial" w:cs="Arial"/>
          <w:sz w:val="24"/>
          <w:szCs w:val="24"/>
        </w:rPr>
        <w:t xml:space="preserve"> loss and implications for teaching and learning</w:t>
      </w:r>
    </w:p>
    <w:p w:rsidR="0002243A" w:rsidRDefault="00C8079D" w:rsidP="00A24940">
      <w:pPr>
        <w:pStyle w:val="ListParagraph"/>
        <w:numPr>
          <w:ilvl w:val="0"/>
          <w:numId w:val="3"/>
        </w:numPr>
        <w:spacing w:after="0" w:line="240" w:lineRule="auto"/>
        <w:ind w:left="720"/>
        <w:rPr>
          <w:rFonts w:ascii="Arial" w:hAnsi="Arial" w:cs="Arial"/>
          <w:sz w:val="24"/>
          <w:szCs w:val="24"/>
        </w:rPr>
      </w:pPr>
      <w:r>
        <w:rPr>
          <w:rFonts w:ascii="Arial" w:hAnsi="Arial" w:cs="Arial"/>
          <w:sz w:val="24"/>
          <w:szCs w:val="24"/>
        </w:rPr>
        <w:t>t</w:t>
      </w:r>
      <w:r w:rsidR="0002243A">
        <w:rPr>
          <w:rFonts w:ascii="Arial" w:hAnsi="Arial" w:cs="Arial"/>
          <w:sz w:val="24"/>
          <w:szCs w:val="24"/>
        </w:rPr>
        <w:t>argets, plans and provision are relevant to the child’s/young person’s needs</w:t>
      </w:r>
    </w:p>
    <w:p w:rsidR="0002243A" w:rsidRDefault="00C8079D" w:rsidP="00A24940">
      <w:pPr>
        <w:pStyle w:val="ListParagraph"/>
        <w:numPr>
          <w:ilvl w:val="0"/>
          <w:numId w:val="3"/>
        </w:numPr>
        <w:spacing w:after="0" w:line="240" w:lineRule="auto"/>
        <w:ind w:left="720"/>
        <w:rPr>
          <w:rFonts w:ascii="Arial" w:hAnsi="Arial" w:cs="Arial"/>
          <w:sz w:val="24"/>
          <w:szCs w:val="24"/>
        </w:rPr>
      </w:pPr>
      <w:r>
        <w:rPr>
          <w:rFonts w:ascii="Arial" w:hAnsi="Arial" w:cs="Arial"/>
          <w:sz w:val="24"/>
          <w:szCs w:val="24"/>
        </w:rPr>
        <w:t>t</w:t>
      </w:r>
      <w:r w:rsidR="0002243A">
        <w:rPr>
          <w:rFonts w:ascii="Arial" w:hAnsi="Arial" w:cs="Arial"/>
          <w:sz w:val="24"/>
          <w:szCs w:val="24"/>
        </w:rPr>
        <w:t>he support from Teachers of the Deaf and othe</w:t>
      </w:r>
      <w:r w:rsidR="006E3BF1">
        <w:rPr>
          <w:rFonts w:ascii="Arial" w:hAnsi="Arial" w:cs="Arial"/>
          <w:sz w:val="24"/>
          <w:szCs w:val="24"/>
        </w:rPr>
        <w:t>r</w:t>
      </w:r>
      <w:r w:rsidR="0002243A">
        <w:rPr>
          <w:rFonts w:ascii="Arial" w:hAnsi="Arial" w:cs="Arial"/>
          <w:sz w:val="24"/>
          <w:szCs w:val="24"/>
        </w:rPr>
        <w:t xml:space="preserve"> education specialist</w:t>
      </w:r>
      <w:r w:rsidR="00880FE3">
        <w:rPr>
          <w:rFonts w:ascii="Arial" w:hAnsi="Arial" w:cs="Arial"/>
          <w:sz w:val="24"/>
          <w:szCs w:val="24"/>
        </w:rPr>
        <w:t>s</w:t>
      </w:r>
      <w:r w:rsidR="0002243A">
        <w:rPr>
          <w:rFonts w:ascii="Arial" w:hAnsi="Arial" w:cs="Arial"/>
          <w:sz w:val="24"/>
          <w:szCs w:val="24"/>
        </w:rPr>
        <w:t xml:space="preserve"> set out in the Plan is provided</w:t>
      </w:r>
    </w:p>
    <w:p w:rsidR="0002243A" w:rsidRDefault="0002243A" w:rsidP="006E3BF1">
      <w:pPr>
        <w:pStyle w:val="ListParagraph"/>
        <w:spacing w:after="0" w:line="240" w:lineRule="auto"/>
        <w:rPr>
          <w:rFonts w:ascii="Arial" w:hAnsi="Arial" w:cs="Arial"/>
          <w:sz w:val="24"/>
          <w:szCs w:val="24"/>
        </w:rPr>
      </w:pPr>
    </w:p>
    <w:p w:rsidR="00133AD3" w:rsidRPr="006E3BF1" w:rsidRDefault="0002243A" w:rsidP="00A24940">
      <w:pPr>
        <w:pStyle w:val="ListParagraph"/>
        <w:numPr>
          <w:ilvl w:val="0"/>
          <w:numId w:val="4"/>
        </w:numPr>
        <w:spacing w:after="0" w:line="240" w:lineRule="auto"/>
        <w:ind w:left="360"/>
        <w:rPr>
          <w:rFonts w:ascii="Arial" w:hAnsi="Arial" w:cs="Arial"/>
          <w:sz w:val="24"/>
          <w:szCs w:val="24"/>
        </w:rPr>
      </w:pPr>
      <w:r>
        <w:rPr>
          <w:rFonts w:ascii="Arial" w:hAnsi="Arial" w:cs="Arial"/>
          <w:sz w:val="24"/>
          <w:szCs w:val="24"/>
        </w:rPr>
        <w:t xml:space="preserve">Support the review of the </w:t>
      </w:r>
      <w:r w:rsidR="006E3BF1">
        <w:rPr>
          <w:rFonts w:ascii="Arial" w:hAnsi="Arial" w:cs="Arial"/>
          <w:sz w:val="24"/>
          <w:szCs w:val="24"/>
        </w:rPr>
        <w:t xml:space="preserve">local authority’s </w:t>
      </w:r>
      <w:r>
        <w:rPr>
          <w:rFonts w:ascii="Arial" w:hAnsi="Arial" w:cs="Arial"/>
          <w:sz w:val="24"/>
          <w:szCs w:val="24"/>
        </w:rPr>
        <w:t>accessibility str</w:t>
      </w:r>
      <w:r w:rsidR="00BC1396">
        <w:rPr>
          <w:rFonts w:ascii="Arial" w:hAnsi="Arial" w:cs="Arial"/>
          <w:sz w:val="24"/>
          <w:szCs w:val="24"/>
        </w:rPr>
        <w:t>ategy to ensure it meets its pu</w:t>
      </w:r>
      <w:r>
        <w:rPr>
          <w:rFonts w:ascii="Arial" w:hAnsi="Arial" w:cs="Arial"/>
          <w:sz w:val="24"/>
          <w:szCs w:val="24"/>
        </w:rPr>
        <w:t xml:space="preserve">rpose with regard to the inclusion and participation of children with a hearing impairment </w:t>
      </w:r>
      <w:r w:rsidR="00C8079D">
        <w:rPr>
          <w:rFonts w:ascii="Arial" w:hAnsi="Arial" w:cs="Arial"/>
          <w:sz w:val="24"/>
          <w:szCs w:val="24"/>
        </w:rPr>
        <w:t>(s</w:t>
      </w:r>
      <w:r w:rsidRPr="006E3BF1">
        <w:rPr>
          <w:rFonts w:ascii="Arial" w:hAnsi="Arial" w:cs="Arial"/>
          <w:sz w:val="24"/>
          <w:szCs w:val="24"/>
        </w:rPr>
        <w:t xml:space="preserve">ee </w:t>
      </w:r>
      <w:hyperlink r:id="rId11" w:history="1">
        <w:r w:rsidRPr="006E3BF1">
          <w:rPr>
            <w:rStyle w:val="Hyperlink"/>
            <w:rFonts w:ascii="Arial" w:hAnsi="Arial" w:cs="Arial"/>
            <w:sz w:val="24"/>
            <w:szCs w:val="24"/>
          </w:rPr>
          <w:t>Equality Act 2010. Schedule 10 para 1</w:t>
        </w:r>
      </w:hyperlink>
      <w:r w:rsidR="006E3BF1">
        <w:rPr>
          <w:rFonts w:ascii="Arial" w:hAnsi="Arial" w:cs="Arial"/>
          <w:sz w:val="24"/>
          <w:szCs w:val="24"/>
        </w:rPr>
        <w:t>)</w:t>
      </w:r>
      <w:r w:rsidR="00C8079D">
        <w:rPr>
          <w:rFonts w:ascii="Arial" w:hAnsi="Arial" w:cs="Arial"/>
          <w:sz w:val="24"/>
          <w:szCs w:val="24"/>
        </w:rPr>
        <w:t>.</w:t>
      </w:r>
    </w:p>
    <w:p w:rsidR="00D270AC" w:rsidRPr="006E3BF1" w:rsidRDefault="00D270AC" w:rsidP="006E3BF1">
      <w:pPr>
        <w:spacing w:after="0" w:line="240" w:lineRule="auto"/>
        <w:rPr>
          <w:rFonts w:ascii="Arial" w:hAnsi="Arial" w:cs="Arial"/>
          <w:i/>
          <w:color w:val="4F81BD" w:themeColor="accent1"/>
          <w:sz w:val="24"/>
          <w:szCs w:val="24"/>
        </w:rPr>
      </w:pPr>
    </w:p>
    <w:p w:rsidR="00853240" w:rsidRDefault="00853240" w:rsidP="006E3BF1">
      <w:pPr>
        <w:spacing w:after="0" w:line="240" w:lineRule="auto"/>
        <w:jc w:val="both"/>
        <w:rPr>
          <w:rFonts w:ascii="Arial" w:hAnsi="Arial" w:cs="Arial"/>
          <w:b/>
          <w:sz w:val="24"/>
          <w:szCs w:val="24"/>
        </w:rPr>
      </w:pPr>
    </w:p>
    <w:p w:rsidR="00C8079D" w:rsidRDefault="00C8079D">
      <w:pPr>
        <w:spacing w:after="0" w:line="240" w:lineRule="auto"/>
        <w:rPr>
          <w:rFonts w:ascii="Arial" w:hAnsi="Arial" w:cs="Arial"/>
          <w:b/>
          <w:sz w:val="28"/>
          <w:szCs w:val="24"/>
        </w:rPr>
      </w:pPr>
      <w:r>
        <w:rPr>
          <w:rFonts w:ascii="Arial" w:hAnsi="Arial" w:cs="Arial"/>
          <w:b/>
          <w:sz w:val="28"/>
          <w:szCs w:val="24"/>
        </w:rPr>
        <w:br w:type="page"/>
      </w:r>
    </w:p>
    <w:p w:rsidR="00853240" w:rsidRPr="006E3BF1" w:rsidRDefault="0099272C" w:rsidP="006E3BF1">
      <w:pPr>
        <w:spacing w:after="0" w:line="240" w:lineRule="auto"/>
        <w:rPr>
          <w:rFonts w:ascii="Arial" w:hAnsi="Arial" w:cs="Arial"/>
          <w:b/>
          <w:sz w:val="28"/>
          <w:szCs w:val="24"/>
        </w:rPr>
      </w:pPr>
      <w:r w:rsidRPr="006E3BF1">
        <w:rPr>
          <w:rFonts w:ascii="Arial" w:hAnsi="Arial" w:cs="Arial"/>
          <w:b/>
          <w:sz w:val="28"/>
          <w:szCs w:val="24"/>
        </w:rPr>
        <w:lastRenderedPageBreak/>
        <w:t>Appendix</w:t>
      </w:r>
      <w:r w:rsidR="00853240" w:rsidRPr="006E3BF1">
        <w:rPr>
          <w:rFonts w:ascii="Arial" w:hAnsi="Arial" w:cs="Arial"/>
          <w:b/>
          <w:sz w:val="28"/>
          <w:szCs w:val="24"/>
        </w:rPr>
        <w:t xml:space="preserve"> </w:t>
      </w:r>
      <w:r w:rsidR="001A32E8" w:rsidRPr="006E3BF1">
        <w:rPr>
          <w:rFonts w:ascii="Arial" w:hAnsi="Arial" w:cs="Arial"/>
          <w:b/>
          <w:sz w:val="28"/>
          <w:szCs w:val="24"/>
        </w:rPr>
        <w:t>5</w:t>
      </w:r>
      <w:r w:rsidR="006053A1" w:rsidRPr="006E3BF1">
        <w:rPr>
          <w:rFonts w:ascii="Arial" w:hAnsi="Arial" w:cs="Arial"/>
          <w:b/>
          <w:sz w:val="28"/>
          <w:szCs w:val="24"/>
        </w:rPr>
        <w:t xml:space="preserve">: </w:t>
      </w:r>
      <w:r w:rsidR="00853240" w:rsidRPr="006E3BF1">
        <w:rPr>
          <w:rFonts w:ascii="Arial" w:hAnsi="Arial" w:cs="Arial"/>
          <w:b/>
          <w:sz w:val="28"/>
          <w:szCs w:val="24"/>
        </w:rPr>
        <w:t>Model job descriptions for the various different posts within the Hearing Support Outreach Service</w:t>
      </w:r>
    </w:p>
    <w:p w:rsidR="006E3BF1" w:rsidRPr="006053A1" w:rsidRDefault="006E3BF1" w:rsidP="006E3BF1">
      <w:pPr>
        <w:spacing w:after="0" w:line="240" w:lineRule="auto"/>
        <w:rPr>
          <w:rFonts w:ascii="Arial" w:hAnsi="Arial" w:cs="Arial"/>
          <w:b/>
          <w:sz w:val="24"/>
          <w:szCs w:val="24"/>
        </w:rPr>
      </w:pPr>
    </w:p>
    <w:p w:rsidR="00853240" w:rsidRPr="006E3BF1" w:rsidRDefault="00853240" w:rsidP="006E3BF1">
      <w:pPr>
        <w:spacing w:after="0" w:line="240" w:lineRule="auto"/>
        <w:rPr>
          <w:rFonts w:ascii="Arial" w:hAnsi="Arial" w:cs="Arial"/>
          <w:i/>
          <w:color w:val="0070C0"/>
          <w:sz w:val="24"/>
          <w:szCs w:val="24"/>
        </w:rPr>
      </w:pPr>
      <w:r w:rsidRPr="006E3BF1">
        <w:rPr>
          <w:rFonts w:ascii="Arial" w:hAnsi="Arial" w:cs="Arial"/>
          <w:i/>
          <w:color w:val="0070C0"/>
          <w:sz w:val="24"/>
          <w:szCs w:val="24"/>
        </w:rPr>
        <w:t>This appendix is also optional</w:t>
      </w:r>
      <w:r w:rsidR="003E210F" w:rsidRPr="006E3BF1">
        <w:rPr>
          <w:rFonts w:ascii="Arial" w:hAnsi="Arial" w:cs="Arial"/>
          <w:i/>
          <w:color w:val="0070C0"/>
          <w:sz w:val="24"/>
          <w:szCs w:val="24"/>
        </w:rPr>
        <w:t xml:space="preserve"> but could be very helpful in outlining the skills and expertise required</w:t>
      </w:r>
      <w:r w:rsidR="00D170FE" w:rsidRPr="006E3BF1">
        <w:rPr>
          <w:rFonts w:ascii="Arial" w:hAnsi="Arial" w:cs="Arial"/>
          <w:i/>
          <w:color w:val="0070C0"/>
          <w:sz w:val="24"/>
          <w:szCs w:val="24"/>
        </w:rPr>
        <w:t>/</w:t>
      </w:r>
      <w:r w:rsidR="003E210F" w:rsidRPr="006E3BF1">
        <w:rPr>
          <w:rFonts w:ascii="Arial" w:hAnsi="Arial" w:cs="Arial"/>
          <w:i/>
          <w:color w:val="0070C0"/>
          <w:sz w:val="24"/>
          <w:szCs w:val="24"/>
        </w:rPr>
        <w:t>expected for each post.</w:t>
      </w:r>
    </w:p>
    <w:sectPr w:rsidR="00853240" w:rsidRPr="006E3BF1" w:rsidSect="00AE3EC4">
      <w:headerReference w:type="default" r:id="rId12"/>
      <w:footerReference w:type="even" r:id="rId13"/>
      <w:footerReference w:type="default" r:id="rId14"/>
      <w:head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F87" w:rsidRDefault="00311F87" w:rsidP="00EF5F3F">
      <w:pPr>
        <w:spacing w:after="0" w:line="240" w:lineRule="auto"/>
      </w:pPr>
      <w:r>
        <w:separator/>
      </w:r>
    </w:p>
  </w:endnote>
  <w:endnote w:type="continuationSeparator" w:id="0">
    <w:p w:rsidR="00311F87" w:rsidRDefault="00311F87" w:rsidP="00EF5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29C" w:rsidRDefault="00A835FE" w:rsidP="00CA4EC7">
    <w:pPr>
      <w:pStyle w:val="Footer"/>
      <w:framePr w:wrap="none" w:vAnchor="text" w:hAnchor="margin" w:xAlign="right" w:y="1"/>
      <w:rPr>
        <w:rStyle w:val="PageNumber"/>
      </w:rPr>
    </w:pPr>
    <w:r>
      <w:rPr>
        <w:rStyle w:val="PageNumber"/>
      </w:rPr>
      <w:fldChar w:fldCharType="begin"/>
    </w:r>
    <w:r w:rsidR="008C729C">
      <w:rPr>
        <w:rStyle w:val="PageNumber"/>
      </w:rPr>
      <w:instrText xml:space="preserve">PAGE  </w:instrText>
    </w:r>
    <w:r>
      <w:rPr>
        <w:rStyle w:val="PageNumber"/>
      </w:rPr>
      <w:fldChar w:fldCharType="end"/>
    </w:r>
  </w:p>
  <w:p w:rsidR="008C729C" w:rsidRDefault="008C729C" w:rsidP="0095650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29C" w:rsidRDefault="008C729C" w:rsidP="00CA4EC7">
    <w:pPr>
      <w:pStyle w:val="Footer"/>
      <w:framePr w:wrap="none" w:vAnchor="text" w:hAnchor="margin" w:xAlign="right" w:y="1"/>
      <w:rPr>
        <w:rStyle w:val="PageNumber"/>
      </w:rPr>
    </w:pPr>
  </w:p>
  <w:p w:rsidR="008C729C" w:rsidRPr="00590DD3" w:rsidRDefault="008C729C" w:rsidP="00956506">
    <w:pPr>
      <w:pStyle w:val="Footer"/>
      <w:ind w:right="360"/>
      <w:rPr>
        <w:color w:val="0070C0"/>
        <w:sz w:val="18"/>
        <w:szCs w:val="18"/>
        <w:u w:color="000000" w:themeColor="text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F87" w:rsidRDefault="00311F87" w:rsidP="00EF5F3F">
      <w:pPr>
        <w:spacing w:after="0" w:line="240" w:lineRule="auto"/>
      </w:pPr>
      <w:r>
        <w:separator/>
      </w:r>
    </w:p>
  </w:footnote>
  <w:footnote w:type="continuationSeparator" w:id="0">
    <w:p w:rsidR="00311F87" w:rsidRDefault="00311F87" w:rsidP="00EF5F3F">
      <w:pPr>
        <w:spacing w:after="0" w:line="240" w:lineRule="auto"/>
      </w:pPr>
      <w:r>
        <w:continuationSeparator/>
      </w:r>
    </w:p>
  </w:footnote>
  <w:footnote w:id="1">
    <w:p w:rsidR="008C729C" w:rsidRDefault="008C729C">
      <w:pPr>
        <w:pStyle w:val="FootnoteText"/>
      </w:pPr>
      <w:r>
        <w:rPr>
          <w:rStyle w:val="FootnoteReference"/>
        </w:rPr>
        <w:footnoteRef/>
      </w:r>
      <w:r>
        <w:t xml:space="preserve"> </w:t>
      </w:r>
      <w:hyperlink r:id="rId1" w:anchor="contentblock19" w:history="1">
        <w:r w:rsidRPr="00E93F2A">
          <w:rPr>
            <w:rStyle w:val="Hyperlink"/>
          </w:rPr>
          <w:t>www.ndcs.org.uk/professional_support/our_resources/education_resources.html#contentblock19</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EC4" w:rsidRDefault="00AE3EC4" w:rsidP="00AE3EC4">
    <w:pPr>
      <w:pStyle w:val="Header"/>
    </w:pPr>
    <w:r>
      <w:rPr>
        <w:noProof/>
      </w:rPr>
      <w:t xml:space="preserve">                 </w:t>
    </w:r>
  </w:p>
  <w:p w:rsidR="00AE3EC4" w:rsidRDefault="00AE3E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EC4" w:rsidRDefault="00AE3EC4">
    <w:pPr>
      <w:pStyle w:val="Header"/>
    </w:pPr>
    <w:r w:rsidRPr="00AE3EC4">
      <w:rPr>
        <w:noProof/>
        <w:lang w:eastAsia="en-GB"/>
      </w:rPr>
      <w:drawing>
        <wp:inline distT="0" distB="0" distL="0" distR="0">
          <wp:extent cx="1466850" cy="1085850"/>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b="10828"/>
                  <a:stretch>
                    <a:fillRect/>
                  </a:stretch>
                </pic:blipFill>
                <pic:spPr bwMode="auto">
                  <a:xfrm>
                    <a:off x="0" y="0"/>
                    <a:ext cx="1466850" cy="1085850"/>
                  </a:xfrm>
                  <a:prstGeom prst="rect">
                    <a:avLst/>
                  </a:prstGeom>
                  <a:noFill/>
                  <a:ln w="9525">
                    <a:noFill/>
                    <a:miter lim="800000"/>
                    <a:headEnd/>
                    <a:tailEnd/>
                  </a:ln>
                </pic:spPr>
              </pic:pic>
            </a:graphicData>
          </a:graphic>
        </wp:inline>
      </w:drawing>
    </w:r>
    <w:r>
      <w:t xml:space="preserve">     </w:t>
    </w:r>
    <w:r w:rsidRPr="00AE3EC4">
      <w:rPr>
        <w:noProof/>
        <w:lang w:eastAsia="en-GB"/>
      </w:rPr>
      <w:drawing>
        <wp:inline distT="0" distB="0" distL="0" distR="0">
          <wp:extent cx="2905125" cy="885825"/>
          <wp:effectExtent l="19050" t="0" r="9525" b="0"/>
          <wp:docPr id="12" name="Picture 1" descr="logo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aster"/>
                  <pic:cNvPicPr>
                    <a:picLocks noChangeAspect="1" noChangeArrowheads="1"/>
                  </pic:cNvPicPr>
                </pic:nvPicPr>
                <pic:blipFill>
                  <a:blip r:embed="rId2"/>
                  <a:srcRect/>
                  <a:stretch>
                    <a:fillRect/>
                  </a:stretch>
                </pic:blipFill>
                <pic:spPr bwMode="auto">
                  <a:xfrm>
                    <a:off x="0" y="0"/>
                    <a:ext cx="2905125" cy="885825"/>
                  </a:xfrm>
                  <a:prstGeom prst="rect">
                    <a:avLst/>
                  </a:prstGeom>
                  <a:noFill/>
                  <a:ln w="9525">
                    <a:noFill/>
                    <a:miter lim="800000"/>
                    <a:headEnd/>
                    <a:tailEnd/>
                  </a:ln>
                </pic:spPr>
              </pic:pic>
            </a:graphicData>
          </a:graphic>
        </wp:inline>
      </w:drawing>
    </w:r>
    <w:r>
      <w:t xml:space="preserve">             </w:t>
    </w:r>
    <w:r w:rsidRPr="00AE3EC4">
      <w:rPr>
        <w:noProof/>
        <w:lang w:eastAsia="en-GB"/>
      </w:rPr>
      <w:drawing>
        <wp:inline distT="0" distB="0" distL="0" distR="0">
          <wp:extent cx="1543050" cy="904875"/>
          <wp:effectExtent l="19050" t="0" r="0" b="0"/>
          <wp:docPr id="13" name="Picture 2" descr="D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E.jpg"/>
                  <pic:cNvPicPr>
                    <a:picLocks noChangeAspect="1" noChangeArrowheads="1"/>
                  </pic:cNvPicPr>
                </pic:nvPicPr>
                <pic:blipFill>
                  <a:blip r:embed="rId3"/>
                  <a:srcRect/>
                  <a:stretch>
                    <a:fillRect/>
                  </a:stretch>
                </pic:blipFill>
                <pic:spPr bwMode="auto">
                  <a:xfrm>
                    <a:off x="0" y="0"/>
                    <a:ext cx="1543050" cy="9048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A7075"/>
    <w:multiLevelType w:val="hybridMultilevel"/>
    <w:tmpl w:val="F9502E90"/>
    <w:lvl w:ilvl="0" w:tplc="9A4E43D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212D2"/>
    <w:multiLevelType w:val="hybridMultilevel"/>
    <w:tmpl w:val="A5C0381A"/>
    <w:lvl w:ilvl="0" w:tplc="BED6C178">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40570C"/>
    <w:multiLevelType w:val="hybridMultilevel"/>
    <w:tmpl w:val="78561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F27408"/>
    <w:multiLevelType w:val="hybridMultilevel"/>
    <w:tmpl w:val="3E245EC8"/>
    <w:lvl w:ilvl="0" w:tplc="9A4E43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9D6525"/>
    <w:multiLevelType w:val="hybridMultilevel"/>
    <w:tmpl w:val="EEC21C8E"/>
    <w:lvl w:ilvl="0" w:tplc="9A4E43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6A73C0"/>
    <w:multiLevelType w:val="hybridMultilevel"/>
    <w:tmpl w:val="9F308D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15059C"/>
    <w:multiLevelType w:val="hybridMultilevel"/>
    <w:tmpl w:val="A810E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5737B4"/>
    <w:multiLevelType w:val="hybridMultilevel"/>
    <w:tmpl w:val="5F34A28C"/>
    <w:lvl w:ilvl="0" w:tplc="9A4E43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F65145"/>
    <w:multiLevelType w:val="hybridMultilevel"/>
    <w:tmpl w:val="578CE90C"/>
    <w:lvl w:ilvl="0" w:tplc="31B695B8">
      <w:start w:val="1"/>
      <w:numFmt w:val="lowerLetter"/>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0866FC"/>
    <w:multiLevelType w:val="hybridMultilevel"/>
    <w:tmpl w:val="611CE358"/>
    <w:lvl w:ilvl="0" w:tplc="9A4E43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F92A5D"/>
    <w:multiLevelType w:val="hybridMultilevel"/>
    <w:tmpl w:val="C70E0D7C"/>
    <w:lvl w:ilvl="0" w:tplc="9A4E43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1003C9"/>
    <w:multiLevelType w:val="hybridMultilevel"/>
    <w:tmpl w:val="D6B8F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CFD7B05"/>
    <w:multiLevelType w:val="hybridMultilevel"/>
    <w:tmpl w:val="85DE2BEE"/>
    <w:lvl w:ilvl="0" w:tplc="9A4E43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704997"/>
    <w:multiLevelType w:val="hybridMultilevel"/>
    <w:tmpl w:val="97D0959A"/>
    <w:lvl w:ilvl="0" w:tplc="08090017">
      <w:start w:val="1"/>
      <w:numFmt w:val="lowerLetter"/>
      <w:lvlText w:val="%1)"/>
      <w:lvlJc w:val="left"/>
      <w:pPr>
        <w:ind w:left="720" w:hanging="360"/>
      </w:pPr>
      <w:rPr>
        <w:rFonts w:hint="default"/>
      </w:rPr>
    </w:lvl>
    <w:lvl w:ilvl="1" w:tplc="B4709AE0">
      <w:numFmt w:val="bullet"/>
      <w:lvlText w:val="-"/>
      <w:lvlJc w:val="left"/>
      <w:pPr>
        <w:ind w:left="1800" w:hanging="720"/>
      </w:pPr>
      <w:rPr>
        <w:rFonts w:ascii="Arial" w:eastAsia="Calibr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094E9A"/>
    <w:multiLevelType w:val="hybridMultilevel"/>
    <w:tmpl w:val="55D2E740"/>
    <w:lvl w:ilvl="0" w:tplc="B164BF34">
      <w:start w:val="1"/>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C76EEB"/>
    <w:multiLevelType w:val="hybridMultilevel"/>
    <w:tmpl w:val="E2AA19FC"/>
    <w:lvl w:ilvl="0" w:tplc="9A4E43D4">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33D12A0"/>
    <w:multiLevelType w:val="hybridMultilevel"/>
    <w:tmpl w:val="77C2E3D4"/>
    <w:lvl w:ilvl="0" w:tplc="9A4E43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C7B27A0"/>
    <w:multiLevelType w:val="hybridMultilevel"/>
    <w:tmpl w:val="DA489FC6"/>
    <w:lvl w:ilvl="0" w:tplc="9A4E43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9F6AA7"/>
    <w:multiLevelType w:val="hybridMultilevel"/>
    <w:tmpl w:val="AF06E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4461E50"/>
    <w:multiLevelType w:val="hybridMultilevel"/>
    <w:tmpl w:val="4F7E01EA"/>
    <w:lvl w:ilvl="0" w:tplc="9A4E43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5246621"/>
    <w:multiLevelType w:val="hybridMultilevel"/>
    <w:tmpl w:val="4BEE387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6905F6F"/>
    <w:multiLevelType w:val="hybridMultilevel"/>
    <w:tmpl w:val="7CAE99A4"/>
    <w:lvl w:ilvl="0" w:tplc="9A4E43D4">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7F0358B"/>
    <w:multiLevelType w:val="hybridMultilevel"/>
    <w:tmpl w:val="AF4EF4B4"/>
    <w:lvl w:ilvl="0" w:tplc="9A4E43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9BB0A3E"/>
    <w:multiLevelType w:val="hybridMultilevel"/>
    <w:tmpl w:val="516028F2"/>
    <w:lvl w:ilvl="0" w:tplc="9A4E43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9DC6BFD"/>
    <w:multiLevelType w:val="hybridMultilevel"/>
    <w:tmpl w:val="16AAC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5C4363C"/>
    <w:multiLevelType w:val="hybridMultilevel"/>
    <w:tmpl w:val="056AF210"/>
    <w:lvl w:ilvl="0" w:tplc="E6BE8C58">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7AE1933"/>
    <w:multiLevelType w:val="hybridMultilevel"/>
    <w:tmpl w:val="F16A27E6"/>
    <w:lvl w:ilvl="0" w:tplc="9A4E43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CF518DE"/>
    <w:multiLevelType w:val="hybridMultilevel"/>
    <w:tmpl w:val="62A26D42"/>
    <w:lvl w:ilvl="0" w:tplc="9A4E43D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3"/>
  </w:num>
  <w:num w:numId="3">
    <w:abstractNumId w:val="14"/>
  </w:num>
  <w:num w:numId="4">
    <w:abstractNumId w:val="8"/>
  </w:num>
  <w:num w:numId="5">
    <w:abstractNumId w:val="20"/>
  </w:num>
  <w:num w:numId="6">
    <w:abstractNumId w:val="6"/>
  </w:num>
  <w:num w:numId="7">
    <w:abstractNumId w:val="0"/>
  </w:num>
  <w:num w:numId="8">
    <w:abstractNumId w:val="22"/>
  </w:num>
  <w:num w:numId="9">
    <w:abstractNumId w:val="27"/>
  </w:num>
  <w:num w:numId="10">
    <w:abstractNumId w:val="25"/>
  </w:num>
  <w:num w:numId="11">
    <w:abstractNumId w:val="26"/>
  </w:num>
  <w:num w:numId="12">
    <w:abstractNumId w:val="10"/>
  </w:num>
  <w:num w:numId="13">
    <w:abstractNumId w:val="23"/>
  </w:num>
  <w:num w:numId="14">
    <w:abstractNumId w:val="16"/>
  </w:num>
  <w:num w:numId="15">
    <w:abstractNumId w:val="12"/>
  </w:num>
  <w:num w:numId="16">
    <w:abstractNumId w:val="4"/>
  </w:num>
  <w:num w:numId="17">
    <w:abstractNumId w:val="3"/>
  </w:num>
  <w:num w:numId="18">
    <w:abstractNumId w:val="17"/>
  </w:num>
  <w:num w:numId="19">
    <w:abstractNumId w:val="1"/>
  </w:num>
  <w:num w:numId="20">
    <w:abstractNumId w:val="9"/>
  </w:num>
  <w:num w:numId="21">
    <w:abstractNumId w:val="7"/>
  </w:num>
  <w:num w:numId="22">
    <w:abstractNumId w:val="19"/>
  </w:num>
  <w:num w:numId="23">
    <w:abstractNumId w:val="21"/>
  </w:num>
  <w:num w:numId="24">
    <w:abstractNumId w:val="15"/>
  </w:num>
  <w:num w:numId="25">
    <w:abstractNumId w:val="5"/>
  </w:num>
  <w:num w:numId="26">
    <w:abstractNumId w:val="24"/>
  </w:num>
  <w:num w:numId="27">
    <w:abstractNumId w:val="2"/>
  </w:num>
  <w:num w:numId="28">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EE3"/>
    <w:rsid w:val="00002271"/>
    <w:rsid w:val="00006225"/>
    <w:rsid w:val="00007FA4"/>
    <w:rsid w:val="00020B65"/>
    <w:rsid w:val="0002243A"/>
    <w:rsid w:val="000360A6"/>
    <w:rsid w:val="000430E5"/>
    <w:rsid w:val="00045578"/>
    <w:rsid w:val="000543E7"/>
    <w:rsid w:val="00071BBD"/>
    <w:rsid w:val="0007365B"/>
    <w:rsid w:val="000761A9"/>
    <w:rsid w:val="00082332"/>
    <w:rsid w:val="000827CF"/>
    <w:rsid w:val="00084E16"/>
    <w:rsid w:val="00092B71"/>
    <w:rsid w:val="0009658B"/>
    <w:rsid w:val="000A2C15"/>
    <w:rsid w:val="000A4CE2"/>
    <w:rsid w:val="000B11EC"/>
    <w:rsid w:val="000B3427"/>
    <w:rsid w:val="000B3835"/>
    <w:rsid w:val="000B3FD9"/>
    <w:rsid w:val="000C20CD"/>
    <w:rsid w:val="000D3012"/>
    <w:rsid w:val="000E505B"/>
    <w:rsid w:val="000F73D1"/>
    <w:rsid w:val="001063FF"/>
    <w:rsid w:val="0011051C"/>
    <w:rsid w:val="0012574B"/>
    <w:rsid w:val="00127F05"/>
    <w:rsid w:val="00133AD3"/>
    <w:rsid w:val="00133CE0"/>
    <w:rsid w:val="00134AB8"/>
    <w:rsid w:val="001408DB"/>
    <w:rsid w:val="00141EF8"/>
    <w:rsid w:val="00144FFB"/>
    <w:rsid w:val="001501BD"/>
    <w:rsid w:val="0016242E"/>
    <w:rsid w:val="00170DC3"/>
    <w:rsid w:val="00173BEE"/>
    <w:rsid w:val="00180E9F"/>
    <w:rsid w:val="00182757"/>
    <w:rsid w:val="00183867"/>
    <w:rsid w:val="001848FC"/>
    <w:rsid w:val="00194F3B"/>
    <w:rsid w:val="001A21D4"/>
    <w:rsid w:val="001A32E8"/>
    <w:rsid w:val="001B1DE6"/>
    <w:rsid w:val="001C45B3"/>
    <w:rsid w:val="001E5E01"/>
    <w:rsid w:val="001F032E"/>
    <w:rsid w:val="001F0CD1"/>
    <w:rsid w:val="001F155C"/>
    <w:rsid w:val="001F572E"/>
    <w:rsid w:val="00200599"/>
    <w:rsid w:val="00204020"/>
    <w:rsid w:val="00207EC7"/>
    <w:rsid w:val="00207FFB"/>
    <w:rsid w:val="0021288B"/>
    <w:rsid w:val="0022025F"/>
    <w:rsid w:val="002230C9"/>
    <w:rsid w:val="00225712"/>
    <w:rsid w:val="00225898"/>
    <w:rsid w:val="00225B07"/>
    <w:rsid w:val="00226F9B"/>
    <w:rsid w:val="00231435"/>
    <w:rsid w:val="002367D3"/>
    <w:rsid w:val="002426AB"/>
    <w:rsid w:val="00247999"/>
    <w:rsid w:val="00247F68"/>
    <w:rsid w:val="002534CA"/>
    <w:rsid w:val="0025607A"/>
    <w:rsid w:val="00256CE1"/>
    <w:rsid w:val="002609D7"/>
    <w:rsid w:val="002667A9"/>
    <w:rsid w:val="00267C8F"/>
    <w:rsid w:val="00284336"/>
    <w:rsid w:val="00286F5A"/>
    <w:rsid w:val="00293D49"/>
    <w:rsid w:val="00295937"/>
    <w:rsid w:val="00295F08"/>
    <w:rsid w:val="00297FF3"/>
    <w:rsid w:val="002A50EF"/>
    <w:rsid w:val="002B6BE5"/>
    <w:rsid w:val="002B7867"/>
    <w:rsid w:val="002C0F19"/>
    <w:rsid w:val="002C17A2"/>
    <w:rsid w:val="002C285A"/>
    <w:rsid w:val="002C5FCE"/>
    <w:rsid w:val="002C6F23"/>
    <w:rsid w:val="002E02EA"/>
    <w:rsid w:val="002E18B7"/>
    <w:rsid w:val="002E1AB9"/>
    <w:rsid w:val="002E30A3"/>
    <w:rsid w:val="002E48C2"/>
    <w:rsid w:val="002E51E0"/>
    <w:rsid w:val="002F2655"/>
    <w:rsid w:val="002F5F2C"/>
    <w:rsid w:val="003051E3"/>
    <w:rsid w:val="003065BC"/>
    <w:rsid w:val="00311F87"/>
    <w:rsid w:val="00311FC5"/>
    <w:rsid w:val="0031274D"/>
    <w:rsid w:val="00315FAB"/>
    <w:rsid w:val="0031704F"/>
    <w:rsid w:val="003339BC"/>
    <w:rsid w:val="0033459C"/>
    <w:rsid w:val="00342B21"/>
    <w:rsid w:val="00354EA7"/>
    <w:rsid w:val="003579AB"/>
    <w:rsid w:val="003608B0"/>
    <w:rsid w:val="00361F37"/>
    <w:rsid w:val="00367CDE"/>
    <w:rsid w:val="00367EB3"/>
    <w:rsid w:val="00373778"/>
    <w:rsid w:val="00374EA6"/>
    <w:rsid w:val="00381F5B"/>
    <w:rsid w:val="00383126"/>
    <w:rsid w:val="00391DD5"/>
    <w:rsid w:val="00393D80"/>
    <w:rsid w:val="003948D9"/>
    <w:rsid w:val="00395B3B"/>
    <w:rsid w:val="003A36F6"/>
    <w:rsid w:val="003B2CFB"/>
    <w:rsid w:val="003C0713"/>
    <w:rsid w:val="003C3CD8"/>
    <w:rsid w:val="003D0B37"/>
    <w:rsid w:val="003D2C91"/>
    <w:rsid w:val="003D3F09"/>
    <w:rsid w:val="003E210F"/>
    <w:rsid w:val="003E6113"/>
    <w:rsid w:val="003F3ADF"/>
    <w:rsid w:val="003F3EF5"/>
    <w:rsid w:val="00402A9C"/>
    <w:rsid w:val="0040561E"/>
    <w:rsid w:val="00405EE3"/>
    <w:rsid w:val="004075D1"/>
    <w:rsid w:val="00412898"/>
    <w:rsid w:val="00413BFC"/>
    <w:rsid w:val="00415CE3"/>
    <w:rsid w:val="00423FC8"/>
    <w:rsid w:val="0042519E"/>
    <w:rsid w:val="00433246"/>
    <w:rsid w:val="00437054"/>
    <w:rsid w:val="00455AA2"/>
    <w:rsid w:val="00457CDC"/>
    <w:rsid w:val="00461DBD"/>
    <w:rsid w:val="004631D8"/>
    <w:rsid w:val="00465539"/>
    <w:rsid w:val="004658AA"/>
    <w:rsid w:val="00474319"/>
    <w:rsid w:val="00477103"/>
    <w:rsid w:val="004777D8"/>
    <w:rsid w:val="00482BD5"/>
    <w:rsid w:val="0049236E"/>
    <w:rsid w:val="00492D80"/>
    <w:rsid w:val="004A4947"/>
    <w:rsid w:val="004A5119"/>
    <w:rsid w:val="004A67FB"/>
    <w:rsid w:val="004B2AD5"/>
    <w:rsid w:val="004B45ED"/>
    <w:rsid w:val="004B55C1"/>
    <w:rsid w:val="004C1EE9"/>
    <w:rsid w:val="004C3136"/>
    <w:rsid w:val="004C6FE9"/>
    <w:rsid w:val="004E2162"/>
    <w:rsid w:val="004E2BA7"/>
    <w:rsid w:val="004E469B"/>
    <w:rsid w:val="004F5E68"/>
    <w:rsid w:val="004F6CFA"/>
    <w:rsid w:val="00501A47"/>
    <w:rsid w:val="00502E87"/>
    <w:rsid w:val="005067DA"/>
    <w:rsid w:val="00506B6D"/>
    <w:rsid w:val="00512513"/>
    <w:rsid w:val="00514D4C"/>
    <w:rsid w:val="00523B86"/>
    <w:rsid w:val="00525462"/>
    <w:rsid w:val="00543706"/>
    <w:rsid w:val="00547957"/>
    <w:rsid w:val="00550A28"/>
    <w:rsid w:val="00553428"/>
    <w:rsid w:val="00553EDE"/>
    <w:rsid w:val="005573A6"/>
    <w:rsid w:val="005738C4"/>
    <w:rsid w:val="00576267"/>
    <w:rsid w:val="005848D2"/>
    <w:rsid w:val="0058616F"/>
    <w:rsid w:val="00587943"/>
    <w:rsid w:val="00590DD3"/>
    <w:rsid w:val="00592991"/>
    <w:rsid w:val="00593880"/>
    <w:rsid w:val="005A00F9"/>
    <w:rsid w:val="005A06F9"/>
    <w:rsid w:val="005A0E61"/>
    <w:rsid w:val="005A4F44"/>
    <w:rsid w:val="005C0584"/>
    <w:rsid w:val="005C1AC4"/>
    <w:rsid w:val="005C1EC2"/>
    <w:rsid w:val="005C379D"/>
    <w:rsid w:val="005C4C3E"/>
    <w:rsid w:val="005D05DB"/>
    <w:rsid w:val="005D2BBF"/>
    <w:rsid w:val="005D32D7"/>
    <w:rsid w:val="005D70F6"/>
    <w:rsid w:val="005E2AA5"/>
    <w:rsid w:val="005F1FC3"/>
    <w:rsid w:val="005F26CC"/>
    <w:rsid w:val="005F2737"/>
    <w:rsid w:val="005F421B"/>
    <w:rsid w:val="00600B8F"/>
    <w:rsid w:val="006030A6"/>
    <w:rsid w:val="00604F8D"/>
    <w:rsid w:val="006053A1"/>
    <w:rsid w:val="00606EDF"/>
    <w:rsid w:val="006070CC"/>
    <w:rsid w:val="00615C40"/>
    <w:rsid w:val="00617D6A"/>
    <w:rsid w:val="00617DD3"/>
    <w:rsid w:val="006272F9"/>
    <w:rsid w:val="00630A56"/>
    <w:rsid w:val="00650628"/>
    <w:rsid w:val="00662F03"/>
    <w:rsid w:val="00670917"/>
    <w:rsid w:val="00673C33"/>
    <w:rsid w:val="00676D1D"/>
    <w:rsid w:val="006810F7"/>
    <w:rsid w:val="0068189B"/>
    <w:rsid w:val="006853A1"/>
    <w:rsid w:val="00685D2D"/>
    <w:rsid w:val="00691852"/>
    <w:rsid w:val="00695490"/>
    <w:rsid w:val="00695F21"/>
    <w:rsid w:val="00697C0D"/>
    <w:rsid w:val="006A4BE9"/>
    <w:rsid w:val="006A5554"/>
    <w:rsid w:val="006B39B1"/>
    <w:rsid w:val="006B48C8"/>
    <w:rsid w:val="006B4B44"/>
    <w:rsid w:val="006B50F5"/>
    <w:rsid w:val="006C2732"/>
    <w:rsid w:val="006C30AE"/>
    <w:rsid w:val="006C7747"/>
    <w:rsid w:val="006D080B"/>
    <w:rsid w:val="006D3EE3"/>
    <w:rsid w:val="006E3BF1"/>
    <w:rsid w:val="006F48F8"/>
    <w:rsid w:val="00700B55"/>
    <w:rsid w:val="007030B2"/>
    <w:rsid w:val="00707DA3"/>
    <w:rsid w:val="00711364"/>
    <w:rsid w:val="00711A58"/>
    <w:rsid w:val="00716190"/>
    <w:rsid w:val="00717804"/>
    <w:rsid w:val="00721C4E"/>
    <w:rsid w:val="007235AA"/>
    <w:rsid w:val="00726BA5"/>
    <w:rsid w:val="00732D3F"/>
    <w:rsid w:val="0074245C"/>
    <w:rsid w:val="007457E3"/>
    <w:rsid w:val="00745F6B"/>
    <w:rsid w:val="0075257F"/>
    <w:rsid w:val="00761EE5"/>
    <w:rsid w:val="00763392"/>
    <w:rsid w:val="00764DF3"/>
    <w:rsid w:val="0077326B"/>
    <w:rsid w:val="00773A0B"/>
    <w:rsid w:val="00774A1A"/>
    <w:rsid w:val="007760AC"/>
    <w:rsid w:val="00780A69"/>
    <w:rsid w:val="00782ACA"/>
    <w:rsid w:val="00783C97"/>
    <w:rsid w:val="00784DC3"/>
    <w:rsid w:val="00785BA4"/>
    <w:rsid w:val="00787026"/>
    <w:rsid w:val="007877BD"/>
    <w:rsid w:val="00796340"/>
    <w:rsid w:val="007A2FB8"/>
    <w:rsid w:val="007A5FCC"/>
    <w:rsid w:val="007A63F8"/>
    <w:rsid w:val="007A7E6E"/>
    <w:rsid w:val="007C0401"/>
    <w:rsid w:val="007C111F"/>
    <w:rsid w:val="007C58ED"/>
    <w:rsid w:val="007D106D"/>
    <w:rsid w:val="007D439A"/>
    <w:rsid w:val="007D5094"/>
    <w:rsid w:val="007D787B"/>
    <w:rsid w:val="007E628A"/>
    <w:rsid w:val="007E72EB"/>
    <w:rsid w:val="007F1189"/>
    <w:rsid w:val="007F2B88"/>
    <w:rsid w:val="007F5EDE"/>
    <w:rsid w:val="007F6E4C"/>
    <w:rsid w:val="007F715F"/>
    <w:rsid w:val="008043CE"/>
    <w:rsid w:val="008044AE"/>
    <w:rsid w:val="008051DB"/>
    <w:rsid w:val="00805571"/>
    <w:rsid w:val="00807A33"/>
    <w:rsid w:val="00810B0F"/>
    <w:rsid w:val="00816043"/>
    <w:rsid w:val="00817935"/>
    <w:rsid w:val="00827A28"/>
    <w:rsid w:val="0083123E"/>
    <w:rsid w:val="00844926"/>
    <w:rsid w:val="008509B3"/>
    <w:rsid w:val="00853240"/>
    <w:rsid w:val="0085409B"/>
    <w:rsid w:val="008553BF"/>
    <w:rsid w:val="008556C6"/>
    <w:rsid w:val="00856435"/>
    <w:rsid w:val="008572C7"/>
    <w:rsid w:val="00864584"/>
    <w:rsid w:val="008731CB"/>
    <w:rsid w:val="008737D6"/>
    <w:rsid w:val="008747D5"/>
    <w:rsid w:val="0087544B"/>
    <w:rsid w:val="00876D2D"/>
    <w:rsid w:val="0087755D"/>
    <w:rsid w:val="00880FE3"/>
    <w:rsid w:val="008833E4"/>
    <w:rsid w:val="008836F0"/>
    <w:rsid w:val="00887928"/>
    <w:rsid w:val="00892B87"/>
    <w:rsid w:val="00897161"/>
    <w:rsid w:val="00897258"/>
    <w:rsid w:val="008A151C"/>
    <w:rsid w:val="008A4889"/>
    <w:rsid w:val="008A5309"/>
    <w:rsid w:val="008A7E18"/>
    <w:rsid w:val="008B3B9D"/>
    <w:rsid w:val="008B3D5C"/>
    <w:rsid w:val="008C2104"/>
    <w:rsid w:val="008C729C"/>
    <w:rsid w:val="008D0D41"/>
    <w:rsid w:val="008D11C0"/>
    <w:rsid w:val="008D305B"/>
    <w:rsid w:val="008E07FE"/>
    <w:rsid w:val="008E1AA1"/>
    <w:rsid w:val="008E4970"/>
    <w:rsid w:val="008E7031"/>
    <w:rsid w:val="008F073E"/>
    <w:rsid w:val="008F2150"/>
    <w:rsid w:val="008F21AF"/>
    <w:rsid w:val="008F49D5"/>
    <w:rsid w:val="008F7CEF"/>
    <w:rsid w:val="008F7CF6"/>
    <w:rsid w:val="0090018E"/>
    <w:rsid w:val="00900800"/>
    <w:rsid w:val="00900DDA"/>
    <w:rsid w:val="00901F7F"/>
    <w:rsid w:val="00902BB2"/>
    <w:rsid w:val="009050CD"/>
    <w:rsid w:val="009112CB"/>
    <w:rsid w:val="00913C78"/>
    <w:rsid w:val="009141CA"/>
    <w:rsid w:val="00914881"/>
    <w:rsid w:val="00914C65"/>
    <w:rsid w:val="00921133"/>
    <w:rsid w:val="00930752"/>
    <w:rsid w:val="009309EC"/>
    <w:rsid w:val="009314D4"/>
    <w:rsid w:val="0093338D"/>
    <w:rsid w:val="009349C4"/>
    <w:rsid w:val="00935ADB"/>
    <w:rsid w:val="0095094C"/>
    <w:rsid w:val="00951139"/>
    <w:rsid w:val="009518C7"/>
    <w:rsid w:val="00953D96"/>
    <w:rsid w:val="00954A3B"/>
    <w:rsid w:val="00956506"/>
    <w:rsid w:val="009663A7"/>
    <w:rsid w:val="00970A05"/>
    <w:rsid w:val="00970CF9"/>
    <w:rsid w:val="00974E76"/>
    <w:rsid w:val="00976F25"/>
    <w:rsid w:val="00981FD9"/>
    <w:rsid w:val="00982DBB"/>
    <w:rsid w:val="00990848"/>
    <w:rsid w:val="0099272C"/>
    <w:rsid w:val="009A310E"/>
    <w:rsid w:val="009B59CA"/>
    <w:rsid w:val="009C6AD9"/>
    <w:rsid w:val="009D2DE3"/>
    <w:rsid w:val="009D2E08"/>
    <w:rsid w:val="009E264F"/>
    <w:rsid w:val="009E2B3D"/>
    <w:rsid w:val="009E553C"/>
    <w:rsid w:val="009F17DA"/>
    <w:rsid w:val="009F2262"/>
    <w:rsid w:val="00A02340"/>
    <w:rsid w:val="00A14119"/>
    <w:rsid w:val="00A20339"/>
    <w:rsid w:val="00A24940"/>
    <w:rsid w:val="00A25784"/>
    <w:rsid w:val="00A25AC1"/>
    <w:rsid w:val="00A26E57"/>
    <w:rsid w:val="00A33A79"/>
    <w:rsid w:val="00A36241"/>
    <w:rsid w:val="00A36B61"/>
    <w:rsid w:val="00A37193"/>
    <w:rsid w:val="00A4352C"/>
    <w:rsid w:val="00A4731F"/>
    <w:rsid w:val="00A54C72"/>
    <w:rsid w:val="00A60FE2"/>
    <w:rsid w:val="00A62570"/>
    <w:rsid w:val="00A66965"/>
    <w:rsid w:val="00A7280A"/>
    <w:rsid w:val="00A7694A"/>
    <w:rsid w:val="00A835FE"/>
    <w:rsid w:val="00A84481"/>
    <w:rsid w:val="00A85327"/>
    <w:rsid w:val="00A85A5E"/>
    <w:rsid w:val="00A85AC4"/>
    <w:rsid w:val="00AA7083"/>
    <w:rsid w:val="00AB652A"/>
    <w:rsid w:val="00AC132D"/>
    <w:rsid w:val="00AC72C9"/>
    <w:rsid w:val="00AC7FD1"/>
    <w:rsid w:val="00AD07B6"/>
    <w:rsid w:val="00AD17FD"/>
    <w:rsid w:val="00AD32A6"/>
    <w:rsid w:val="00AE2866"/>
    <w:rsid w:val="00AE3EC4"/>
    <w:rsid w:val="00AE48F5"/>
    <w:rsid w:val="00AF2B36"/>
    <w:rsid w:val="00B05A71"/>
    <w:rsid w:val="00B10599"/>
    <w:rsid w:val="00B119D4"/>
    <w:rsid w:val="00B1327E"/>
    <w:rsid w:val="00B17F17"/>
    <w:rsid w:val="00B212FF"/>
    <w:rsid w:val="00B2162A"/>
    <w:rsid w:val="00B3733B"/>
    <w:rsid w:val="00B422F0"/>
    <w:rsid w:val="00B4249B"/>
    <w:rsid w:val="00B44CF7"/>
    <w:rsid w:val="00B51034"/>
    <w:rsid w:val="00B511D5"/>
    <w:rsid w:val="00B549E2"/>
    <w:rsid w:val="00B57382"/>
    <w:rsid w:val="00B606D3"/>
    <w:rsid w:val="00B63994"/>
    <w:rsid w:val="00B654B2"/>
    <w:rsid w:val="00B7148F"/>
    <w:rsid w:val="00B71906"/>
    <w:rsid w:val="00B71D2E"/>
    <w:rsid w:val="00B74C37"/>
    <w:rsid w:val="00B75371"/>
    <w:rsid w:val="00B77CEB"/>
    <w:rsid w:val="00B82FC8"/>
    <w:rsid w:val="00B9510F"/>
    <w:rsid w:val="00BA0853"/>
    <w:rsid w:val="00BA5B0A"/>
    <w:rsid w:val="00BA5BDB"/>
    <w:rsid w:val="00BA66E1"/>
    <w:rsid w:val="00BB0893"/>
    <w:rsid w:val="00BB555D"/>
    <w:rsid w:val="00BB5902"/>
    <w:rsid w:val="00BC0143"/>
    <w:rsid w:val="00BC1141"/>
    <w:rsid w:val="00BC1396"/>
    <w:rsid w:val="00BC34DB"/>
    <w:rsid w:val="00BC6A56"/>
    <w:rsid w:val="00BD139C"/>
    <w:rsid w:val="00BE0F09"/>
    <w:rsid w:val="00BE5C7C"/>
    <w:rsid w:val="00BF0C5F"/>
    <w:rsid w:val="00BF4B0F"/>
    <w:rsid w:val="00BF5757"/>
    <w:rsid w:val="00BF60DC"/>
    <w:rsid w:val="00C01B27"/>
    <w:rsid w:val="00C02201"/>
    <w:rsid w:val="00C0322F"/>
    <w:rsid w:val="00C063EA"/>
    <w:rsid w:val="00C14E1B"/>
    <w:rsid w:val="00C2209F"/>
    <w:rsid w:val="00C35280"/>
    <w:rsid w:val="00C4212A"/>
    <w:rsid w:val="00C4494E"/>
    <w:rsid w:val="00C44B6C"/>
    <w:rsid w:val="00C5125B"/>
    <w:rsid w:val="00C5232E"/>
    <w:rsid w:val="00C56722"/>
    <w:rsid w:val="00C62CEA"/>
    <w:rsid w:val="00C64882"/>
    <w:rsid w:val="00C64F28"/>
    <w:rsid w:val="00C717B9"/>
    <w:rsid w:val="00C73FB5"/>
    <w:rsid w:val="00C8079D"/>
    <w:rsid w:val="00C829EB"/>
    <w:rsid w:val="00C8493C"/>
    <w:rsid w:val="00C9697C"/>
    <w:rsid w:val="00C97707"/>
    <w:rsid w:val="00CA28FA"/>
    <w:rsid w:val="00CA4C9F"/>
    <w:rsid w:val="00CA4EC7"/>
    <w:rsid w:val="00CB6E55"/>
    <w:rsid w:val="00CC07DA"/>
    <w:rsid w:val="00CC2076"/>
    <w:rsid w:val="00CC27FB"/>
    <w:rsid w:val="00CC48A2"/>
    <w:rsid w:val="00CC6FFD"/>
    <w:rsid w:val="00CD01BB"/>
    <w:rsid w:val="00CD09E7"/>
    <w:rsid w:val="00CD4C78"/>
    <w:rsid w:val="00CE1E60"/>
    <w:rsid w:val="00CE442B"/>
    <w:rsid w:val="00CE4E93"/>
    <w:rsid w:val="00CF4E0A"/>
    <w:rsid w:val="00CF51C3"/>
    <w:rsid w:val="00CF6B45"/>
    <w:rsid w:val="00CF6E6D"/>
    <w:rsid w:val="00D0067D"/>
    <w:rsid w:val="00D02926"/>
    <w:rsid w:val="00D040D9"/>
    <w:rsid w:val="00D07CB6"/>
    <w:rsid w:val="00D11C3B"/>
    <w:rsid w:val="00D11DB0"/>
    <w:rsid w:val="00D1687C"/>
    <w:rsid w:val="00D170FE"/>
    <w:rsid w:val="00D26E98"/>
    <w:rsid w:val="00D270AC"/>
    <w:rsid w:val="00D3180B"/>
    <w:rsid w:val="00D3392B"/>
    <w:rsid w:val="00D40E1E"/>
    <w:rsid w:val="00D4783A"/>
    <w:rsid w:val="00D52008"/>
    <w:rsid w:val="00D543FA"/>
    <w:rsid w:val="00D554BB"/>
    <w:rsid w:val="00D56A3C"/>
    <w:rsid w:val="00D621B3"/>
    <w:rsid w:val="00D74B82"/>
    <w:rsid w:val="00D764A6"/>
    <w:rsid w:val="00D77CF1"/>
    <w:rsid w:val="00D91AE1"/>
    <w:rsid w:val="00D97F36"/>
    <w:rsid w:val="00DA3528"/>
    <w:rsid w:val="00DB1F76"/>
    <w:rsid w:val="00DB56E3"/>
    <w:rsid w:val="00DC0E39"/>
    <w:rsid w:val="00DC51FA"/>
    <w:rsid w:val="00DE1497"/>
    <w:rsid w:val="00DE1942"/>
    <w:rsid w:val="00DF297B"/>
    <w:rsid w:val="00DF4A66"/>
    <w:rsid w:val="00DF7137"/>
    <w:rsid w:val="00E0013C"/>
    <w:rsid w:val="00E02DA0"/>
    <w:rsid w:val="00E04123"/>
    <w:rsid w:val="00E07276"/>
    <w:rsid w:val="00E12721"/>
    <w:rsid w:val="00E15590"/>
    <w:rsid w:val="00E16B1A"/>
    <w:rsid w:val="00E17D52"/>
    <w:rsid w:val="00E21000"/>
    <w:rsid w:val="00E2452D"/>
    <w:rsid w:val="00E3693D"/>
    <w:rsid w:val="00E40E4C"/>
    <w:rsid w:val="00E42AEF"/>
    <w:rsid w:val="00E43B14"/>
    <w:rsid w:val="00E47C3F"/>
    <w:rsid w:val="00E50F2F"/>
    <w:rsid w:val="00E5141B"/>
    <w:rsid w:val="00E537A2"/>
    <w:rsid w:val="00E5385F"/>
    <w:rsid w:val="00E57445"/>
    <w:rsid w:val="00E57954"/>
    <w:rsid w:val="00E85215"/>
    <w:rsid w:val="00E86D62"/>
    <w:rsid w:val="00E94434"/>
    <w:rsid w:val="00E96402"/>
    <w:rsid w:val="00EA6D79"/>
    <w:rsid w:val="00EB2605"/>
    <w:rsid w:val="00EB404E"/>
    <w:rsid w:val="00EC0C34"/>
    <w:rsid w:val="00EC478B"/>
    <w:rsid w:val="00EC6CCF"/>
    <w:rsid w:val="00ED5174"/>
    <w:rsid w:val="00ED7BD0"/>
    <w:rsid w:val="00EE41CF"/>
    <w:rsid w:val="00EF5F3F"/>
    <w:rsid w:val="00F0087D"/>
    <w:rsid w:val="00F03D67"/>
    <w:rsid w:val="00F05F74"/>
    <w:rsid w:val="00F12B9B"/>
    <w:rsid w:val="00F1310F"/>
    <w:rsid w:val="00F13296"/>
    <w:rsid w:val="00F13816"/>
    <w:rsid w:val="00F17F2D"/>
    <w:rsid w:val="00F223A7"/>
    <w:rsid w:val="00F26B53"/>
    <w:rsid w:val="00F40199"/>
    <w:rsid w:val="00F40AB8"/>
    <w:rsid w:val="00F40D8B"/>
    <w:rsid w:val="00F53FF7"/>
    <w:rsid w:val="00F55898"/>
    <w:rsid w:val="00F5750C"/>
    <w:rsid w:val="00F66C4F"/>
    <w:rsid w:val="00F75FBC"/>
    <w:rsid w:val="00F8273D"/>
    <w:rsid w:val="00F8400C"/>
    <w:rsid w:val="00F8440A"/>
    <w:rsid w:val="00F943CE"/>
    <w:rsid w:val="00FA1EB0"/>
    <w:rsid w:val="00FA77C0"/>
    <w:rsid w:val="00FB2767"/>
    <w:rsid w:val="00FB5305"/>
    <w:rsid w:val="00FB74BC"/>
    <w:rsid w:val="00FC5612"/>
    <w:rsid w:val="00FD10FC"/>
    <w:rsid w:val="00FD6ADF"/>
    <w:rsid w:val="00FE1F8F"/>
    <w:rsid w:val="00FE3F79"/>
    <w:rsid w:val="00FE695C"/>
    <w:rsid w:val="00FF4895"/>
    <w:rsid w:val="00FF6C51"/>
    <w:rsid w:val="00FF7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E3F2181-DCFD-4AEC-B096-7CE7E71C9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AB9"/>
    <w:pPr>
      <w:spacing w:after="200" w:line="276" w:lineRule="auto"/>
    </w:pPr>
    <w:rPr>
      <w:sz w:val="22"/>
      <w:szCs w:val="22"/>
      <w:lang w:eastAsia="en-US"/>
    </w:rPr>
  </w:style>
  <w:style w:type="paragraph" w:styleId="Heading1">
    <w:name w:val="heading 1"/>
    <w:basedOn w:val="Normal"/>
    <w:next w:val="Normal"/>
    <w:link w:val="Heading1Char"/>
    <w:uiPriority w:val="9"/>
    <w:qFormat/>
    <w:rsid w:val="000360A6"/>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F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F3F"/>
  </w:style>
  <w:style w:type="paragraph" w:styleId="Footer">
    <w:name w:val="footer"/>
    <w:basedOn w:val="Normal"/>
    <w:link w:val="FooterChar"/>
    <w:uiPriority w:val="99"/>
    <w:unhideWhenUsed/>
    <w:rsid w:val="00EF5F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F3F"/>
  </w:style>
  <w:style w:type="paragraph" w:styleId="BalloonText">
    <w:name w:val="Balloon Text"/>
    <w:basedOn w:val="Normal"/>
    <w:link w:val="BalloonTextChar"/>
    <w:uiPriority w:val="99"/>
    <w:semiHidden/>
    <w:unhideWhenUsed/>
    <w:rsid w:val="00EF5F3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F5F3F"/>
    <w:rPr>
      <w:rFonts w:ascii="Tahoma" w:hAnsi="Tahoma" w:cs="Tahoma"/>
      <w:sz w:val="16"/>
      <w:szCs w:val="16"/>
    </w:rPr>
  </w:style>
  <w:style w:type="table" w:styleId="TableGrid">
    <w:name w:val="Table Grid"/>
    <w:basedOn w:val="TableNormal"/>
    <w:rsid w:val="007F11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7F1189"/>
    <w:pPr>
      <w:ind w:left="720"/>
      <w:contextualSpacing/>
    </w:pPr>
  </w:style>
  <w:style w:type="paragraph" w:styleId="FootnoteText">
    <w:name w:val="footnote text"/>
    <w:basedOn w:val="Normal"/>
    <w:link w:val="FootnoteTextChar"/>
    <w:semiHidden/>
    <w:unhideWhenUsed/>
    <w:rsid w:val="00C02201"/>
    <w:pPr>
      <w:spacing w:after="0" w:line="240" w:lineRule="auto"/>
    </w:pPr>
    <w:rPr>
      <w:sz w:val="20"/>
      <w:szCs w:val="20"/>
    </w:rPr>
  </w:style>
  <w:style w:type="character" w:customStyle="1" w:styleId="FootnoteTextChar">
    <w:name w:val="Footnote Text Char"/>
    <w:link w:val="FootnoteText"/>
    <w:uiPriority w:val="99"/>
    <w:semiHidden/>
    <w:rsid w:val="00C02201"/>
    <w:rPr>
      <w:sz w:val="20"/>
      <w:szCs w:val="20"/>
    </w:rPr>
  </w:style>
  <w:style w:type="character" w:styleId="FootnoteReference">
    <w:name w:val="footnote reference"/>
    <w:unhideWhenUsed/>
    <w:rsid w:val="00C02201"/>
    <w:rPr>
      <w:vertAlign w:val="superscript"/>
    </w:rPr>
  </w:style>
  <w:style w:type="character" w:styleId="CommentReference">
    <w:name w:val="annotation reference"/>
    <w:uiPriority w:val="99"/>
    <w:semiHidden/>
    <w:unhideWhenUsed/>
    <w:rsid w:val="00F26B53"/>
    <w:rPr>
      <w:sz w:val="16"/>
      <w:szCs w:val="16"/>
    </w:rPr>
  </w:style>
  <w:style w:type="paragraph" w:styleId="CommentText">
    <w:name w:val="annotation text"/>
    <w:basedOn w:val="Normal"/>
    <w:link w:val="CommentTextChar"/>
    <w:uiPriority w:val="99"/>
    <w:semiHidden/>
    <w:unhideWhenUsed/>
    <w:rsid w:val="00F26B53"/>
    <w:pPr>
      <w:spacing w:line="240" w:lineRule="auto"/>
    </w:pPr>
    <w:rPr>
      <w:sz w:val="20"/>
      <w:szCs w:val="20"/>
    </w:rPr>
  </w:style>
  <w:style w:type="character" w:customStyle="1" w:styleId="CommentTextChar">
    <w:name w:val="Comment Text Char"/>
    <w:link w:val="CommentText"/>
    <w:uiPriority w:val="99"/>
    <w:semiHidden/>
    <w:rsid w:val="00F26B53"/>
    <w:rPr>
      <w:sz w:val="20"/>
      <w:szCs w:val="20"/>
    </w:rPr>
  </w:style>
  <w:style w:type="paragraph" w:styleId="CommentSubject">
    <w:name w:val="annotation subject"/>
    <w:basedOn w:val="CommentText"/>
    <w:next w:val="CommentText"/>
    <w:link w:val="CommentSubjectChar"/>
    <w:uiPriority w:val="99"/>
    <w:semiHidden/>
    <w:unhideWhenUsed/>
    <w:rsid w:val="00F26B53"/>
    <w:rPr>
      <w:b/>
      <w:bCs/>
    </w:rPr>
  </w:style>
  <w:style w:type="character" w:customStyle="1" w:styleId="CommentSubjectChar">
    <w:name w:val="Comment Subject Char"/>
    <w:link w:val="CommentSubject"/>
    <w:uiPriority w:val="99"/>
    <w:semiHidden/>
    <w:rsid w:val="00F26B53"/>
    <w:rPr>
      <w:b/>
      <w:bCs/>
      <w:sz w:val="20"/>
      <w:szCs w:val="20"/>
    </w:rPr>
  </w:style>
  <w:style w:type="character" w:styleId="Hyperlink">
    <w:name w:val="Hyperlink"/>
    <w:unhideWhenUsed/>
    <w:rsid w:val="00A84481"/>
    <w:rPr>
      <w:color w:val="0000FF"/>
      <w:u w:val="single"/>
    </w:rPr>
  </w:style>
  <w:style w:type="character" w:customStyle="1" w:styleId="Heading1Char">
    <w:name w:val="Heading 1 Char"/>
    <w:link w:val="Heading1"/>
    <w:uiPriority w:val="9"/>
    <w:rsid w:val="000360A6"/>
    <w:rPr>
      <w:rFonts w:ascii="Cambria" w:eastAsia="Times New Roman" w:hAnsi="Cambria" w:cs="Times New Roman"/>
      <w:b/>
      <w:bCs/>
      <w:color w:val="365F91"/>
      <w:sz w:val="28"/>
      <w:szCs w:val="28"/>
    </w:rPr>
  </w:style>
  <w:style w:type="paragraph" w:customStyle="1" w:styleId="ColorfulShading-Accent11">
    <w:name w:val="Colorful Shading - Accent 11"/>
    <w:hidden/>
    <w:uiPriority w:val="99"/>
    <w:semiHidden/>
    <w:rsid w:val="008747D5"/>
    <w:rPr>
      <w:sz w:val="22"/>
      <w:szCs w:val="22"/>
      <w:lang w:eastAsia="en-US"/>
    </w:rPr>
  </w:style>
  <w:style w:type="paragraph" w:styleId="Title">
    <w:name w:val="Title"/>
    <w:basedOn w:val="Normal"/>
    <w:link w:val="TitleChar"/>
    <w:qFormat/>
    <w:rsid w:val="00974E76"/>
    <w:pPr>
      <w:spacing w:after="0" w:line="240" w:lineRule="auto"/>
      <w:outlineLvl w:val="0"/>
    </w:pPr>
    <w:rPr>
      <w:rFonts w:eastAsia="Times New Roman" w:cs="Arial"/>
      <w:b/>
      <w:bCs/>
      <w:kern w:val="28"/>
      <w:sz w:val="60"/>
      <w:szCs w:val="60"/>
      <w:lang w:eastAsia="en-GB"/>
    </w:rPr>
  </w:style>
  <w:style w:type="character" w:customStyle="1" w:styleId="TitleChar">
    <w:name w:val="Title Char"/>
    <w:link w:val="Title"/>
    <w:rsid w:val="00974E76"/>
    <w:rPr>
      <w:rFonts w:eastAsia="Times New Roman" w:cs="Arial"/>
      <w:b/>
      <w:bCs/>
      <w:kern w:val="28"/>
      <w:sz w:val="60"/>
      <w:szCs w:val="60"/>
      <w:lang w:eastAsia="en-GB"/>
    </w:rPr>
  </w:style>
  <w:style w:type="paragraph" w:customStyle="1" w:styleId="TableTitle">
    <w:name w:val="Table Title"/>
    <w:basedOn w:val="Normal"/>
    <w:rsid w:val="00974E76"/>
    <w:pPr>
      <w:spacing w:before="240" w:after="60" w:line="280" w:lineRule="atLeast"/>
    </w:pPr>
    <w:rPr>
      <w:rFonts w:eastAsia="Times New Roman"/>
      <w:b/>
      <w:sz w:val="24"/>
      <w:szCs w:val="24"/>
      <w:lang w:eastAsia="en-GB"/>
    </w:rPr>
  </w:style>
  <w:style w:type="character" w:styleId="FollowedHyperlink">
    <w:name w:val="FollowedHyperlink"/>
    <w:uiPriority w:val="99"/>
    <w:semiHidden/>
    <w:unhideWhenUsed/>
    <w:rsid w:val="00455AA2"/>
    <w:rPr>
      <w:color w:val="800080"/>
      <w:u w:val="single"/>
    </w:rPr>
  </w:style>
  <w:style w:type="paragraph" w:styleId="NormalWeb">
    <w:name w:val="Normal (Web)"/>
    <w:basedOn w:val="Normal"/>
    <w:uiPriority w:val="99"/>
    <w:unhideWhenUsed/>
    <w:rsid w:val="00DE1497"/>
    <w:pPr>
      <w:spacing w:before="100" w:beforeAutospacing="1" w:after="100" w:afterAutospacing="1" w:line="240" w:lineRule="auto"/>
    </w:pPr>
    <w:rPr>
      <w:rFonts w:ascii="Times New Roman" w:hAnsi="Times New Roman"/>
      <w:sz w:val="24"/>
      <w:szCs w:val="24"/>
      <w:lang w:val="en-US"/>
    </w:rPr>
  </w:style>
  <w:style w:type="character" w:styleId="PageNumber">
    <w:name w:val="page number"/>
    <w:uiPriority w:val="99"/>
    <w:semiHidden/>
    <w:unhideWhenUsed/>
    <w:rsid w:val="00D3180B"/>
  </w:style>
  <w:style w:type="paragraph" w:styleId="ListParagraph">
    <w:name w:val="List Paragraph"/>
    <w:basedOn w:val="Normal"/>
    <w:uiPriority w:val="34"/>
    <w:qFormat/>
    <w:rsid w:val="00DB56E3"/>
    <w:pPr>
      <w:ind w:left="720"/>
      <w:contextualSpacing/>
    </w:pPr>
  </w:style>
  <w:style w:type="paragraph" w:styleId="Revision">
    <w:name w:val="Revision"/>
    <w:hidden/>
    <w:uiPriority w:val="71"/>
    <w:rsid w:val="002C5FCE"/>
    <w:rPr>
      <w:sz w:val="22"/>
      <w:szCs w:val="22"/>
      <w:lang w:eastAsia="en-US"/>
    </w:rPr>
  </w:style>
  <w:style w:type="paragraph" w:customStyle="1" w:styleId="Default">
    <w:name w:val="Default"/>
    <w:rsid w:val="00982DBB"/>
    <w:pPr>
      <w:autoSpaceDE w:val="0"/>
      <w:autoSpaceDN w:val="0"/>
      <w:adjustRightInd w:val="0"/>
    </w:pPr>
    <w:rPr>
      <w:rFonts w:eastAsia="Times New Roman" w:cs="Calibri"/>
      <w:color w:val="000000"/>
      <w:sz w:val="24"/>
      <w:szCs w:val="24"/>
    </w:rPr>
  </w:style>
  <w:style w:type="paragraph" w:styleId="BodyText">
    <w:name w:val="Body Text"/>
    <w:basedOn w:val="Normal"/>
    <w:link w:val="BodyTextChar"/>
    <w:rsid w:val="002E02EA"/>
    <w:pPr>
      <w:spacing w:after="120" w:line="240" w:lineRule="auto"/>
    </w:pPr>
    <w:rPr>
      <w:rFonts w:ascii="Arial" w:eastAsia="Times New Roman" w:hAnsi="Arial"/>
    </w:rPr>
  </w:style>
  <w:style w:type="character" w:customStyle="1" w:styleId="BodyTextChar">
    <w:name w:val="Body Text Char"/>
    <w:basedOn w:val="DefaultParagraphFont"/>
    <w:link w:val="BodyText"/>
    <w:rsid w:val="002E02EA"/>
    <w:rPr>
      <w:rFonts w:ascii="Arial" w:eastAsia="Times New Roman" w:hAnsi="Arial"/>
      <w:sz w:val="22"/>
      <w:szCs w:val="22"/>
      <w:lang w:eastAsia="en-US"/>
    </w:rPr>
  </w:style>
  <w:style w:type="table" w:styleId="TableElegant">
    <w:name w:val="Table Elegant"/>
    <w:basedOn w:val="TableNormal"/>
    <w:rsid w:val="002E02E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35516">
      <w:bodyDiv w:val="1"/>
      <w:marLeft w:val="0"/>
      <w:marRight w:val="0"/>
      <w:marTop w:val="0"/>
      <w:marBottom w:val="0"/>
      <w:divBdr>
        <w:top w:val="none" w:sz="0" w:space="0" w:color="auto"/>
        <w:left w:val="none" w:sz="0" w:space="0" w:color="auto"/>
        <w:bottom w:val="none" w:sz="0" w:space="0" w:color="auto"/>
        <w:right w:val="none" w:sz="0" w:space="0" w:color="auto"/>
      </w:divBdr>
    </w:div>
    <w:div w:id="434329338">
      <w:bodyDiv w:val="1"/>
      <w:marLeft w:val="0"/>
      <w:marRight w:val="0"/>
      <w:marTop w:val="0"/>
      <w:marBottom w:val="0"/>
      <w:divBdr>
        <w:top w:val="none" w:sz="0" w:space="0" w:color="auto"/>
        <w:left w:val="none" w:sz="0" w:space="0" w:color="auto"/>
        <w:bottom w:val="none" w:sz="0" w:space="0" w:color="auto"/>
        <w:right w:val="none" w:sz="0" w:space="0" w:color="auto"/>
      </w:divBdr>
      <w:divsChild>
        <w:div w:id="31805823">
          <w:marLeft w:val="0"/>
          <w:marRight w:val="0"/>
          <w:marTop w:val="0"/>
          <w:marBottom w:val="0"/>
          <w:divBdr>
            <w:top w:val="none" w:sz="0" w:space="0" w:color="auto"/>
            <w:left w:val="none" w:sz="0" w:space="0" w:color="auto"/>
            <w:bottom w:val="none" w:sz="0" w:space="0" w:color="auto"/>
            <w:right w:val="none" w:sz="0" w:space="0" w:color="auto"/>
          </w:divBdr>
          <w:divsChild>
            <w:div w:id="1312101270">
              <w:marLeft w:val="0"/>
              <w:marRight w:val="0"/>
              <w:marTop w:val="0"/>
              <w:marBottom w:val="0"/>
              <w:divBdr>
                <w:top w:val="none" w:sz="0" w:space="0" w:color="auto"/>
                <w:left w:val="none" w:sz="0" w:space="0" w:color="auto"/>
                <w:bottom w:val="none" w:sz="0" w:space="0" w:color="auto"/>
                <w:right w:val="none" w:sz="0" w:space="0" w:color="auto"/>
              </w:divBdr>
              <w:divsChild>
                <w:div w:id="42167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55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cs.org.uk/about_us/trustees_and_senior_managemen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pga/2010/15/schedule/1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ov.uk/government/uploads/system/uploads/attachment_data/file/596460/early_education_and_childcare_statutory_guidance_2017.pdf" TargetMode="External"/><Relationship Id="rId4" Type="http://schemas.openxmlformats.org/officeDocument/2006/relationships/settings" Target="settings.xml"/><Relationship Id="rId9" Type="http://schemas.openxmlformats.org/officeDocument/2006/relationships/hyperlink" Target="http://webarchive.nationalarchives.gov.uk/20150408175925/http:/hearing.screening.nhs.uk/standardsandprotocols"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ndcs.org.uk/professional_support/our_resources/education_resources.htm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36BB0BF-B924-4915-AB4A-7548E4BB6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BDD196E1</Template>
  <TotalTime>2</TotalTime>
  <Pages>18</Pages>
  <Words>5932</Words>
  <Characters>33814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NDCS</Company>
  <LinksUpToDate>false</LinksUpToDate>
  <CharactersWithSpaces>39667</CharactersWithSpaces>
  <SharedDoc>false</SharedDoc>
  <HLinks>
    <vt:vector size="84" baseType="variant">
      <vt:variant>
        <vt:i4>8061000</vt:i4>
      </vt:variant>
      <vt:variant>
        <vt:i4>39</vt:i4>
      </vt:variant>
      <vt:variant>
        <vt:i4>0</vt:i4>
      </vt:variant>
      <vt:variant>
        <vt:i4>5</vt:i4>
      </vt:variant>
      <vt:variant>
        <vt:lpwstr>https://www.natsip.org.uk/index.php/supporting-si-workforce/quality-improvement-standards/820-new-version-of-qs-doc</vt:lpwstr>
      </vt:variant>
      <vt:variant>
        <vt:lpwstr/>
      </vt:variant>
      <vt:variant>
        <vt:i4>6291578</vt:i4>
      </vt:variant>
      <vt:variant>
        <vt:i4>36</vt:i4>
      </vt:variant>
      <vt:variant>
        <vt:i4>0</vt:i4>
      </vt:variant>
      <vt:variant>
        <vt:i4>5</vt:i4>
      </vt:variant>
      <vt:variant>
        <vt:lpwstr>http://www.gov.uk/</vt:lpwstr>
      </vt:variant>
      <vt:variant>
        <vt:lpwstr/>
      </vt:variant>
      <vt:variant>
        <vt:i4>4259936</vt:i4>
      </vt:variant>
      <vt:variant>
        <vt:i4>33</vt:i4>
      </vt:variant>
      <vt:variant>
        <vt:i4>0</vt:i4>
      </vt:variant>
      <vt:variant>
        <vt:i4>5</vt:i4>
      </vt:variant>
      <vt:variant>
        <vt:lpwstr>http://www.natsip.org.uk/</vt:lpwstr>
      </vt:variant>
      <vt:variant>
        <vt:lpwstr/>
      </vt:variant>
      <vt:variant>
        <vt:i4>3932162</vt:i4>
      </vt:variant>
      <vt:variant>
        <vt:i4>30</vt:i4>
      </vt:variant>
      <vt:variant>
        <vt:i4>0</vt:i4>
      </vt:variant>
      <vt:variant>
        <vt:i4>5</vt:i4>
      </vt:variant>
      <vt:variant>
        <vt:lpwstr>mailto:nicola.ward@ndcs.org.uk</vt:lpwstr>
      </vt:variant>
      <vt:variant>
        <vt:lpwstr/>
      </vt:variant>
      <vt:variant>
        <vt:i4>6553676</vt:i4>
      </vt:variant>
      <vt:variant>
        <vt:i4>27</vt:i4>
      </vt:variant>
      <vt:variant>
        <vt:i4>0</vt:i4>
      </vt:variant>
      <vt:variant>
        <vt:i4>5</vt:i4>
      </vt:variant>
      <vt:variant>
        <vt:lpwstr>mailto:sarah.collinson@ndcs.org.uk</vt:lpwstr>
      </vt:variant>
      <vt:variant>
        <vt:lpwstr/>
      </vt:variant>
      <vt:variant>
        <vt:i4>2686992</vt:i4>
      </vt:variant>
      <vt:variant>
        <vt:i4>24</vt:i4>
      </vt:variant>
      <vt:variant>
        <vt:i4>0</vt:i4>
      </vt:variant>
      <vt:variant>
        <vt:i4>5</vt:i4>
      </vt:variant>
      <vt:variant>
        <vt:lpwstr>mailto:gary.nethercott@ndcs.org.uk</vt:lpwstr>
      </vt:variant>
      <vt:variant>
        <vt:lpwstr/>
      </vt:variant>
      <vt:variant>
        <vt:i4>5832730</vt:i4>
      </vt:variant>
      <vt:variant>
        <vt:i4>21</vt:i4>
      </vt:variant>
      <vt:variant>
        <vt:i4>0</vt:i4>
      </vt:variant>
      <vt:variant>
        <vt:i4>5</vt:i4>
      </vt:variant>
      <vt:variant>
        <vt:lpwstr>mailto:hazel.badjie@ndcs.org.uk</vt:lpwstr>
      </vt:variant>
      <vt:variant>
        <vt:lpwstr/>
      </vt:variant>
      <vt:variant>
        <vt:i4>917548</vt:i4>
      </vt:variant>
      <vt:variant>
        <vt:i4>18</vt:i4>
      </vt:variant>
      <vt:variant>
        <vt:i4>0</vt:i4>
      </vt:variant>
      <vt:variant>
        <vt:i4>5</vt:i4>
      </vt:variant>
      <vt:variant>
        <vt:lpwstr>mailto:linda.cox@ndcs.org.uk</vt:lpwstr>
      </vt:variant>
      <vt:variant>
        <vt:lpwstr/>
      </vt:variant>
      <vt:variant>
        <vt:i4>852027</vt:i4>
      </vt:variant>
      <vt:variant>
        <vt:i4>15</vt:i4>
      </vt:variant>
      <vt:variant>
        <vt:i4>0</vt:i4>
      </vt:variant>
      <vt:variant>
        <vt:i4>5</vt:i4>
      </vt:variant>
      <vt:variant>
        <vt:lpwstr>mailto:eva.jolly@ndcs.org.uk</vt:lpwstr>
      </vt:variant>
      <vt:variant>
        <vt:lpwstr/>
      </vt:variant>
      <vt:variant>
        <vt:i4>4391013</vt:i4>
      </vt:variant>
      <vt:variant>
        <vt:i4>12</vt:i4>
      </vt:variant>
      <vt:variant>
        <vt:i4>0</vt:i4>
      </vt:variant>
      <vt:variant>
        <vt:i4>5</vt:i4>
      </vt:variant>
      <vt:variant>
        <vt:lpwstr>mailto:alison.lawson@ndcs.org.uk</vt:lpwstr>
      </vt:variant>
      <vt:variant>
        <vt:lpwstr/>
      </vt:variant>
      <vt:variant>
        <vt:i4>4391013</vt:i4>
      </vt:variant>
      <vt:variant>
        <vt:i4>9</vt:i4>
      </vt:variant>
      <vt:variant>
        <vt:i4>0</vt:i4>
      </vt:variant>
      <vt:variant>
        <vt:i4>5</vt:i4>
      </vt:variant>
      <vt:variant>
        <vt:lpwstr>mailto:alison.lawson@ndcs.org.uk</vt:lpwstr>
      </vt:variant>
      <vt:variant>
        <vt:lpwstr/>
      </vt:variant>
      <vt:variant>
        <vt:i4>3604589</vt:i4>
      </vt:variant>
      <vt:variant>
        <vt:i4>6</vt:i4>
      </vt:variant>
      <vt:variant>
        <vt:i4>0</vt:i4>
      </vt:variant>
      <vt:variant>
        <vt:i4>5</vt:i4>
      </vt:variant>
      <vt:variant>
        <vt:lpwstr>mailto:david.heap@ndcs.org.uk</vt:lpwstr>
      </vt:variant>
      <vt:variant>
        <vt:lpwstr/>
      </vt:variant>
      <vt:variant>
        <vt:i4>5832727</vt:i4>
      </vt:variant>
      <vt:variant>
        <vt:i4>3</vt:i4>
      </vt:variant>
      <vt:variant>
        <vt:i4>0</vt:i4>
      </vt:variant>
      <vt:variant>
        <vt:i4>5</vt:i4>
      </vt:variant>
      <vt:variant>
        <vt:lpwstr>mailto:jayne.dulson@ndcs.org.uk</vt:lpwstr>
      </vt:variant>
      <vt:variant>
        <vt:lpwstr/>
      </vt:variant>
      <vt:variant>
        <vt:i4>6094863</vt:i4>
      </vt:variant>
      <vt:variant>
        <vt:i4>0</vt:i4>
      </vt:variant>
      <vt:variant>
        <vt:i4>0</vt:i4>
      </vt:variant>
      <vt:variant>
        <vt:i4>5</vt:i4>
      </vt:variant>
      <vt:variant>
        <vt:lpwstr>mailto:heather.gray@ndcs.org.uk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Lilias Reary</dc:creator>
  <cp:lastModifiedBy>Angela Deckett</cp:lastModifiedBy>
  <cp:revision>2</cp:revision>
  <dcterms:created xsi:type="dcterms:W3CDTF">2018-04-05T10:45:00Z</dcterms:created>
  <dcterms:modified xsi:type="dcterms:W3CDTF">2018-04-05T10:45:00Z</dcterms:modified>
</cp:coreProperties>
</file>