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EB9" w:rsidRDefault="00BE024C">
      <w:pPr>
        <w:rPr>
          <w:b/>
          <w:sz w:val="28"/>
          <w:szCs w:val="28"/>
        </w:rPr>
      </w:pPr>
      <w:r>
        <w:rPr>
          <w:b/>
          <w:noProof/>
          <w:sz w:val="28"/>
          <w:szCs w:val="28"/>
        </w:rPr>
        <w:drawing>
          <wp:anchor distT="0" distB="0" distL="114300" distR="114300" simplePos="0" relativeHeight="251658240" behindDoc="0" locked="0" layoutInCell="1" allowOverlap="1">
            <wp:simplePos x="0" y="0"/>
            <wp:positionH relativeFrom="page">
              <wp:posOffset>5878195</wp:posOffset>
            </wp:positionH>
            <wp:positionV relativeFrom="page">
              <wp:posOffset>452120</wp:posOffset>
            </wp:positionV>
            <wp:extent cx="1184275" cy="1122045"/>
            <wp:effectExtent l="0" t="0" r="0" b="1905"/>
            <wp:wrapSquare wrapText="bothSides"/>
            <wp:docPr id="1" name="Picture 1" descr="hdr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rWa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427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00221EAC" w:rsidRPr="00221EAC">
        <w:rPr>
          <w:b/>
          <w:sz w:val="28"/>
          <w:szCs w:val="28"/>
        </w:rPr>
        <w:t>Draft Criteria for the accreditation of Initial Teacher Education programmes in Wales and the proposal for the Education Workforce Council to accredit initial teacher education</w:t>
      </w:r>
    </w:p>
    <w:p w:rsidR="00221EAC" w:rsidRDefault="00221EAC">
      <w:pPr>
        <w:rPr>
          <w:b/>
          <w:sz w:val="28"/>
          <w:szCs w:val="28"/>
        </w:rPr>
      </w:pPr>
    </w:p>
    <w:p w:rsidR="00221EAC" w:rsidRDefault="00221EAC">
      <w:pPr>
        <w:rPr>
          <w:b/>
          <w:sz w:val="28"/>
          <w:szCs w:val="28"/>
        </w:rPr>
      </w:pPr>
      <w:r>
        <w:rPr>
          <w:b/>
          <w:sz w:val="28"/>
          <w:szCs w:val="28"/>
        </w:rPr>
        <w:t>NDCS Cymru Consultation Response</w:t>
      </w:r>
    </w:p>
    <w:p w:rsidR="00221EAC" w:rsidRDefault="00221EAC">
      <w:pPr>
        <w:rPr>
          <w:b/>
          <w:sz w:val="28"/>
          <w:szCs w:val="28"/>
        </w:rPr>
      </w:pPr>
    </w:p>
    <w:p w:rsidR="00221EAC" w:rsidRDefault="00221EAC">
      <w:pPr>
        <w:rPr>
          <w:b/>
          <w:sz w:val="28"/>
          <w:szCs w:val="28"/>
        </w:rPr>
      </w:pPr>
      <w:r>
        <w:rPr>
          <w:b/>
          <w:sz w:val="28"/>
          <w:szCs w:val="28"/>
        </w:rPr>
        <w:t>October 2016</w:t>
      </w:r>
    </w:p>
    <w:p w:rsidR="00221EAC" w:rsidRDefault="00221EAC">
      <w:pPr>
        <w:rPr>
          <w:b/>
          <w:sz w:val="28"/>
          <w:szCs w:val="28"/>
        </w:rPr>
      </w:pPr>
    </w:p>
    <w:p w:rsidR="00221EAC" w:rsidRDefault="00221EAC">
      <w:pPr>
        <w:rPr>
          <w:b/>
          <w:sz w:val="28"/>
          <w:szCs w:val="28"/>
        </w:rPr>
      </w:pPr>
      <w:r>
        <w:rPr>
          <w:b/>
          <w:sz w:val="28"/>
          <w:szCs w:val="28"/>
        </w:rPr>
        <w:t>About Us</w:t>
      </w:r>
    </w:p>
    <w:p w:rsidR="00221EAC" w:rsidRDefault="00221EAC">
      <w:pPr>
        <w:rPr>
          <w:b/>
          <w:sz w:val="28"/>
          <w:szCs w:val="28"/>
        </w:rPr>
      </w:pPr>
    </w:p>
    <w:p w:rsidR="00221EAC" w:rsidRDefault="00221EAC">
      <w:r w:rsidRPr="00221EAC">
        <w:t xml:space="preserve">National Deaf Children’s Society (NDCS) Cymru is the national charity dedicated to creating a world without barriers for deaf children and young people. </w:t>
      </w:r>
    </w:p>
    <w:p w:rsidR="00221EAC" w:rsidRDefault="00221EAC"/>
    <w:p w:rsidR="00221EAC" w:rsidRDefault="00221EAC" w:rsidP="00221EAC">
      <w:pPr>
        <w:jc w:val="both"/>
      </w:pPr>
      <w:r>
        <w:t>We represent the interests and campaign for the rights of all deaf children and young people from birth until they reach independence.</w:t>
      </w:r>
    </w:p>
    <w:p w:rsidR="00221EAC" w:rsidRDefault="00221EAC"/>
    <w:p w:rsidR="00221EAC" w:rsidRDefault="00221EAC">
      <w:r>
        <w:t>In referring to deaf, we refer to all levels of hearing loss including mild to profound, unilateral and temporary.</w:t>
      </w:r>
    </w:p>
    <w:p w:rsidR="00221EAC" w:rsidRDefault="00221EAC"/>
    <w:p w:rsidR="00221EAC" w:rsidRDefault="00221EAC">
      <w:pPr>
        <w:rPr>
          <w:b/>
          <w:sz w:val="28"/>
          <w:szCs w:val="28"/>
        </w:rPr>
      </w:pPr>
      <w:r w:rsidRPr="00221EAC">
        <w:rPr>
          <w:b/>
          <w:sz w:val="28"/>
          <w:szCs w:val="28"/>
        </w:rPr>
        <w:t>Response</w:t>
      </w:r>
    </w:p>
    <w:p w:rsidR="00C65099" w:rsidRDefault="00C65099">
      <w:pPr>
        <w:rPr>
          <w:b/>
          <w:sz w:val="28"/>
          <w:szCs w:val="28"/>
        </w:rPr>
      </w:pPr>
    </w:p>
    <w:p w:rsidR="00C65099" w:rsidRDefault="00C65099">
      <w:r>
        <w:t xml:space="preserve">Deaf children and young people tell us that a lack of deaf awareness among school staff is one of the biggest barriers they face in reaching their full educational potential. Indeed, this is </w:t>
      </w:r>
      <w:r w:rsidR="001C6C0E">
        <w:t>reflected in Welsh Government statistics which demonstrate a gap in attainment between deaf pupils and their peers at every Key Stage.</w:t>
      </w:r>
      <w:r w:rsidR="00D75C07">
        <w:rPr>
          <w:rStyle w:val="FootnoteReference"/>
        </w:rPr>
        <w:footnoteReference w:id="1"/>
      </w:r>
    </w:p>
    <w:p w:rsidR="00BE024C" w:rsidRDefault="00BE024C"/>
    <w:p w:rsidR="00BE024C" w:rsidRDefault="008C6B31">
      <w:r>
        <w:t xml:space="preserve">It is also important to </w:t>
      </w:r>
      <w:r w:rsidR="00BE024C">
        <w:t xml:space="preserve">note that, while permanent deafness is a relatively low incidence disability, it is common for children to experience </w:t>
      </w:r>
      <w:r w:rsidR="00D330E3">
        <w:t xml:space="preserve">temporary deafness through </w:t>
      </w:r>
      <w:r w:rsidR="00BE024C">
        <w:t xml:space="preserve">glue ear (some 80% will </w:t>
      </w:r>
      <w:r>
        <w:t xml:space="preserve">have glue ear before </w:t>
      </w:r>
      <w:r w:rsidR="00BE024C">
        <w:t>the age of ten)</w:t>
      </w:r>
      <w:r w:rsidR="00BE024C">
        <w:rPr>
          <w:rStyle w:val="FootnoteReference"/>
        </w:rPr>
        <w:footnoteReference w:id="2"/>
      </w:r>
      <w:r w:rsidR="00BE024C">
        <w:t xml:space="preserve">. </w:t>
      </w:r>
      <w:r>
        <w:t>Glue ear can last</w:t>
      </w:r>
      <w:r w:rsidR="00BE024C">
        <w:t xml:space="preserve"> weeks, months or even years, having a profound impact on a pupil’s learning experience in the meantime.</w:t>
      </w:r>
    </w:p>
    <w:p w:rsidR="008C6B31" w:rsidRDefault="008C6B31"/>
    <w:p w:rsidR="008C6B31" w:rsidRDefault="008C6B31">
      <w:r>
        <w:t>Deafness is often referred to as the “invisible disability”. Indeed, there is a general misconception around the use of assistive listening aids like radio aids, hearing aids or cochlear implants. Although these aids improve access to sound, they do not restore typical hearing levels and deaf learners who use these devices will still need specific assessments to ensure they are able to acc</w:t>
      </w:r>
      <w:r w:rsidR="00F31FC3">
        <w:t>ess the curriculum</w:t>
      </w:r>
      <w:r>
        <w:t>.</w:t>
      </w:r>
    </w:p>
    <w:p w:rsidR="001C6C0E" w:rsidRDefault="001C6C0E"/>
    <w:p w:rsidR="001C6C0E" w:rsidRDefault="008C6B31">
      <w:r>
        <w:t>In light of this and</w:t>
      </w:r>
      <w:r w:rsidR="00D14A77">
        <w:t xml:space="preserve"> the key role teachers will play in the IDP process under the proposed</w:t>
      </w:r>
      <w:r w:rsidR="001C6C0E">
        <w:t xml:space="preserve"> ALN and Education Tribunal Bill Wales, we feel it is imperative that</w:t>
      </w:r>
      <w:r w:rsidR="00196BC3">
        <w:t xml:space="preserve"> </w:t>
      </w:r>
      <w:r>
        <w:t xml:space="preserve">initial </w:t>
      </w:r>
      <w:r w:rsidR="00196BC3">
        <w:t xml:space="preserve">teacher training includes </w:t>
      </w:r>
      <w:r>
        <w:t xml:space="preserve">basic </w:t>
      </w:r>
      <w:r w:rsidR="00D14A77">
        <w:t>deaf</w:t>
      </w:r>
      <w:r w:rsidR="00196BC3">
        <w:t xml:space="preserve"> awareness and an understanding of the new ALN system</w:t>
      </w:r>
      <w:r w:rsidR="00F31FC3">
        <w:t xml:space="preserve"> and Person Centred Planning</w:t>
      </w:r>
      <w:r w:rsidR="00196BC3">
        <w:t xml:space="preserve">. </w:t>
      </w:r>
    </w:p>
    <w:p w:rsidR="001C6C0E" w:rsidRDefault="001C6C0E"/>
    <w:p w:rsidR="008C6B31" w:rsidRDefault="008C6B31"/>
    <w:p w:rsidR="0049505D" w:rsidRDefault="00D14A77" w:rsidP="00D14A77">
      <w:pPr>
        <w:pStyle w:val="NormalWeb"/>
        <w:spacing w:line="270" w:lineRule="atLeast"/>
      </w:pPr>
      <w:r>
        <w:lastRenderedPageBreak/>
        <w:t>As such, we were pleased to note</w:t>
      </w:r>
      <w:r w:rsidR="0049505D">
        <w:t xml:space="preserve"> </w:t>
      </w:r>
      <w:r>
        <w:t>the Cabinet Secretary</w:t>
      </w:r>
      <w:r w:rsidR="0049505D">
        <w:t xml:space="preserve">’s response to a plenary question on 22 September: </w:t>
      </w:r>
    </w:p>
    <w:p w:rsidR="0049505D" w:rsidRDefault="0049505D" w:rsidP="00D14A77">
      <w:pPr>
        <w:pStyle w:val="NormalWeb"/>
        <w:spacing w:line="270" w:lineRule="atLeast"/>
      </w:pPr>
    </w:p>
    <w:p w:rsidR="00D14A77" w:rsidRDefault="0049505D" w:rsidP="00D14A77">
      <w:pPr>
        <w:pStyle w:val="NormalWeb"/>
        <w:spacing w:line="270" w:lineRule="atLeast"/>
        <w:rPr>
          <w:rFonts w:ascii="Helvetica" w:hAnsi="Helvetica" w:cs="Helvetica"/>
          <w:i/>
          <w:color w:val="000000"/>
          <w:sz w:val="20"/>
          <w:szCs w:val="20"/>
        </w:rPr>
      </w:pPr>
      <w:r w:rsidRPr="0049505D">
        <w:rPr>
          <w:rFonts w:ascii="Helvetica" w:hAnsi="Helvetica" w:cs="Helvetica"/>
          <w:i/>
          <w:color w:val="000000"/>
          <w:sz w:val="20"/>
          <w:szCs w:val="20"/>
        </w:rPr>
        <w:t>“</w:t>
      </w:r>
      <w:r w:rsidR="00D14A77" w:rsidRPr="0049505D">
        <w:rPr>
          <w:rFonts w:ascii="Helvetica" w:hAnsi="Helvetica" w:cs="Helvetica"/>
          <w:i/>
          <w:color w:val="000000"/>
          <w:sz w:val="20"/>
          <w:szCs w:val="20"/>
        </w:rPr>
        <w:t>You will be aware that the principle behind the ALN Bill is that all teaching professions should have an understanding and an ability to respond to low-impact, high-incidence rates of additional learning needs, and that has to be incorporated into the initial</w:t>
      </w:r>
      <w:r w:rsidRPr="0049505D">
        <w:rPr>
          <w:rFonts w:ascii="Helvetica" w:hAnsi="Helvetica" w:cs="Helvetica"/>
          <w:i/>
          <w:color w:val="000000"/>
          <w:sz w:val="20"/>
          <w:szCs w:val="20"/>
        </w:rPr>
        <w:t xml:space="preserve"> teacher training of our teachers</w:t>
      </w:r>
      <w:r w:rsidR="00D14A77" w:rsidRPr="0049505D">
        <w:rPr>
          <w:rFonts w:ascii="Helvetica" w:hAnsi="Helvetica" w:cs="Helvetica"/>
          <w:i/>
          <w:color w:val="000000"/>
          <w:sz w:val="20"/>
          <w:szCs w:val="20"/>
        </w:rPr>
        <w:t>. There will be the need, alongside the introduction of the legislation, for continual professional development programmes to support that. Because what we do know is that many people feel that there is scant regard paid to additional learning needs in existing ITE and that will be part of the accreditation programme: to look to see how individual courses are truly addressing that if they're to be accredited by the new body.</w:t>
      </w:r>
      <w:r w:rsidRPr="0049505D">
        <w:rPr>
          <w:rFonts w:ascii="Helvetica" w:hAnsi="Helvetica" w:cs="Helvetica"/>
          <w:i/>
          <w:color w:val="000000"/>
          <w:sz w:val="20"/>
          <w:szCs w:val="20"/>
        </w:rPr>
        <w:t>”</w:t>
      </w:r>
    </w:p>
    <w:p w:rsidR="00266572" w:rsidRDefault="00266572" w:rsidP="00D14A77">
      <w:pPr>
        <w:pStyle w:val="NormalWeb"/>
        <w:spacing w:line="270" w:lineRule="atLeast"/>
        <w:rPr>
          <w:rFonts w:ascii="Helvetica" w:hAnsi="Helvetica" w:cs="Helvetica"/>
          <w:i/>
          <w:color w:val="000000"/>
          <w:sz w:val="20"/>
          <w:szCs w:val="20"/>
        </w:rPr>
      </w:pPr>
    </w:p>
    <w:p w:rsidR="00266572" w:rsidRDefault="00266572" w:rsidP="00D14A77">
      <w:pPr>
        <w:pStyle w:val="NormalWeb"/>
        <w:spacing w:line="270" w:lineRule="atLeast"/>
        <w:rPr>
          <w:rFonts w:ascii="Arial" w:hAnsi="Arial" w:cs="Arial"/>
          <w:color w:val="000000"/>
        </w:rPr>
      </w:pPr>
      <w:r w:rsidRPr="00266572">
        <w:rPr>
          <w:rFonts w:ascii="Arial" w:hAnsi="Arial" w:cs="Arial"/>
          <w:color w:val="000000"/>
        </w:rPr>
        <w:t>We are also pleased to note that “curriculum planning to meet the needs of all learners” and “meeting the needs of pupils with additional learning or other specia</w:t>
      </w:r>
      <w:r w:rsidR="00D330E3">
        <w:rPr>
          <w:rFonts w:ascii="Arial" w:hAnsi="Arial" w:cs="Arial"/>
          <w:color w:val="000000"/>
        </w:rPr>
        <w:t>l needs” is to form part of the</w:t>
      </w:r>
      <w:r w:rsidRPr="00266572">
        <w:rPr>
          <w:rFonts w:ascii="Arial" w:hAnsi="Arial" w:cs="Arial"/>
          <w:color w:val="000000"/>
        </w:rPr>
        <w:t xml:space="preserve"> “Professional and pedagogical studies” which course providers must provide details of in presenting their programmes for accreditation.</w:t>
      </w:r>
      <w:r>
        <w:rPr>
          <w:rFonts w:ascii="Arial" w:hAnsi="Arial" w:cs="Arial"/>
          <w:color w:val="000000"/>
        </w:rPr>
        <w:t xml:space="preserve"> </w:t>
      </w:r>
    </w:p>
    <w:p w:rsidR="00266572" w:rsidRDefault="00266572" w:rsidP="00D14A77">
      <w:pPr>
        <w:pStyle w:val="NormalWeb"/>
        <w:spacing w:line="270" w:lineRule="atLeast"/>
        <w:rPr>
          <w:rFonts w:ascii="Arial" w:hAnsi="Arial" w:cs="Arial"/>
          <w:color w:val="000000"/>
        </w:rPr>
      </w:pPr>
    </w:p>
    <w:p w:rsidR="00266572" w:rsidRDefault="008C6B31" w:rsidP="00D14A77">
      <w:pPr>
        <w:pStyle w:val="NormalWeb"/>
        <w:spacing w:line="270" w:lineRule="atLeast"/>
        <w:rPr>
          <w:rFonts w:ascii="Arial" w:hAnsi="Arial" w:cs="Arial"/>
          <w:color w:val="000000"/>
        </w:rPr>
      </w:pPr>
      <w:r>
        <w:rPr>
          <w:rFonts w:ascii="Arial" w:hAnsi="Arial" w:cs="Arial"/>
          <w:color w:val="000000"/>
        </w:rPr>
        <w:t xml:space="preserve">However, </w:t>
      </w:r>
      <w:r w:rsidR="00F31FC3">
        <w:rPr>
          <w:rFonts w:ascii="Arial" w:hAnsi="Arial" w:cs="Arial"/>
          <w:color w:val="000000"/>
        </w:rPr>
        <w:t xml:space="preserve">given the points outlined above, </w:t>
      </w:r>
      <w:r w:rsidR="00266572">
        <w:rPr>
          <w:rFonts w:ascii="Arial" w:hAnsi="Arial" w:cs="Arial"/>
          <w:color w:val="000000"/>
        </w:rPr>
        <w:t>we are keen to ensure that course providers acknowledge the need to cover</w:t>
      </w:r>
      <w:r>
        <w:rPr>
          <w:rFonts w:ascii="Arial" w:hAnsi="Arial" w:cs="Arial"/>
          <w:color w:val="000000"/>
        </w:rPr>
        <w:t xml:space="preserve"> a basic level of</w:t>
      </w:r>
      <w:r w:rsidR="00266572">
        <w:rPr>
          <w:rFonts w:ascii="Arial" w:hAnsi="Arial" w:cs="Arial"/>
          <w:color w:val="000000"/>
        </w:rPr>
        <w:t xml:space="preserve"> deaf</w:t>
      </w:r>
      <w:r>
        <w:rPr>
          <w:rFonts w:ascii="Arial" w:hAnsi="Arial" w:cs="Arial"/>
          <w:color w:val="000000"/>
        </w:rPr>
        <w:t xml:space="preserve"> awareness</w:t>
      </w:r>
      <w:r w:rsidR="00266572">
        <w:rPr>
          <w:rFonts w:ascii="Arial" w:hAnsi="Arial" w:cs="Arial"/>
          <w:color w:val="000000"/>
        </w:rPr>
        <w:t xml:space="preserve"> within these vital areas of their programme. </w:t>
      </w:r>
      <w:r w:rsidR="00266572" w:rsidRPr="008C6B31">
        <w:rPr>
          <w:rFonts w:ascii="Arial" w:hAnsi="Arial" w:cs="Arial"/>
          <w:b/>
          <w:color w:val="000000"/>
        </w:rPr>
        <w:t xml:space="preserve">We seek assurances from the Welsh Government that </w:t>
      </w:r>
      <w:r w:rsidR="00CC0ACC" w:rsidRPr="008C6B31">
        <w:rPr>
          <w:rFonts w:ascii="Arial" w:hAnsi="Arial" w:cs="Arial"/>
          <w:b/>
          <w:color w:val="000000"/>
        </w:rPr>
        <w:t xml:space="preserve">programme providers </w:t>
      </w:r>
      <w:r>
        <w:rPr>
          <w:rFonts w:ascii="Arial" w:hAnsi="Arial" w:cs="Arial"/>
          <w:b/>
          <w:color w:val="000000"/>
        </w:rPr>
        <w:t xml:space="preserve">will </w:t>
      </w:r>
      <w:r w:rsidR="00266572" w:rsidRPr="008C6B31">
        <w:rPr>
          <w:rFonts w:ascii="Arial" w:hAnsi="Arial" w:cs="Arial"/>
          <w:b/>
          <w:color w:val="000000"/>
        </w:rPr>
        <w:t xml:space="preserve">specifically </w:t>
      </w:r>
      <w:r>
        <w:rPr>
          <w:rFonts w:ascii="Arial" w:hAnsi="Arial" w:cs="Arial"/>
          <w:b/>
          <w:color w:val="000000"/>
        </w:rPr>
        <w:t xml:space="preserve">be required to </w:t>
      </w:r>
      <w:r w:rsidR="00266572" w:rsidRPr="008C6B31">
        <w:rPr>
          <w:rFonts w:ascii="Arial" w:hAnsi="Arial" w:cs="Arial"/>
          <w:b/>
          <w:color w:val="000000"/>
        </w:rPr>
        <w:t xml:space="preserve">cover deafness. </w:t>
      </w:r>
    </w:p>
    <w:p w:rsidR="00266572" w:rsidRDefault="00266572" w:rsidP="00D14A77">
      <w:pPr>
        <w:pStyle w:val="NormalWeb"/>
        <w:spacing w:line="270" w:lineRule="atLeast"/>
        <w:rPr>
          <w:rFonts w:ascii="Arial" w:hAnsi="Arial" w:cs="Arial"/>
          <w:color w:val="000000"/>
        </w:rPr>
      </w:pPr>
    </w:p>
    <w:p w:rsidR="00266572" w:rsidRDefault="00266572" w:rsidP="00D14A77">
      <w:pPr>
        <w:pStyle w:val="NormalWeb"/>
        <w:spacing w:line="270" w:lineRule="atLeast"/>
        <w:rPr>
          <w:rFonts w:ascii="Arial" w:hAnsi="Arial" w:cs="Arial"/>
          <w:color w:val="000000"/>
        </w:rPr>
      </w:pPr>
      <w:r>
        <w:rPr>
          <w:rFonts w:ascii="Arial" w:hAnsi="Arial" w:cs="Arial"/>
          <w:color w:val="000000"/>
        </w:rPr>
        <w:t>In addition, we would like to</w:t>
      </w:r>
      <w:r w:rsidR="00CC0ACC">
        <w:rPr>
          <w:rFonts w:ascii="Arial" w:hAnsi="Arial" w:cs="Arial"/>
          <w:color w:val="000000"/>
        </w:rPr>
        <w:t xml:space="preserve"> take this opportunity to highlight a resource which we previously worked on in collaboration with Bridgend County Council and was funded by the Welsh Gov</w:t>
      </w:r>
      <w:r w:rsidR="00D330E3">
        <w:rPr>
          <w:rFonts w:ascii="Arial" w:hAnsi="Arial" w:cs="Arial"/>
          <w:color w:val="000000"/>
        </w:rPr>
        <w:t>ernment. The resource (see attached</w:t>
      </w:r>
      <w:r w:rsidR="00CC0ACC">
        <w:rPr>
          <w:rFonts w:ascii="Arial" w:hAnsi="Arial" w:cs="Arial"/>
          <w:color w:val="000000"/>
        </w:rPr>
        <w:t xml:space="preserve">) was part of a wider information pack for newly qualified teachers to give them an introduction to various disabilities. NDCS Cymru suggests that this resource could be utilised to ensure that programme providers cover a basic level of deaf awareness. NDCS Cymru, would </w:t>
      </w:r>
      <w:proofErr w:type="gramStart"/>
      <w:r w:rsidR="00CC0ACC">
        <w:rPr>
          <w:rFonts w:ascii="Arial" w:hAnsi="Arial" w:cs="Arial"/>
          <w:color w:val="000000"/>
        </w:rPr>
        <w:t>of</w:t>
      </w:r>
      <w:proofErr w:type="gramEnd"/>
      <w:r w:rsidR="00CC0ACC">
        <w:rPr>
          <w:rFonts w:ascii="Arial" w:hAnsi="Arial" w:cs="Arial"/>
          <w:color w:val="000000"/>
        </w:rPr>
        <w:t xml:space="preserve"> course, be happy to assist with the development of any other materials.</w:t>
      </w:r>
    </w:p>
    <w:p w:rsidR="00AA0C6F" w:rsidRDefault="00AA0C6F" w:rsidP="00D14A77">
      <w:pPr>
        <w:pStyle w:val="NormalWeb"/>
        <w:spacing w:line="270" w:lineRule="atLeast"/>
        <w:rPr>
          <w:rFonts w:ascii="Arial" w:hAnsi="Arial" w:cs="Arial"/>
          <w:color w:val="000000"/>
        </w:rPr>
      </w:pPr>
    </w:p>
    <w:p w:rsidR="00AA0C6F" w:rsidRDefault="00AA0C6F" w:rsidP="00D14A77">
      <w:pPr>
        <w:pStyle w:val="NormalWeb"/>
        <w:spacing w:line="270" w:lineRule="atLeast"/>
        <w:rPr>
          <w:rFonts w:ascii="Arial" w:hAnsi="Arial" w:cs="Arial"/>
          <w:color w:val="000000"/>
        </w:rPr>
      </w:pPr>
      <w:r>
        <w:rPr>
          <w:rFonts w:ascii="Arial" w:hAnsi="Arial" w:cs="Arial"/>
          <w:color w:val="000000"/>
        </w:rPr>
        <w:t>In relation to the requirement to cover the Equality Act, we would highlight the s</w:t>
      </w:r>
      <w:r w:rsidR="00F31FC3">
        <w:rPr>
          <w:rFonts w:ascii="Arial" w:hAnsi="Arial" w:cs="Arial"/>
          <w:color w:val="000000"/>
        </w:rPr>
        <w:t xml:space="preserve">pecific access requirements of </w:t>
      </w:r>
      <w:r>
        <w:rPr>
          <w:rFonts w:ascii="Arial" w:hAnsi="Arial" w:cs="Arial"/>
          <w:color w:val="000000"/>
        </w:rPr>
        <w:t>deaf learner</w:t>
      </w:r>
      <w:r w:rsidR="00F31FC3">
        <w:rPr>
          <w:rFonts w:ascii="Arial" w:hAnsi="Arial" w:cs="Arial"/>
          <w:color w:val="000000"/>
        </w:rPr>
        <w:t>s</w:t>
      </w:r>
      <w:r>
        <w:rPr>
          <w:rFonts w:ascii="Arial" w:hAnsi="Arial" w:cs="Arial"/>
          <w:color w:val="000000"/>
        </w:rPr>
        <w:t>, which can often b</w:t>
      </w:r>
      <w:r w:rsidR="00F31FC3">
        <w:rPr>
          <w:rFonts w:ascii="Arial" w:hAnsi="Arial" w:cs="Arial"/>
          <w:color w:val="000000"/>
        </w:rPr>
        <w:t>e overlooked. These can include access to appropriate technology and good acoustics.</w:t>
      </w:r>
    </w:p>
    <w:p w:rsidR="00CC0ACC" w:rsidRDefault="00CC0ACC" w:rsidP="00D14A77">
      <w:pPr>
        <w:pStyle w:val="NormalWeb"/>
        <w:spacing w:line="270" w:lineRule="atLeast"/>
        <w:rPr>
          <w:rFonts w:ascii="Arial" w:hAnsi="Arial" w:cs="Arial"/>
          <w:color w:val="000000"/>
        </w:rPr>
      </w:pPr>
    </w:p>
    <w:p w:rsidR="00CC0ACC" w:rsidRDefault="00F31FC3" w:rsidP="00D14A77">
      <w:pPr>
        <w:pStyle w:val="NormalWeb"/>
        <w:spacing w:line="270" w:lineRule="atLeast"/>
        <w:rPr>
          <w:rFonts w:ascii="Arial" w:hAnsi="Arial" w:cs="Arial"/>
          <w:color w:val="000000"/>
        </w:rPr>
      </w:pPr>
      <w:r>
        <w:rPr>
          <w:rFonts w:ascii="Arial" w:hAnsi="Arial" w:cs="Arial"/>
          <w:color w:val="000000"/>
        </w:rPr>
        <w:t>With regard</w:t>
      </w:r>
      <w:bookmarkStart w:id="0" w:name="_GoBack"/>
      <w:bookmarkEnd w:id="0"/>
      <w:r w:rsidR="008C6B31">
        <w:rPr>
          <w:rFonts w:ascii="Arial" w:hAnsi="Arial" w:cs="Arial"/>
          <w:color w:val="000000"/>
        </w:rPr>
        <w:t xml:space="preserve"> to</w:t>
      </w:r>
      <w:r w:rsidR="00B63DE4">
        <w:rPr>
          <w:rFonts w:ascii="Arial" w:hAnsi="Arial" w:cs="Arial"/>
          <w:color w:val="000000"/>
        </w:rPr>
        <w:t xml:space="preserve"> CPD, NDCS also offers a range of materials for education staff on deaf learners, which are available free of charge at </w:t>
      </w:r>
      <w:hyperlink r:id="rId10" w:history="1">
        <w:r w:rsidR="00B63DE4" w:rsidRPr="00CB2896">
          <w:rPr>
            <w:rStyle w:val="Hyperlink"/>
            <w:rFonts w:ascii="Arial" w:hAnsi="Arial" w:cs="Arial"/>
          </w:rPr>
          <w:t>http://www.ndcs.org.uk/professional_support/our_resources/education_resources.html</w:t>
        </w:r>
      </w:hyperlink>
      <w:r w:rsidR="008C6B31">
        <w:rPr>
          <w:rFonts w:ascii="Arial" w:hAnsi="Arial" w:cs="Arial"/>
          <w:color w:val="000000"/>
        </w:rPr>
        <w:t xml:space="preserve">. </w:t>
      </w:r>
      <w:r w:rsidR="00B63DE4">
        <w:rPr>
          <w:rFonts w:ascii="Arial" w:hAnsi="Arial" w:cs="Arial"/>
          <w:color w:val="000000"/>
        </w:rPr>
        <w:t xml:space="preserve"> </w:t>
      </w:r>
    </w:p>
    <w:p w:rsidR="00B63DE4" w:rsidRDefault="00B63DE4" w:rsidP="00D14A77">
      <w:pPr>
        <w:pStyle w:val="NormalWeb"/>
        <w:spacing w:line="270" w:lineRule="atLeast"/>
        <w:rPr>
          <w:rFonts w:ascii="Arial" w:hAnsi="Arial" w:cs="Arial"/>
          <w:color w:val="000000"/>
        </w:rPr>
      </w:pPr>
    </w:p>
    <w:p w:rsidR="00B63DE4" w:rsidRPr="00B63DE4" w:rsidRDefault="00B63DE4" w:rsidP="00D14A77">
      <w:pPr>
        <w:pStyle w:val="NormalWeb"/>
        <w:spacing w:line="270" w:lineRule="atLeast"/>
        <w:rPr>
          <w:rFonts w:ascii="Arial" w:hAnsi="Arial" w:cs="Arial"/>
          <w:b/>
          <w:color w:val="000000"/>
          <w:sz w:val="28"/>
          <w:szCs w:val="28"/>
        </w:rPr>
      </w:pPr>
      <w:r>
        <w:rPr>
          <w:rFonts w:ascii="Arial" w:hAnsi="Arial" w:cs="Arial"/>
          <w:b/>
          <w:color w:val="000000"/>
          <w:sz w:val="28"/>
          <w:szCs w:val="28"/>
        </w:rPr>
        <w:t>Further Information</w:t>
      </w:r>
    </w:p>
    <w:p w:rsidR="00B63DE4" w:rsidRDefault="00B63DE4" w:rsidP="00D14A77">
      <w:pPr>
        <w:pStyle w:val="NormalWeb"/>
        <w:spacing w:line="270" w:lineRule="atLeast"/>
        <w:rPr>
          <w:rFonts w:ascii="Arial" w:hAnsi="Arial" w:cs="Arial"/>
          <w:color w:val="000000"/>
        </w:rPr>
      </w:pPr>
    </w:p>
    <w:p w:rsidR="00B63DE4" w:rsidRDefault="00B63DE4" w:rsidP="00D14A77">
      <w:pPr>
        <w:pStyle w:val="NormalWeb"/>
        <w:spacing w:line="270" w:lineRule="atLeast"/>
        <w:rPr>
          <w:rFonts w:ascii="Arial" w:hAnsi="Arial" w:cs="Arial"/>
          <w:color w:val="000000"/>
        </w:rPr>
      </w:pPr>
      <w:r>
        <w:rPr>
          <w:rFonts w:ascii="Arial" w:hAnsi="Arial" w:cs="Arial"/>
          <w:color w:val="000000"/>
        </w:rPr>
        <w:t xml:space="preserve">Please do not hesitate to get in contact if you have any questions at </w:t>
      </w:r>
      <w:hyperlink r:id="rId11" w:history="1">
        <w:r w:rsidRPr="00CB2896">
          <w:rPr>
            <w:rStyle w:val="Hyperlink"/>
            <w:rFonts w:ascii="Arial" w:hAnsi="Arial" w:cs="Arial"/>
          </w:rPr>
          <w:t>campaigns.wales@ndcs.org.uk</w:t>
        </w:r>
      </w:hyperlink>
      <w:r>
        <w:rPr>
          <w:rFonts w:ascii="Arial" w:hAnsi="Arial" w:cs="Arial"/>
          <w:color w:val="000000"/>
        </w:rPr>
        <w:t xml:space="preserve"> or on 029 20373474.</w:t>
      </w:r>
    </w:p>
    <w:p w:rsidR="00B63DE4" w:rsidRPr="00266572" w:rsidRDefault="00B63DE4" w:rsidP="00D14A77">
      <w:pPr>
        <w:pStyle w:val="NormalWeb"/>
        <w:spacing w:line="270" w:lineRule="atLeast"/>
        <w:rPr>
          <w:rFonts w:ascii="Arial" w:hAnsi="Arial" w:cs="Arial"/>
          <w:color w:val="000000"/>
        </w:rPr>
      </w:pPr>
    </w:p>
    <w:p w:rsidR="0049505D" w:rsidRDefault="0049505D" w:rsidP="00D14A77">
      <w:pPr>
        <w:pStyle w:val="NormalWeb"/>
        <w:spacing w:line="270" w:lineRule="atLeast"/>
        <w:rPr>
          <w:rFonts w:ascii="Helvetica" w:hAnsi="Helvetica" w:cs="Helvetica"/>
          <w:i/>
          <w:color w:val="000000"/>
          <w:sz w:val="20"/>
          <w:szCs w:val="20"/>
        </w:rPr>
      </w:pPr>
    </w:p>
    <w:p w:rsidR="0049505D" w:rsidRPr="0049505D" w:rsidRDefault="0049505D" w:rsidP="00D14A77">
      <w:pPr>
        <w:pStyle w:val="NormalWeb"/>
        <w:spacing w:line="270" w:lineRule="atLeast"/>
        <w:rPr>
          <w:rFonts w:ascii="Helvetica" w:hAnsi="Helvetica" w:cs="Helvetica"/>
          <w:color w:val="000000"/>
          <w:sz w:val="20"/>
          <w:szCs w:val="20"/>
        </w:rPr>
      </w:pPr>
    </w:p>
    <w:p w:rsidR="00D14A77" w:rsidRPr="00C65099" w:rsidRDefault="00D14A77"/>
    <w:sectPr w:rsidR="00D14A77" w:rsidRPr="00C65099" w:rsidSect="00BE2223">
      <w:pgSz w:w="11907" w:h="16840" w:code="9"/>
      <w:pgMar w:top="1134"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EAC" w:rsidRDefault="00221EAC">
      <w:r>
        <w:separator/>
      </w:r>
    </w:p>
  </w:endnote>
  <w:endnote w:type="continuationSeparator" w:id="0">
    <w:p w:rsidR="00221EAC" w:rsidRDefault="0022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EAC" w:rsidRDefault="00221EAC">
      <w:r>
        <w:separator/>
      </w:r>
    </w:p>
  </w:footnote>
  <w:footnote w:type="continuationSeparator" w:id="0">
    <w:p w:rsidR="00221EAC" w:rsidRDefault="00221EAC">
      <w:r>
        <w:continuationSeparator/>
      </w:r>
    </w:p>
  </w:footnote>
  <w:footnote w:id="1">
    <w:p w:rsidR="00D75C07" w:rsidRPr="00D75C07" w:rsidRDefault="00D75C07">
      <w:pPr>
        <w:pStyle w:val="FootnoteText"/>
        <w:rPr>
          <w:sz w:val="18"/>
          <w:szCs w:val="18"/>
        </w:rPr>
      </w:pPr>
      <w:r w:rsidRPr="00D75C07">
        <w:rPr>
          <w:rStyle w:val="FootnoteReference"/>
          <w:sz w:val="18"/>
          <w:szCs w:val="18"/>
        </w:rPr>
        <w:footnoteRef/>
      </w:r>
      <w:r w:rsidRPr="00D75C07">
        <w:rPr>
          <w:sz w:val="18"/>
          <w:szCs w:val="18"/>
        </w:rPr>
        <w:t xml:space="preserve"> For more details please see </w:t>
      </w:r>
      <w:hyperlink r:id="rId1" w:history="1">
        <w:r w:rsidRPr="00D75C07">
          <w:rPr>
            <w:rStyle w:val="Hyperlink"/>
            <w:sz w:val="18"/>
            <w:szCs w:val="18"/>
          </w:rPr>
          <w:t>http://www.ndcs.org.uk/professional_support/national_data/index.html</w:t>
        </w:r>
      </w:hyperlink>
      <w:r w:rsidRPr="00D75C07">
        <w:rPr>
          <w:sz w:val="18"/>
          <w:szCs w:val="18"/>
        </w:rPr>
        <w:t xml:space="preserve">. </w:t>
      </w:r>
    </w:p>
  </w:footnote>
  <w:footnote w:id="2">
    <w:p w:rsidR="00BE024C" w:rsidRPr="00D75C07" w:rsidRDefault="00BE024C" w:rsidP="00BE024C">
      <w:pPr>
        <w:pStyle w:val="PlainText"/>
        <w:rPr>
          <w:sz w:val="18"/>
          <w:szCs w:val="18"/>
        </w:rPr>
      </w:pPr>
      <w:r w:rsidRPr="00D75C07">
        <w:rPr>
          <w:rStyle w:val="FootnoteReference"/>
          <w:sz w:val="18"/>
          <w:szCs w:val="18"/>
        </w:rPr>
        <w:footnoteRef/>
      </w:r>
      <w:r w:rsidRPr="00D75C07">
        <w:rPr>
          <w:sz w:val="18"/>
          <w:szCs w:val="18"/>
        </w:rPr>
        <w:t xml:space="preserve">See page 1, section 1.1 </w:t>
      </w:r>
      <w:r w:rsidRPr="00D75C07">
        <w:rPr>
          <w:sz w:val="18"/>
          <w:szCs w:val="18"/>
        </w:rPr>
        <w:t xml:space="preserve"> </w:t>
      </w:r>
      <w:r w:rsidRPr="00D75C07">
        <w:rPr>
          <w:i/>
          <w:sz w:val="18"/>
          <w:szCs w:val="18"/>
        </w:rPr>
        <w:t xml:space="preserve">Surgical management of otitis media with effusion in children, Clinical Guideline, </w:t>
      </w:r>
      <w:r w:rsidRPr="00D75C07">
        <w:rPr>
          <w:sz w:val="18"/>
          <w:szCs w:val="18"/>
        </w:rPr>
        <w:t>National Institute of Health and Clinical Excellence, 2008</w:t>
      </w:r>
      <w:r w:rsidRPr="00D75C07">
        <w:rPr>
          <w:sz w:val="18"/>
          <w:szCs w:val="18"/>
        </w:rPr>
        <w:t>.</w:t>
      </w:r>
      <w:r w:rsidRPr="00D75C07">
        <w:rPr>
          <w:sz w:val="18"/>
          <w:szCs w:val="18"/>
        </w:rPr>
        <w:t xml:space="preserve">    </w:t>
      </w:r>
    </w:p>
    <w:p w:rsidR="00BE024C" w:rsidRDefault="00BE024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761EB6"/>
    <w:lvl w:ilvl="0">
      <w:start w:val="1"/>
      <w:numFmt w:val="decimal"/>
      <w:lvlText w:val="%1."/>
      <w:lvlJc w:val="left"/>
      <w:pPr>
        <w:tabs>
          <w:tab w:val="num" w:pos="1492"/>
        </w:tabs>
        <w:ind w:left="1492" w:hanging="360"/>
      </w:pPr>
    </w:lvl>
  </w:abstractNum>
  <w:abstractNum w:abstractNumId="1">
    <w:nsid w:val="FFFFFF7D"/>
    <w:multiLevelType w:val="singleLevel"/>
    <w:tmpl w:val="4120BF02"/>
    <w:lvl w:ilvl="0">
      <w:start w:val="1"/>
      <w:numFmt w:val="decimal"/>
      <w:lvlText w:val="%1."/>
      <w:lvlJc w:val="left"/>
      <w:pPr>
        <w:tabs>
          <w:tab w:val="num" w:pos="1209"/>
        </w:tabs>
        <w:ind w:left="1209" w:hanging="360"/>
      </w:pPr>
    </w:lvl>
  </w:abstractNum>
  <w:abstractNum w:abstractNumId="2">
    <w:nsid w:val="FFFFFF7E"/>
    <w:multiLevelType w:val="singleLevel"/>
    <w:tmpl w:val="88B05826"/>
    <w:lvl w:ilvl="0">
      <w:start w:val="1"/>
      <w:numFmt w:val="decimal"/>
      <w:lvlText w:val="%1."/>
      <w:lvlJc w:val="left"/>
      <w:pPr>
        <w:tabs>
          <w:tab w:val="num" w:pos="926"/>
        </w:tabs>
        <w:ind w:left="926" w:hanging="360"/>
      </w:pPr>
    </w:lvl>
  </w:abstractNum>
  <w:abstractNum w:abstractNumId="3">
    <w:nsid w:val="FFFFFF7F"/>
    <w:multiLevelType w:val="singleLevel"/>
    <w:tmpl w:val="F9D2AE2E"/>
    <w:lvl w:ilvl="0">
      <w:start w:val="1"/>
      <w:numFmt w:val="decimal"/>
      <w:lvlText w:val="%1."/>
      <w:lvlJc w:val="left"/>
      <w:pPr>
        <w:tabs>
          <w:tab w:val="num" w:pos="643"/>
        </w:tabs>
        <w:ind w:left="643" w:hanging="360"/>
      </w:pPr>
    </w:lvl>
  </w:abstractNum>
  <w:abstractNum w:abstractNumId="4">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16458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22088A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6CFC9A"/>
    <w:lvl w:ilvl="0">
      <w:start w:val="1"/>
      <w:numFmt w:val="decimal"/>
      <w:pStyle w:val="ListNumber"/>
      <w:lvlText w:val="%1."/>
      <w:lvlJc w:val="left"/>
      <w:pPr>
        <w:tabs>
          <w:tab w:val="num" w:pos="360"/>
        </w:tabs>
        <w:ind w:left="360" w:hanging="360"/>
      </w:pPr>
    </w:lvl>
  </w:abstractNum>
  <w:abstractNum w:abstractNumId="9">
    <w:nsid w:val="FFFFFF89"/>
    <w:multiLevelType w:val="singleLevel"/>
    <w:tmpl w:val="337EFA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8"/>
  </w:num>
  <w:num w:numId="1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noPunctuationKerning/>
  <w:characterSpacingControl w:val="doNotCompress"/>
  <w:hdrShapeDefaults>
    <o:shapedefaults v:ext="edit" spidmax="8193">
      <o:colormru v:ext="edit" colors="#7573a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EAC"/>
    <w:rsid w:val="00174207"/>
    <w:rsid w:val="00196BC3"/>
    <w:rsid w:val="001C6C0E"/>
    <w:rsid w:val="001D4D2B"/>
    <w:rsid w:val="00221EAC"/>
    <w:rsid w:val="00266572"/>
    <w:rsid w:val="00271472"/>
    <w:rsid w:val="002E4CDA"/>
    <w:rsid w:val="002F5539"/>
    <w:rsid w:val="0049505D"/>
    <w:rsid w:val="00654EEB"/>
    <w:rsid w:val="006C43A5"/>
    <w:rsid w:val="00751A7B"/>
    <w:rsid w:val="007B5FF8"/>
    <w:rsid w:val="00813674"/>
    <w:rsid w:val="008C6B31"/>
    <w:rsid w:val="009E0DBB"/>
    <w:rsid w:val="00A75C6A"/>
    <w:rsid w:val="00AA0C6F"/>
    <w:rsid w:val="00B63DE4"/>
    <w:rsid w:val="00BB7B69"/>
    <w:rsid w:val="00BE024C"/>
    <w:rsid w:val="00BE2223"/>
    <w:rsid w:val="00C65099"/>
    <w:rsid w:val="00CB03C8"/>
    <w:rsid w:val="00CC0ACC"/>
    <w:rsid w:val="00D13B0A"/>
    <w:rsid w:val="00D14A77"/>
    <w:rsid w:val="00D168B2"/>
    <w:rsid w:val="00D330E3"/>
    <w:rsid w:val="00D75C07"/>
    <w:rsid w:val="00D95EB9"/>
    <w:rsid w:val="00F1004F"/>
    <w:rsid w:val="00F27F52"/>
    <w:rsid w:val="00F31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7573a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caption" w:semiHidden="1" w:unhideWhenUsed="1" w:qFormat="1"/>
    <w:lsdException w:name="List Bullet" w:qFormat="1"/>
    <w:lsdException w:name="List Number" w:qFormat="1"/>
    <w:lsdException w:name="Plain Text"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F5539"/>
    <w:rPr>
      <w:rFonts w:asciiTheme="minorHAnsi" w:hAnsiTheme="minorHAnsi"/>
      <w:sz w:val="24"/>
      <w:szCs w:val="24"/>
    </w:rPr>
  </w:style>
  <w:style w:type="paragraph" w:styleId="Heading1">
    <w:name w:val="heading 1"/>
    <w:basedOn w:val="Normal"/>
    <w:next w:val="Normal"/>
    <w:uiPriority w:val="1"/>
    <w:qFormat/>
    <w:rsid w:val="002F5539"/>
    <w:pPr>
      <w:keepNext/>
      <w:outlineLvl w:val="0"/>
    </w:pPr>
    <w:rPr>
      <w:rFonts w:asciiTheme="majorHAnsi" w:hAnsiTheme="majorHAnsi"/>
      <w:b/>
      <w:kern w:val="28"/>
      <w:sz w:val="32"/>
      <w:szCs w:val="20"/>
      <w:lang w:eastAsia="en-US"/>
    </w:rPr>
  </w:style>
  <w:style w:type="paragraph" w:styleId="Heading2">
    <w:name w:val="heading 2"/>
    <w:basedOn w:val="Heading1"/>
    <w:next w:val="Normal"/>
    <w:uiPriority w:val="1"/>
    <w:qFormat/>
    <w:rsid w:val="00BE2223"/>
    <w:pPr>
      <w:outlineLvl w:val="1"/>
    </w:pPr>
    <w:rPr>
      <w:rFonts w:cs="Arial"/>
      <w:bCs/>
      <w:iCs/>
      <w:sz w:val="28"/>
      <w:szCs w:val="28"/>
    </w:rPr>
  </w:style>
  <w:style w:type="paragraph" w:styleId="Heading3">
    <w:name w:val="heading 3"/>
    <w:basedOn w:val="Heading1"/>
    <w:next w:val="Normal"/>
    <w:uiPriority w:val="1"/>
    <w:qFormat/>
    <w:rsid w:val="00BE2223"/>
    <w:pPr>
      <w:outlineLvl w:val="2"/>
    </w:pPr>
    <w:rPr>
      <w:rFonts w:cs="Arial"/>
      <w:bCs/>
      <w:sz w:val="24"/>
      <w:szCs w:val="26"/>
    </w:rPr>
  </w:style>
  <w:style w:type="paragraph" w:styleId="Heading4">
    <w:name w:val="heading 4"/>
    <w:basedOn w:val="Heading1"/>
    <w:next w:val="Normal"/>
    <w:uiPriority w:val="1"/>
    <w:qFormat/>
    <w:rsid w:val="00BE2223"/>
    <w:pPr>
      <w:outlineLvl w:val="3"/>
    </w:pPr>
    <w:rPr>
      <w:bCs/>
      <w:i/>
      <w:sz w:val="24"/>
      <w:szCs w:val="28"/>
    </w:rPr>
  </w:style>
  <w:style w:type="paragraph" w:styleId="Heading5">
    <w:name w:val="heading 5"/>
    <w:basedOn w:val="Heading1"/>
    <w:next w:val="Normal"/>
    <w:rsid w:val="00BE2223"/>
    <w:pPr>
      <w:outlineLvl w:val="4"/>
    </w:pPr>
    <w:rPr>
      <w:b w:val="0"/>
      <w:bCs/>
      <w:iCs/>
      <w:sz w:val="24"/>
      <w:szCs w:val="26"/>
    </w:rPr>
  </w:style>
  <w:style w:type="paragraph" w:styleId="Heading6">
    <w:name w:val="heading 6"/>
    <w:basedOn w:val="Heading5"/>
    <w:next w:val="Normal"/>
    <w:rsid w:val="00BE2223"/>
    <w:pPr>
      <w:outlineLvl w:val="5"/>
    </w:pPr>
    <w:rPr>
      <w:bCs w:val="0"/>
      <w:szCs w:val="22"/>
    </w:rPr>
  </w:style>
  <w:style w:type="paragraph" w:styleId="Heading7">
    <w:name w:val="heading 7"/>
    <w:basedOn w:val="Heading5"/>
    <w:next w:val="Normal"/>
    <w:rsid w:val="00BE2223"/>
    <w:pPr>
      <w:outlineLvl w:val="6"/>
    </w:pPr>
  </w:style>
  <w:style w:type="paragraph" w:styleId="Heading8">
    <w:name w:val="heading 8"/>
    <w:basedOn w:val="Heading5"/>
    <w:next w:val="Normal"/>
    <w:rsid w:val="00BE2223"/>
    <w:pPr>
      <w:outlineLvl w:val="7"/>
    </w:pPr>
    <w:rPr>
      <w:iCs w:val="0"/>
    </w:rPr>
  </w:style>
  <w:style w:type="paragraph" w:styleId="Heading9">
    <w:name w:val="heading 9"/>
    <w:basedOn w:val="Heading5"/>
    <w:next w:val="Normal"/>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rsid w:val="00BE2223"/>
    <w:pPr>
      <w:spacing w:before="280" w:line="280" w:lineRule="exact"/>
    </w:pPr>
    <w:rPr>
      <w:b/>
      <w:szCs w:val="20"/>
      <w:lang w:eastAsia="en-US"/>
    </w:rPr>
  </w:style>
  <w:style w:type="paragraph" w:styleId="Header">
    <w:name w:val="header"/>
    <w:basedOn w:val="Normal"/>
    <w:rsid w:val="00BE2223"/>
    <w:pPr>
      <w:tabs>
        <w:tab w:val="center" w:pos="4536"/>
        <w:tab w:val="right" w:pos="9072"/>
      </w:tabs>
    </w:pPr>
  </w:style>
  <w:style w:type="character" w:styleId="Hyperlink">
    <w:name w:val="Hyperlink"/>
    <w:basedOn w:val="DefaultParagraphFont"/>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rsid w:val="00BE2223"/>
    <w:pPr>
      <w:tabs>
        <w:tab w:val="center" w:pos="4678"/>
        <w:tab w:val="right" w:pos="9356"/>
      </w:tabs>
    </w:pPr>
    <w:rPr>
      <w:sz w:val="18"/>
    </w:rPr>
  </w:style>
  <w:style w:type="paragraph" w:styleId="Title">
    <w:name w:val="Title"/>
    <w:basedOn w:val="Normal"/>
    <w:rsid w:val="00BE2223"/>
    <w:pPr>
      <w:outlineLvl w:val="0"/>
    </w:pPr>
    <w:rPr>
      <w:rFonts w:cs="Arial"/>
      <w:b/>
      <w:bCs/>
      <w:kern w:val="28"/>
      <w:sz w:val="60"/>
      <w:szCs w:val="32"/>
    </w:rPr>
  </w:style>
  <w:style w:type="paragraph" w:customStyle="1" w:styleId="Address">
    <w:name w:val="Address"/>
    <w:basedOn w:val="Normal"/>
    <w:rsid w:val="00BE2223"/>
    <w:pPr>
      <w:spacing w:line="300" w:lineRule="auto"/>
    </w:pPr>
    <w:rPr>
      <w:color w:val="7573A9"/>
      <w:sz w:val="15"/>
    </w:rPr>
  </w:style>
  <w:style w:type="paragraph" w:customStyle="1" w:styleId="Address2">
    <w:name w:val="Address2"/>
    <w:basedOn w:val="Address"/>
    <w:rsid w:val="00BE2223"/>
    <w:rPr>
      <w:sz w:val="14"/>
    </w:rPr>
  </w:style>
  <w:style w:type="paragraph" w:customStyle="1" w:styleId="TableTitle">
    <w:name w:val="Table Title"/>
    <w:basedOn w:val="Normal"/>
    <w:rsid w:val="00BE2223"/>
    <w:pPr>
      <w:spacing w:before="240" w:after="60" w:line="280" w:lineRule="atLeast"/>
    </w:pPr>
    <w:rPr>
      <w:b/>
    </w:rPr>
  </w:style>
  <w:style w:type="paragraph" w:customStyle="1" w:styleId="TableContent">
    <w:name w:val="Table Content"/>
    <w:basedOn w:val="TableTitle"/>
    <w:rsid w:val="00BE2223"/>
    <w:rPr>
      <w:b w:val="0"/>
    </w:rPr>
  </w:style>
  <w:style w:type="paragraph" w:styleId="ListNumber">
    <w:name w:val="List Number"/>
    <w:basedOn w:val="Normal"/>
    <w:uiPriority w:val="2"/>
    <w:qFormat/>
    <w:rsid w:val="00BE2223"/>
    <w:pPr>
      <w:numPr>
        <w:numId w:val="13"/>
      </w:numPr>
    </w:pPr>
  </w:style>
  <w:style w:type="paragraph" w:styleId="ListBullet">
    <w:name w:val="List Bullet"/>
    <w:basedOn w:val="Normal"/>
    <w:uiPriority w:val="3"/>
    <w:qFormat/>
    <w:rsid w:val="00BE2223"/>
    <w:pPr>
      <w:numPr>
        <w:numId w:val="2"/>
      </w:numPr>
      <w:ind w:left="357" w:hanging="357"/>
    </w:pPr>
  </w:style>
  <w:style w:type="paragraph" w:styleId="TOC1">
    <w:name w:val="toc 1"/>
    <w:basedOn w:val="Normal"/>
    <w:next w:val="Normal"/>
    <w:semiHidden/>
    <w:rsid w:val="00BE2223"/>
  </w:style>
  <w:style w:type="paragraph" w:styleId="TOC2">
    <w:name w:val="toc 2"/>
    <w:basedOn w:val="Normal"/>
    <w:next w:val="Normal"/>
    <w:semiHidden/>
    <w:rsid w:val="00BE2223"/>
    <w:pPr>
      <w:ind w:left="240"/>
    </w:pPr>
  </w:style>
  <w:style w:type="paragraph" w:styleId="TOC3">
    <w:name w:val="toc 3"/>
    <w:basedOn w:val="Normal"/>
    <w:next w:val="Normal"/>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basedOn w:val="Normal"/>
    <w:rsid w:val="00BE2223"/>
    <w:pPr>
      <w:numPr>
        <w:numId w:val="3"/>
      </w:numPr>
    </w:pPr>
  </w:style>
  <w:style w:type="paragraph" w:styleId="ListBullet3">
    <w:name w:val="List Bullet 3"/>
    <w:basedOn w:val="Normal"/>
    <w:rsid w:val="00BE2223"/>
    <w:pPr>
      <w:numPr>
        <w:numId w:val="4"/>
      </w:numPr>
    </w:pPr>
  </w:style>
  <w:style w:type="paragraph" w:styleId="ListBullet4">
    <w:name w:val="List Bullet 4"/>
    <w:basedOn w:val="Normal"/>
    <w:rsid w:val="00BE2223"/>
    <w:pPr>
      <w:numPr>
        <w:numId w:val="5"/>
      </w:numPr>
    </w:pPr>
  </w:style>
  <w:style w:type="paragraph" w:styleId="ListBullet5">
    <w:name w:val="List Bullet 5"/>
    <w:basedOn w:val="Normal"/>
    <w:rsid w:val="00BE2223"/>
    <w:pPr>
      <w:numPr>
        <w:numId w:val="6"/>
      </w:numPr>
    </w:pPr>
  </w:style>
  <w:style w:type="paragraph" w:styleId="NormalWeb">
    <w:name w:val="Normal (Web)"/>
    <w:basedOn w:val="Normal"/>
    <w:uiPriority w:val="99"/>
    <w:rsid w:val="00BE2223"/>
  </w:style>
  <w:style w:type="paragraph" w:styleId="EndnoteText">
    <w:name w:val="endnote text"/>
    <w:basedOn w:val="Normal"/>
    <w:link w:val="EndnoteTextChar"/>
    <w:rsid w:val="00BE024C"/>
    <w:rPr>
      <w:sz w:val="20"/>
      <w:szCs w:val="20"/>
    </w:rPr>
  </w:style>
  <w:style w:type="character" w:customStyle="1" w:styleId="EndnoteTextChar">
    <w:name w:val="Endnote Text Char"/>
    <w:basedOn w:val="DefaultParagraphFont"/>
    <w:link w:val="EndnoteText"/>
    <w:rsid w:val="00BE024C"/>
    <w:rPr>
      <w:rFonts w:asciiTheme="minorHAnsi" w:hAnsiTheme="minorHAnsi"/>
    </w:rPr>
  </w:style>
  <w:style w:type="character" w:styleId="EndnoteReference">
    <w:name w:val="endnote reference"/>
    <w:basedOn w:val="DefaultParagraphFont"/>
    <w:rsid w:val="00BE024C"/>
    <w:rPr>
      <w:vertAlign w:val="superscript"/>
    </w:rPr>
  </w:style>
  <w:style w:type="character" w:styleId="FootnoteReference">
    <w:name w:val="footnote reference"/>
    <w:basedOn w:val="DefaultParagraphFont"/>
    <w:rsid w:val="00BE024C"/>
    <w:rPr>
      <w:vertAlign w:val="superscript"/>
    </w:rPr>
  </w:style>
  <w:style w:type="paragraph" w:styleId="PlainText">
    <w:name w:val="Plain Text"/>
    <w:basedOn w:val="Normal"/>
    <w:link w:val="PlainTextChar"/>
    <w:uiPriority w:val="99"/>
    <w:unhideWhenUsed/>
    <w:rsid w:val="00BE024C"/>
    <w:rPr>
      <w:rFonts w:ascii="Arial" w:eastAsiaTheme="minorHAnsi" w:hAnsi="Arial" w:cstheme="minorBidi"/>
      <w:szCs w:val="21"/>
      <w:lang w:eastAsia="en-US"/>
    </w:rPr>
  </w:style>
  <w:style w:type="character" w:customStyle="1" w:styleId="PlainTextChar">
    <w:name w:val="Plain Text Char"/>
    <w:basedOn w:val="DefaultParagraphFont"/>
    <w:link w:val="PlainText"/>
    <w:uiPriority w:val="99"/>
    <w:rsid w:val="00BE024C"/>
    <w:rPr>
      <w:rFonts w:ascii="Arial" w:eastAsiaTheme="minorHAnsi" w:hAnsi="Arial" w:cstheme="minorBidi"/>
      <w:sz w:val="24"/>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caption" w:semiHidden="1" w:unhideWhenUsed="1" w:qFormat="1"/>
    <w:lsdException w:name="List Bullet" w:qFormat="1"/>
    <w:lsdException w:name="List Number" w:qFormat="1"/>
    <w:lsdException w:name="Plain Text"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F5539"/>
    <w:rPr>
      <w:rFonts w:asciiTheme="minorHAnsi" w:hAnsiTheme="minorHAnsi"/>
      <w:sz w:val="24"/>
      <w:szCs w:val="24"/>
    </w:rPr>
  </w:style>
  <w:style w:type="paragraph" w:styleId="Heading1">
    <w:name w:val="heading 1"/>
    <w:basedOn w:val="Normal"/>
    <w:next w:val="Normal"/>
    <w:uiPriority w:val="1"/>
    <w:qFormat/>
    <w:rsid w:val="002F5539"/>
    <w:pPr>
      <w:keepNext/>
      <w:outlineLvl w:val="0"/>
    </w:pPr>
    <w:rPr>
      <w:rFonts w:asciiTheme="majorHAnsi" w:hAnsiTheme="majorHAnsi"/>
      <w:b/>
      <w:kern w:val="28"/>
      <w:sz w:val="32"/>
      <w:szCs w:val="20"/>
      <w:lang w:eastAsia="en-US"/>
    </w:rPr>
  </w:style>
  <w:style w:type="paragraph" w:styleId="Heading2">
    <w:name w:val="heading 2"/>
    <w:basedOn w:val="Heading1"/>
    <w:next w:val="Normal"/>
    <w:uiPriority w:val="1"/>
    <w:qFormat/>
    <w:rsid w:val="00BE2223"/>
    <w:pPr>
      <w:outlineLvl w:val="1"/>
    </w:pPr>
    <w:rPr>
      <w:rFonts w:cs="Arial"/>
      <w:bCs/>
      <w:iCs/>
      <w:sz w:val="28"/>
      <w:szCs w:val="28"/>
    </w:rPr>
  </w:style>
  <w:style w:type="paragraph" w:styleId="Heading3">
    <w:name w:val="heading 3"/>
    <w:basedOn w:val="Heading1"/>
    <w:next w:val="Normal"/>
    <w:uiPriority w:val="1"/>
    <w:qFormat/>
    <w:rsid w:val="00BE2223"/>
    <w:pPr>
      <w:outlineLvl w:val="2"/>
    </w:pPr>
    <w:rPr>
      <w:rFonts w:cs="Arial"/>
      <w:bCs/>
      <w:sz w:val="24"/>
      <w:szCs w:val="26"/>
    </w:rPr>
  </w:style>
  <w:style w:type="paragraph" w:styleId="Heading4">
    <w:name w:val="heading 4"/>
    <w:basedOn w:val="Heading1"/>
    <w:next w:val="Normal"/>
    <w:uiPriority w:val="1"/>
    <w:qFormat/>
    <w:rsid w:val="00BE2223"/>
    <w:pPr>
      <w:outlineLvl w:val="3"/>
    </w:pPr>
    <w:rPr>
      <w:bCs/>
      <w:i/>
      <w:sz w:val="24"/>
      <w:szCs w:val="28"/>
    </w:rPr>
  </w:style>
  <w:style w:type="paragraph" w:styleId="Heading5">
    <w:name w:val="heading 5"/>
    <w:basedOn w:val="Heading1"/>
    <w:next w:val="Normal"/>
    <w:rsid w:val="00BE2223"/>
    <w:pPr>
      <w:outlineLvl w:val="4"/>
    </w:pPr>
    <w:rPr>
      <w:b w:val="0"/>
      <w:bCs/>
      <w:iCs/>
      <w:sz w:val="24"/>
      <w:szCs w:val="26"/>
    </w:rPr>
  </w:style>
  <w:style w:type="paragraph" w:styleId="Heading6">
    <w:name w:val="heading 6"/>
    <w:basedOn w:val="Heading5"/>
    <w:next w:val="Normal"/>
    <w:rsid w:val="00BE2223"/>
    <w:pPr>
      <w:outlineLvl w:val="5"/>
    </w:pPr>
    <w:rPr>
      <w:bCs w:val="0"/>
      <w:szCs w:val="22"/>
    </w:rPr>
  </w:style>
  <w:style w:type="paragraph" w:styleId="Heading7">
    <w:name w:val="heading 7"/>
    <w:basedOn w:val="Heading5"/>
    <w:next w:val="Normal"/>
    <w:rsid w:val="00BE2223"/>
    <w:pPr>
      <w:outlineLvl w:val="6"/>
    </w:pPr>
  </w:style>
  <w:style w:type="paragraph" w:styleId="Heading8">
    <w:name w:val="heading 8"/>
    <w:basedOn w:val="Heading5"/>
    <w:next w:val="Normal"/>
    <w:rsid w:val="00BE2223"/>
    <w:pPr>
      <w:outlineLvl w:val="7"/>
    </w:pPr>
    <w:rPr>
      <w:iCs w:val="0"/>
    </w:rPr>
  </w:style>
  <w:style w:type="paragraph" w:styleId="Heading9">
    <w:name w:val="heading 9"/>
    <w:basedOn w:val="Heading5"/>
    <w:next w:val="Normal"/>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rsid w:val="00BE2223"/>
    <w:pPr>
      <w:spacing w:before="280" w:line="280" w:lineRule="exact"/>
    </w:pPr>
    <w:rPr>
      <w:b/>
      <w:szCs w:val="20"/>
      <w:lang w:eastAsia="en-US"/>
    </w:rPr>
  </w:style>
  <w:style w:type="paragraph" w:styleId="Header">
    <w:name w:val="header"/>
    <w:basedOn w:val="Normal"/>
    <w:rsid w:val="00BE2223"/>
    <w:pPr>
      <w:tabs>
        <w:tab w:val="center" w:pos="4536"/>
        <w:tab w:val="right" w:pos="9072"/>
      </w:tabs>
    </w:pPr>
  </w:style>
  <w:style w:type="character" w:styleId="Hyperlink">
    <w:name w:val="Hyperlink"/>
    <w:basedOn w:val="DefaultParagraphFont"/>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rsid w:val="00BE2223"/>
    <w:pPr>
      <w:tabs>
        <w:tab w:val="center" w:pos="4678"/>
        <w:tab w:val="right" w:pos="9356"/>
      </w:tabs>
    </w:pPr>
    <w:rPr>
      <w:sz w:val="18"/>
    </w:rPr>
  </w:style>
  <w:style w:type="paragraph" w:styleId="Title">
    <w:name w:val="Title"/>
    <w:basedOn w:val="Normal"/>
    <w:rsid w:val="00BE2223"/>
    <w:pPr>
      <w:outlineLvl w:val="0"/>
    </w:pPr>
    <w:rPr>
      <w:rFonts w:cs="Arial"/>
      <w:b/>
      <w:bCs/>
      <w:kern w:val="28"/>
      <w:sz w:val="60"/>
      <w:szCs w:val="32"/>
    </w:rPr>
  </w:style>
  <w:style w:type="paragraph" w:customStyle="1" w:styleId="Address">
    <w:name w:val="Address"/>
    <w:basedOn w:val="Normal"/>
    <w:rsid w:val="00BE2223"/>
    <w:pPr>
      <w:spacing w:line="300" w:lineRule="auto"/>
    </w:pPr>
    <w:rPr>
      <w:color w:val="7573A9"/>
      <w:sz w:val="15"/>
    </w:rPr>
  </w:style>
  <w:style w:type="paragraph" w:customStyle="1" w:styleId="Address2">
    <w:name w:val="Address2"/>
    <w:basedOn w:val="Address"/>
    <w:rsid w:val="00BE2223"/>
    <w:rPr>
      <w:sz w:val="14"/>
    </w:rPr>
  </w:style>
  <w:style w:type="paragraph" w:customStyle="1" w:styleId="TableTitle">
    <w:name w:val="Table Title"/>
    <w:basedOn w:val="Normal"/>
    <w:rsid w:val="00BE2223"/>
    <w:pPr>
      <w:spacing w:before="240" w:after="60" w:line="280" w:lineRule="atLeast"/>
    </w:pPr>
    <w:rPr>
      <w:b/>
    </w:rPr>
  </w:style>
  <w:style w:type="paragraph" w:customStyle="1" w:styleId="TableContent">
    <w:name w:val="Table Content"/>
    <w:basedOn w:val="TableTitle"/>
    <w:rsid w:val="00BE2223"/>
    <w:rPr>
      <w:b w:val="0"/>
    </w:rPr>
  </w:style>
  <w:style w:type="paragraph" w:styleId="ListNumber">
    <w:name w:val="List Number"/>
    <w:basedOn w:val="Normal"/>
    <w:uiPriority w:val="2"/>
    <w:qFormat/>
    <w:rsid w:val="00BE2223"/>
    <w:pPr>
      <w:numPr>
        <w:numId w:val="13"/>
      </w:numPr>
    </w:pPr>
  </w:style>
  <w:style w:type="paragraph" w:styleId="ListBullet">
    <w:name w:val="List Bullet"/>
    <w:basedOn w:val="Normal"/>
    <w:uiPriority w:val="3"/>
    <w:qFormat/>
    <w:rsid w:val="00BE2223"/>
    <w:pPr>
      <w:numPr>
        <w:numId w:val="2"/>
      </w:numPr>
      <w:ind w:left="357" w:hanging="357"/>
    </w:pPr>
  </w:style>
  <w:style w:type="paragraph" w:styleId="TOC1">
    <w:name w:val="toc 1"/>
    <w:basedOn w:val="Normal"/>
    <w:next w:val="Normal"/>
    <w:semiHidden/>
    <w:rsid w:val="00BE2223"/>
  </w:style>
  <w:style w:type="paragraph" w:styleId="TOC2">
    <w:name w:val="toc 2"/>
    <w:basedOn w:val="Normal"/>
    <w:next w:val="Normal"/>
    <w:semiHidden/>
    <w:rsid w:val="00BE2223"/>
    <w:pPr>
      <w:ind w:left="240"/>
    </w:pPr>
  </w:style>
  <w:style w:type="paragraph" w:styleId="TOC3">
    <w:name w:val="toc 3"/>
    <w:basedOn w:val="Normal"/>
    <w:next w:val="Normal"/>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basedOn w:val="Normal"/>
    <w:rsid w:val="00BE2223"/>
    <w:pPr>
      <w:numPr>
        <w:numId w:val="3"/>
      </w:numPr>
    </w:pPr>
  </w:style>
  <w:style w:type="paragraph" w:styleId="ListBullet3">
    <w:name w:val="List Bullet 3"/>
    <w:basedOn w:val="Normal"/>
    <w:rsid w:val="00BE2223"/>
    <w:pPr>
      <w:numPr>
        <w:numId w:val="4"/>
      </w:numPr>
    </w:pPr>
  </w:style>
  <w:style w:type="paragraph" w:styleId="ListBullet4">
    <w:name w:val="List Bullet 4"/>
    <w:basedOn w:val="Normal"/>
    <w:rsid w:val="00BE2223"/>
    <w:pPr>
      <w:numPr>
        <w:numId w:val="5"/>
      </w:numPr>
    </w:pPr>
  </w:style>
  <w:style w:type="paragraph" w:styleId="ListBullet5">
    <w:name w:val="List Bullet 5"/>
    <w:basedOn w:val="Normal"/>
    <w:rsid w:val="00BE2223"/>
    <w:pPr>
      <w:numPr>
        <w:numId w:val="6"/>
      </w:numPr>
    </w:pPr>
  </w:style>
  <w:style w:type="paragraph" w:styleId="NormalWeb">
    <w:name w:val="Normal (Web)"/>
    <w:basedOn w:val="Normal"/>
    <w:uiPriority w:val="99"/>
    <w:rsid w:val="00BE2223"/>
  </w:style>
  <w:style w:type="paragraph" w:styleId="EndnoteText">
    <w:name w:val="endnote text"/>
    <w:basedOn w:val="Normal"/>
    <w:link w:val="EndnoteTextChar"/>
    <w:rsid w:val="00BE024C"/>
    <w:rPr>
      <w:sz w:val="20"/>
      <w:szCs w:val="20"/>
    </w:rPr>
  </w:style>
  <w:style w:type="character" w:customStyle="1" w:styleId="EndnoteTextChar">
    <w:name w:val="Endnote Text Char"/>
    <w:basedOn w:val="DefaultParagraphFont"/>
    <w:link w:val="EndnoteText"/>
    <w:rsid w:val="00BE024C"/>
    <w:rPr>
      <w:rFonts w:asciiTheme="minorHAnsi" w:hAnsiTheme="minorHAnsi"/>
    </w:rPr>
  </w:style>
  <w:style w:type="character" w:styleId="EndnoteReference">
    <w:name w:val="endnote reference"/>
    <w:basedOn w:val="DefaultParagraphFont"/>
    <w:rsid w:val="00BE024C"/>
    <w:rPr>
      <w:vertAlign w:val="superscript"/>
    </w:rPr>
  </w:style>
  <w:style w:type="character" w:styleId="FootnoteReference">
    <w:name w:val="footnote reference"/>
    <w:basedOn w:val="DefaultParagraphFont"/>
    <w:rsid w:val="00BE024C"/>
    <w:rPr>
      <w:vertAlign w:val="superscript"/>
    </w:rPr>
  </w:style>
  <w:style w:type="paragraph" w:styleId="PlainText">
    <w:name w:val="Plain Text"/>
    <w:basedOn w:val="Normal"/>
    <w:link w:val="PlainTextChar"/>
    <w:uiPriority w:val="99"/>
    <w:unhideWhenUsed/>
    <w:rsid w:val="00BE024C"/>
    <w:rPr>
      <w:rFonts w:ascii="Arial" w:eastAsiaTheme="minorHAnsi" w:hAnsi="Arial" w:cstheme="minorBidi"/>
      <w:szCs w:val="21"/>
      <w:lang w:eastAsia="en-US"/>
    </w:rPr>
  </w:style>
  <w:style w:type="character" w:customStyle="1" w:styleId="PlainTextChar">
    <w:name w:val="Plain Text Char"/>
    <w:basedOn w:val="DefaultParagraphFont"/>
    <w:link w:val="PlainText"/>
    <w:uiPriority w:val="99"/>
    <w:rsid w:val="00BE024C"/>
    <w:rPr>
      <w:rFonts w:ascii="Arial" w:eastAsiaTheme="minorHAnsi" w:hAnsi="Arial" w:cstheme="minorBidi"/>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2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mpaigns.wales@ndcs.org.uk" TargetMode="External"/><Relationship Id="rId5" Type="http://schemas.openxmlformats.org/officeDocument/2006/relationships/settings" Target="settings.xml"/><Relationship Id="rId10" Type="http://schemas.openxmlformats.org/officeDocument/2006/relationships/hyperlink" Target="http://www.ndcs.org.uk/professional_support/our_resources/education_resources.html"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ndcs.org.uk/professional_support/national_data/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reen\AppData\Roaming\Microsoft\Templates\NDCS%20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D4CED-1F9C-4A8D-941B-95545C32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NDCS Blank</Template>
  <TotalTime>0</TotalTime>
  <Pages>2</Pages>
  <Words>736</Words>
  <Characters>4091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NDCS Blank template</vt:lpstr>
    </vt:vector>
  </TitlesOfParts>
  <Company>Ability Software Consultants</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creator>Debbie Thomas</dc:creator>
  <cp:lastModifiedBy>Debbie Thomas</cp:lastModifiedBy>
  <cp:revision>2</cp:revision>
  <cp:lastPrinted>2006-06-05T09:49:00Z</cp:lastPrinted>
  <dcterms:created xsi:type="dcterms:W3CDTF">2016-10-24T11:51:00Z</dcterms:created>
  <dcterms:modified xsi:type="dcterms:W3CDTF">2016-10-24T11:51:00Z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vt:lpwstr>
  </property>
  <property fmtid="{D5CDD505-2E9C-101B-9397-08002B2CF9AE}" pid="3" name="Version date">
    <vt:filetime>2009-11-06T00:00:00Z</vt:filetime>
  </property>
  <property fmtid="{D5CDD505-2E9C-101B-9397-08002B2CF9AE}" pid="4" name="Letterhead">
    <vt:bool>false</vt:bool>
  </property>
</Properties>
</file>