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C23F" w14:textId="77777777" w:rsidR="00343940" w:rsidRDefault="00343940" w:rsidP="00343940">
      <w:pPr>
        <w:jc w:val="right"/>
        <w:rPr>
          <w:b/>
        </w:rPr>
      </w:pPr>
      <w:bookmarkStart w:id="0" w:name="_Toc444849483"/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5C121A91" wp14:editId="3D922263">
            <wp:simplePos x="0" y="0"/>
            <wp:positionH relativeFrom="column">
              <wp:posOffset>4757420</wp:posOffset>
            </wp:positionH>
            <wp:positionV relativeFrom="paragraph">
              <wp:posOffset>-491490</wp:posOffset>
            </wp:positionV>
            <wp:extent cx="1691643" cy="1566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CS-England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FBDC3" w14:textId="6D99F627" w:rsidR="00343940" w:rsidRPr="00343940" w:rsidRDefault="009A7A11" w:rsidP="00343940">
      <w:pPr>
        <w:rPr>
          <w:b/>
          <w:sz w:val="32"/>
        </w:rPr>
      </w:pPr>
      <w:r>
        <w:rPr>
          <w:b/>
          <w:sz w:val="32"/>
        </w:rPr>
        <w:t xml:space="preserve">Next steps: </w:t>
      </w:r>
      <w:r w:rsidR="00343940" w:rsidRPr="00343940">
        <w:rPr>
          <w:b/>
          <w:sz w:val="32"/>
        </w:rPr>
        <w:t xml:space="preserve">Supporting </w:t>
      </w:r>
      <w:r>
        <w:rPr>
          <w:b/>
          <w:sz w:val="32"/>
        </w:rPr>
        <w:t>s</w:t>
      </w:r>
      <w:r w:rsidR="00343940" w:rsidRPr="00343940">
        <w:rPr>
          <w:b/>
          <w:sz w:val="32"/>
        </w:rPr>
        <w:t xml:space="preserve">uccessful transitions </w:t>
      </w:r>
      <w:r>
        <w:rPr>
          <w:b/>
          <w:sz w:val="32"/>
        </w:rPr>
        <w:t>into post-16 education and employment</w:t>
      </w:r>
      <w:r w:rsidR="00343940" w:rsidRPr="00343940">
        <w:rPr>
          <w:b/>
          <w:sz w:val="32"/>
        </w:rPr>
        <w:t xml:space="preserve"> for deaf young people in </w:t>
      </w:r>
      <w:proofErr w:type="gramStart"/>
      <w:r w:rsidR="00343940" w:rsidRPr="00343940">
        <w:rPr>
          <w:b/>
          <w:sz w:val="32"/>
        </w:rPr>
        <w:t>England</w:t>
      </w:r>
      <w:proofErr w:type="gramEnd"/>
    </w:p>
    <w:p w14:paraId="3F5F9145" w14:textId="77777777" w:rsidR="00343940" w:rsidRPr="00343940" w:rsidRDefault="00343940" w:rsidP="00343940">
      <w:pPr>
        <w:pStyle w:val="Heading3"/>
        <w:rPr>
          <w:b/>
          <w:sz w:val="28"/>
          <w:u w:val="none"/>
        </w:rPr>
      </w:pPr>
      <w:r w:rsidRPr="00343940">
        <w:rPr>
          <w:b/>
          <w:sz w:val="28"/>
          <w:u w:val="none"/>
        </w:rPr>
        <w:t xml:space="preserve">Checklist template: Starting </w:t>
      </w:r>
      <w:bookmarkEnd w:id="0"/>
      <w:r w:rsidR="007A34F1">
        <w:rPr>
          <w:b/>
          <w:sz w:val="28"/>
          <w:u w:val="none"/>
        </w:rPr>
        <w:t>early (for children below Year 9)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3307"/>
        <w:gridCol w:w="3827"/>
      </w:tblGrid>
      <w:tr w:rsidR="00343940" w14:paraId="15945B56" w14:textId="77777777" w:rsidTr="00900CC2">
        <w:tc>
          <w:tcPr>
            <w:tcW w:w="2358" w:type="dxa"/>
          </w:tcPr>
          <w:p w14:paraId="5054DD15" w14:textId="77777777" w:rsidR="00343940" w:rsidRPr="00BF6475" w:rsidRDefault="00343940" w:rsidP="009A5D0F">
            <w:pPr>
              <w:rPr>
                <w:b/>
              </w:rPr>
            </w:pPr>
            <w:r w:rsidRPr="00BF6475">
              <w:rPr>
                <w:b/>
              </w:rPr>
              <w:t>Checklist</w:t>
            </w:r>
          </w:p>
        </w:tc>
        <w:tc>
          <w:tcPr>
            <w:tcW w:w="3307" w:type="dxa"/>
          </w:tcPr>
          <w:p w14:paraId="62B25760" w14:textId="77777777" w:rsidR="00343940" w:rsidRPr="00591F91" w:rsidRDefault="00343940" w:rsidP="009A5D0F">
            <w:pPr>
              <w:rPr>
                <w:b/>
              </w:rPr>
            </w:pPr>
            <w:r w:rsidRPr="00591F91">
              <w:rPr>
                <w:b/>
              </w:rPr>
              <w:t>Notes</w:t>
            </w:r>
          </w:p>
        </w:tc>
        <w:tc>
          <w:tcPr>
            <w:tcW w:w="3827" w:type="dxa"/>
          </w:tcPr>
          <w:p w14:paraId="6ECEFB87" w14:textId="77777777" w:rsidR="00343940" w:rsidRPr="00591F91" w:rsidRDefault="00343940" w:rsidP="009A5D0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343940" w14:paraId="6B83A217" w14:textId="77777777" w:rsidTr="00900CC2">
        <w:trPr>
          <w:trHeight w:val="1496"/>
        </w:trPr>
        <w:tc>
          <w:tcPr>
            <w:tcW w:w="2358" w:type="dxa"/>
          </w:tcPr>
          <w:p w14:paraId="7780BE4B" w14:textId="77777777" w:rsidR="00343940" w:rsidRDefault="00343940" w:rsidP="009A5D0F">
            <w:r>
              <w:t xml:space="preserve">Has the young person had access to deaf role models? </w:t>
            </w:r>
          </w:p>
        </w:tc>
        <w:tc>
          <w:tcPr>
            <w:tcW w:w="3307" w:type="dxa"/>
          </w:tcPr>
          <w:p w14:paraId="21112B19" w14:textId="77777777" w:rsidR="00343940" w:rsidRDefault="00343940" w:rsidP="009A5D0F"/>
          <w:p w14:paraId="2AAF2EA2" w14:textId="77777777" w:rsidR="00900CC2" w:rsidRDefault="00900CC2" w:rsidP="009A5D0F"/>
          <w:p w14:paraId="1D9CBA72" w14:textId="77777777" w:rsidR="00343940" w:rsidRDefault="00343940" w:rsidP="009A5D0F"/>
          <w:p w14:paraId="20A966BB" w14:textId="77777777" w:rsidR="00343940" w:rsidRDefault="00343940" w:rsidP="009A5D0F"/>
          <w:p w14:paraId="1DD6DA12" w14:textId="77777777" w:rsidR="00343940" w:rsidRDefault="00343940" w:rsidP="009A5D0F"/>
        </w:tc>
        <w:tc>
          <w:tcPr>
            <w:tcW w:w="3827" w:type="dxa"/>
          </w:tcPr>
          <w:p w14:paraId="5678989D" w14:textId="77777777" w:rsidR="00343940" w:rsidRDefault="00343940" w:rsidP="009A5D0F"/>
        </w:tc>
      </w:tr>
      <w:tr w:rsidR="00343940" w14:paraId="2DE0E209" w14:textId="77777777" w:rsidTr="00900CC2">
        <w:trPr>
          <w:trHeight w:val="1675"/>
        </w:trPr>
        <w:tc>
          <w:tcPr>
            <w:tcW w:w="2358" w:type="dxa"/>
          </w:tcPr>
          <w:p w14:paraId="33EE2B24" w14:textId="77777777" w:rsidR="00343940" w:rsidRDefault="00343940" w:rsidP="009A5D0F">
            <w:r>
              <w:t>Are they aware of what other deaf people have achieved?</w:t>
            </w:r>
          </w:p>
          <w:p w14:paraId="52F9D560" w14:textId="77777777" w:rsidR="00343940" w:rsidRDefault="00343940" w:rsidP="009A5D0F"/>
        </w:tc>
        <w:tc>
          <w:tcPr>
            <w:tcW w:w="3307" w:type="dxa"/>
          </w:tcPr>
          <w:p w14:paraId="557BA0C9" w14:textId="77777777" w:rsidR="00343940" w:rsidRDefault="00343940" w:rsidP="009A5D0F"/>
          <w:p w14:paraId="02D421DB" w14:textId="77777777" w:rsidR="00900CC2" w:rsidRDefault="00900CC2" w:rsidP="009A5D0F"/>
          <w:p w14:paraId="1F237214" w14:textId="77777777" w:rsidR="00343940" w:rsidRDefault="00343940" w:rsidP="009A5D0F"/>
          <w:p w14:paraId="2DDC207E" w14:textId="77777777" w:rsidR="00343940" w:rsidRDefault="00343940" w:rsidP="009A5D0F"/>
          <w:p w14:paraId="70D7473B" w14:textId="77777777" w:rsidR="00343940" w:rsidRDefault="00343940" w:rsidP="009A5D0F"/>
        </w:tc>
        <w:tc>
          <w:tcPr>
            <w:tcW w:w="3827" w:type="dxa"/>
          </w:tcPr>
          <w:p w14:paraId="0DD48AE3" w14:textId="77777777" w:rsidR="00343940" w:rsidRDefault="00343940" w:rsidP="009A5D0F"/>
        </w:tc>
      </w:tr>
      <w:tr w:rsidR="00343940" w14:paraId="32251AB2" w14:textId="77777777" w:rsidTr="00900CC2">
        <w:tc>
          <w:tcPr>
            <w:tcW w:w="2358" w:type="dxa"/>
          </w:tcPr>
          <w:p w14:paraId="274C3642" w14:textId="77777777" w:rsidR="00343940" w:rsidRDefault="00343940" w:rsidP="009A5D0F">
            <w:r>
              <w:t>Are they aware of the range of careers that are available?</w:t>
            </w:r>
          </w:p>
          <w:p w14:paraId="31CA444A" w14:textId="77777777" w:rsidR="00343940" w:rsidRDefault="00343940" w:rsidP="009A5D0F"/>
        </w:tc>
        <w:tc>
          <w:tcPr>
            <w:tcW w:w="3307" w:type="dxa"/>
          </w:tcPr>
          <w:p w14:paraId="37AA9B35" w14:textId="77777777" w:rsidR="00343940" w:rsidRDefault="00343940" w:rsidP="009A5D0F"/>
          <w:p w14:paraId="27110F4E" w14:textId="77777777" w:rsidR="00900CC2" w:rsidRDefault="00900CC2" w:rsidP="009A5D0F"/>
          <w:p w14:paraId="5484EF03" w14:textId="77777777" w:rsidR="00900CC2" w:rsidRDefault="00900CC2" w:rsidP="009A5D0F"/>
          <w:p w14:paraId="0AD23177" w14:textId="77777777" w:rsidR="00900CC2" w:rsidRDefault="00900CC2" w:rsidP="009A5D0F"/>
          <w:p w14:paraId="3CC060DF" w14:textId="77777777" w:rsidR="00900CC2" w:rsidRDefault="00900CC2" w:rsidP="009A5D0F"/>
        </w:tc>
        <w:tc>
          <w:tcPr>
            <w:tcW w:w="3827" w:type="dxa"/>
          </w:tcPr>
          <w:p w14:paraId="3B511F28" w14:textId="77777777" w:rsidR="00343940" w:rsidRDefault="00343940" w:rsidP="009A5D0F"/>
        </w:tc>
      </w:tr>
      <w:tr w:rsidR="00343940" w14:paraId="61A15B0F" w14:textId="77777777" w:rsidTr="00900CC2">
        <w:tc>
          <w:tcPr>
            <w:tcW w:w="2358" w:type="dxa"/>
          </w:tcPr>
          <w:p w14:paraId="547DFE59" w14:textId="77777777" w:rsidR="00343940" w:rsidRDefault="00343940" w:rsidP="009A5D0F">
            <w:r>
              <w:t xml:space="preserve">Do they understand the link between education, </w:t>
            </w:r>
            <w:proofErr w:type="gramStart"/>
            <w:r>
              <w:t>qualifications</w:t>
            </w:r>
            <w:proofErr w:type="gramEnd"/>
            <w:r>
              <w:t xml:space="preserve"> and careers?</w:t>
            </w:r>
          </w:p>
        </w:tc>
        <w:tc>
          <w:tcPr>
            <w:tcW w:w="3307" w:type="dxa"/>
          </w:tcPr>
          <w:p w14:paraId="00937474" w14:textId="77777777" w:rsidR="00343940" w:rsidRDefault="00343940" w:rsidP="009A5D0F"/>
          <w:p w14:paraId="33E72AA2" w14:textId="77777777" w:rsidR="00900CC2" w:rsidRDefault="00900CC2" w:rsidP="009A5D0F"/>
          <w:p w14:paraId="465B4DF0" w14:textId="77777777" w:rsidR="00900CC2" w:rsidRDefault="00900CC2" w:rsidP="009A5D0F"/>
          <w:p w14:paraId="37C9C14C" w14:textId="77777777" w:rsidR="00900CC2" w:rsidRDefault="00900CC2" w:rsidP="009A5D0F"/>
          <w:p w14:paraId="52095F51" w14:textId="77777777" w:rsidR="00900CC2" w:rsidRDefault="00900CC2" w:rsidP="009A5D0F"/>
        </w:tc>
        <w:tc>
          <w:tcPr>
            <w:tcW w:w="3827" w:type="dxa"/>
          </w:tcPr>
          <w:p w14:paraId="4C9A970B" w14:textId="77777777" w:rsidR="00343940" w:rsidRDefault="00343940" w:rsidP="009A5D0F"/>
        </w:tc>
      </w:tr>
    </w:tbl>
    <w:p w14:paraId="062F3508" w14:textId="77777777" w:rsidR="000E62D2" w:rsidRPr="003D1D35" w:rsidRDefault="000E62D2" w:rsidP="00900CC2"/>
    <w:sectPr w:rsidR="000E62D2" w:rsidRPr="003D1D35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B5D2" w14:textId="77777777" w:rsidR="00415B39" w:rsidRDefault="00415B39">
      <w:r>
        <w:separator/>
      </w:r>
    </w:p>
  </w:endnote>
  <w:endnote w:type="continuationSeparator" w:id="0">
    <w:p w14:paraId="030B4412" w14:textId="77777777" w:rsidR="00415B39" w:rsidRDefault="0041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DB5A" w14:textId="77777777" w:rsidR="00900CC2" w:rsidRDefault="00900CC2">
    <w:pPr>
      <w:pStyle w:val="Footer"/>
    </w:pPr>
    <w:r>
      <w:t>National Deaf Children’s Society</w:t>
    </w:r>
  </w:p>
  <w:p w14:paraId="331ADC2B" w14:textId="214D2826" w:rsidR="00900CC2" w:rsidRDefault="009A7A11">
    <w:pPr>
      <w:pStyle w:val="Footer"/>
    </w:pPr>
    <w: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361B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135B" w14:textId="77777777" w:rsidR="00415B39" w:rsidRDefault="00415B39">
      <w:r>
        <w:separator/>
      </w:r>
    </w:p>
  </w:footnote>
  <w:footnote w:type="continuationSeparator" w:id="0">
    <w:p w14:paraId="0DA04787" w14:textId="77777777" w:rsidR="00415B39" w:rsidRDefault="0041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40782">
    <w:abstractNumId w:val="10"/>
  </w:num>
  <w:num w:numId="2" w16cid:durableId="1924292020">
    <w:abstractNumId w:val="9"/>
  </w:num>
  <w:num w:numId="3" w16cid:durableId="2103333944">
    <w:abstractNumId w:val="7"/>
  </w:num>
  <w:num w:numId="4" w16cid:durableId="825514784">
    <w:abstractNumId w:val="6"/>
  </w:num>
  <w:num w:numId="5" w16cid:durableId="1424111979">
    <w:abstractNumId w:val="5"/>
  </w:num>
  <w:num w:numId="6" w16cid:durableId="2023390975">
    <w:abstractNumId w:val="4"/>
  </w:num>
  <w:num w:numId="7" w16cid:durableId="1414426452">
    <w:abstractNumId w:val="8"/>
  </w:num>
  <w:num w:numId="8" w16cid:durableId="1645550758">
    <w:abstractNumId w:val="3"/>
  </w:num>
  <w:num w:numId="9" w16cid:durableId="320237970">
    <w:abstractNumId w:val="2"/>
  </w:num>
  <w:num w:numId="10" w16cid:durableId="821775996">
    <w:abstractNumId w:val="1"/>
  </w:num>
  <w:num w:numId="11" w16cid:durableId="760445585">
    <w:abstractNumId w:val="0"/>
  </w:num>
  <w:num w:numId="12" w16cid:durableId="123279043">
    <w:abstractNumId w:val="16"/>
  </w:num>
  <w:num w:numId="13" w16cid:durableId="418719196">
    <w:abstractNumId w:val="8"/>
  </w:num>
  <w:num w:numId="14" w16cid:durableId="1981570696">
    <w:abstractNumId w:val="8"/>
    <w:lvlOverride w:ilvl="0">
      <w:startOverride w:val="1"/>
    </w:lvlOverride>
  </w:num>
  <w:num w:numId="15" w16cid:durableId="1652710318">
    <w:abstractNumId w:val="13"/>
  </w:num>
  <w:num w:numId="16" w16cid:durableId="871654779">
    <w:abstractNumId w:val="20"/>
  </w:num>
  <w:num w:numId="17" w16cid:durableId="1783070475">
    <w:abstractNumId w:val="17"/>
  </w:num>
  <w:num w:numId="18" w16cid:durableId="55053246">
    <w:abstractNumId w:val="21"/>
  </w:num>
  <w:num w:numId="19" w16cid:durableId="64618665">
    <w:abstractNumId w:val="24"/>
  </w:num>
  <w:num w:numId="20" w16cid:durableId="12647246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5872502">
    <w:abstractNumId w:val="12"/>
  </w:num>
  <w:num w:numId="22" w16cid:durableId="25955359">
    <w:abstractNumId w:val="18"/>
  </w:num>
  <w:num w:numId="23" w16cid:durableId="701131331">
    <w:abstractNumId w:val="19"/>
  </w:num>
  <w:num w:numId="24" w16cid:durableId="715007415">
    <w:abstractNumId w:val="23"/>
  </w:num>
  <w:num w:numId="25" w16cid:durableId="1952474757">
    <w:abstractNumId w:val="15"/>
  </w:num>
  <w:num w:numId="26" w16cid:durableId="1436251247">
    <w:abstractNumId w:val="14"/>
  </w:num>
  <w:num w:numId="27" w16cid:durableId="892040654">
    <w:abstractNumId w:val="11"/>
  </w:num>
  <w:num w:numId="28" w16cid:durableId="19522784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40"/>
    <w:rsid w:val="00017665"/>
    <w:rsid w:val="00044CD3"/>
    <w:rsid w:val="000B1D0B"/>
    <w:rsid w:val="000E62D2"/>
    <w:rsid w:val="00174207"/>
    <w:rsid w:val="00195CA8"/>
    <w:rsid w:val="00231AA1"/>
    <w:rsid w:val="00256881"/>
    <w:rsid w:val="00267A44"/>
    <w:rsid w:val="002F203F"/>
    <w:rsid w:val="00343940"/>
    <w:rsid w:val="003D1D35"/>
    <w:rsid w:val="003E60A8"/>
    <w:rsid w:val="003F249C"/>
    <w:rsid w:val="00415B39"/>
    <w:rsid w:val="00442FD3"/>
    <w:rsid w:val="00483EB6"/>
    <w:rsid w:val="00490730"/>
    <w:rsid w:val="004B550F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A34F1"/>
    <w:rsid w:val="007B5FF8"/>
    <w:rsid w:val="008512C5"/>
    <w:rsid w:val="00900CC2"/>
    <w:rsid w:val="00904ACE"/>
    <w:rsid w:val="009312EE"/>
    <w:rsid w:val="00931BD2"/>
    <w:rsid w:val="00935AE4"/>
    <w:rsid w:val="009A7A11"/>
    <w:rsid w:val="009E0DBB"/>
    <w:rsid w:val="00A5016D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56FDEF51"/>
  <w15:chartTrackingRefBased/>
  <w15:docId w15:val="{63E1ED4B-000D-48DD-9198-B3F114E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148E-445D-4279-984F-D84ED134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Collen</cp:lastModifiedBy>
  <cp:revision>2</cp:revision>
  <cp:lastPrinted>2006-06-05T09:49:00Z</cp:lastPrinted>
  <dcterms:created xsi:type="dcterms:W3CDTF">2024-08-02T13:47:00Z</dcterms:created>
  <dcterms:modified xsi:type="dcterms:W3CDTF">2024-08-02T13:47:00Z</dcterms:modified>
</cp:coreProperties>
</file>