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7F" w:rsidRPr="00096893" w:rsidRDefault="00096893" w:rsidP="003D1D35">
      <w:pPr>
        <w:rPr>
          <w:rFonts w:asciiTheme="minorHAnsi" w:hAnsiTheme="minorHAnsi"/>
          <w:color w:val="87027B" w:themeColor="accent1"/>
          <w:sz w:val="32"/>
          <w:szCs w:val="32"/>
        </w:rPr>
      </w:pPr>
      <w:r>
        <w:rPr>
          <w:noProof/>
          <w:sz w:val="20"/>
          <w:szCs w:val="20"/>
        </w:rPr>
        <w:drawing>
          <wp:anchor distT="0" distB="0" distL="114300" distR="114300" simplePos="0" relativeHeight="251658240" behindDoc="0" locked="0" layoutInCell="1" allowOverlap="1">
            <wp:simplePos x="0" y="0"/>
            <wp:positionH relativeFrom="column">
              <wp:posOffset>4672012</wp:posOffset>
            </wp:positionH>
            <wp:positionV relativeFrom="paragraph">
              <wp:posOffset>318</wp:posOffset>
            </wp:positionV>
            <wp:extent cx="1691640" cy="1566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S-Cymru-Logo-sRGB-A4+ExclZo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1566545"/>
                    </a:xfrm>
                    <a:prstGeom prst="rect">
                      <a:avLst/>
                    </a:prstGeom>
                  </pic:spPr>
                </pic:pic>
              </a:graphicData>
            </a:graphic>
          </wp:anchor>
        </w:drawing>
      </w:r>
    </w:p>
    <w:p w:rsidR="00096893" w:rsidRDefault="00096893" w:rsidP="00096893">
      <w:pPr>
        <w:shd w:val="clear" w:color="auto" w:fill="FFFFFF"/>
        <w:spacing w:after="300"/>
        <w:outlineLvl w:val="0"/>
        <w:rPr>
          <w:rFonts w:asciiTheme="minorHAnsi" w:eastAsia="Times New Roman" w:hAnsiTheme="minorHAnsi" w:cs="Arial"/>
          <w:b/>
          <w:bCs/>
          <w:color w:val="87027B" w:themeColor="accent1"/>
          <w:kern w:val="36"/>
          <w:sz w:val="32"/>
          <w:szCs w:val="32"/>
        </w:rPr>
      </w:pPr>
      <w:r w:rsidRPr="00096893">
        <w:rPr>
          <w:rFonts w:asciiTheme="minorHAnsi" w:eastAsia="Times New Roman" w:hAnsiTheme="minorHAnsi" w:cs="Arial"/>
          <w:b/>
          <w:bCs/>
          <w:color w:val="87027B" w:themeColor="accent1"/>
          <w:kern w:val="36"/>
          <w:sz w:val="32"/>
          <w:szCs w:val="32"/>
        </w:rPr>
        <w:t xml:space="preserve">Consultation on </w:t>
      </w:r>
      <w:r w:rsidR="00282D6B" w:rsidRPr="00096893">
        <w:rPr>
          <w:rFonts w:asciiTheme="minorHAnsi" w:eastAsia="Times New Roman" w:hAnsiTheme="minorHAnsi" w:cs="Arial"/>
          <w:b/>
          <w:bCs/>
          <w:color w:val="87027B" w:themeColor="accent1"/>
          <w:kern w:val="36"/>
          <w:sz w:val="32"/>
          <w:szCs w:val="32"/>
        </w:rPr>
        <w:t>measuring</w:t>
      </w:r>
      <w:r w:rsidRPr="00096893">
        <w:rPr>
          <w:rFonts w:asciiTheme="minorHAnsi" w:eastAsia="Times New Roman" w:hAnsiTheme="minorHAnsi" w:cs="Arial"/>
          <w:b/>
          <w:bCs/>
          <w:color w:val="87027B" w:themeColor="accent1"/>
          <w:kern w:val="36"/>
          <w:sz w:val="32"/>
          <w:szCs w:val="32"/>
        </w:rPr>
        <w:t xml:space="preserve"> social services performance: code of practice</w:t>
      </w:r>
    </w:p>
    <w:p w:rsidR="00096893" w:rsidRDefault="00096893" w:rsidP="00096893">
      <w:pPr>
        <w:shd w:val="clear" w:color="auto" w:fill="FFFFFF"/>
        <w:spacing w:after="300"/>
        <w:outlineLvl w:val="0"/>
        <w:rPr>
          <w:rFonts w:asciiTheme="minorHAnsi" w:eastAsia="Times New Roman" w:hAnsiTheme="minorHAnsi" w:cs="Arial"/>
          <w:b/>
          <w:bCs/>
          <w:color w:val="87027B" w:themeColor="accent1"/>
          <w:kern w:val="36"/>
          <w:sz w:val="32"/>
          <w:szCs w:val="32"/>
        </w:rPr>
      </w:pPr>
      <w:r>
        <w:rPr>
          <w:rFonts w:asciiTheme="minorHAnsi" w:eastAsia="Times New Roman" w:hAnsiTheme="minorHAnsi" w:cs="Arial"/>
          <w:b/>
          <w:bCs/>
          <w:color w:val="87027B" w:themeColor="accent1"/>
          <w:kern w:val="36"/>
          <w:sz w:val="32"/>
          <w:szCs w:val="32"/>
        </w:rPr>
        <w:t>August 2019</w:t>
      </w:r>
    </w:p>
    <w:p w:rsidR="00096893" w:rsidRPr="00096893" w:rsidRDefault="00096893" w:rsidP="00096893">
      <w:pPr>
        <w:shd w:val="clear" w:color="auto" w:fill="FFFFFF"/>
        <w:spacing w:after="300"/>
        <w:outlineLvl w:val="0"/>
        <w:rPr>
          <w:rFonts w:asciiTheme="minorHAnsi" w:eastAsia="Times New Roman" w:hAnsiTheme="minorHAnsi" w:cs="Arial"/>
          <w:b/>
          <w:bCs/>
          <w:color w:val="87027B" w:themeColor="accent1"/>
          <w:kern w:val="36"/>
          <w:sz w:val="32"/>
          <w:szCs w:val="32"/>
        </w:rPr>
      </w:pPr>
      <w:r>
        <w:rPr>
          <w:rFonts w:asciiTheme="minorHAnsi" w:eastAsia="Times New Roman" w:hAnsiTheme="minorHAnsi" w:cs="Arial"/>
          <w:b/>
          <w:bCs/>
          <w:color w:val="87027B" w:themeColor="accent1"/>
          <w:kern w:val="36"/>
          <w:sz w:val="32"/>
          <w:szCs w:val="32"/>
        </w:rPr>
        <w:t>Response by the National Deaf Children’s Society Cymru</w:t>
      </w:r>
    </w:p>
    <w:p w:rsidR="00F41B31" w:rsidRPr="00B07F29" w:rsidRDefault="00F41B31" w:rsidP="00F41B31">
      <w:pPr>
        <w:rPr>
          <w:sz w:val="20"/>
          <w:szCs w:val="20"/>
        </w:rPr>
      </w:pPr>
    </w:p>
    <w:p w:rsidR="00F41B31" w:rsidRDefault="00F41B31" w:rsidP="00F20B2A">
      <w:pPr>
        <w:autoSpaceDE w:val="0"/>
        <w:autoSpaceDN w:val="0"/>
        <w:adjustRightInd w:val="0"/>
        <w:rPr>
          <w:rFonts w:asciiTheme="minorHAnsi" w:eastAsia="Times New Roman" w:hAnsiTheme="minorHAnsi" w:cstheme="minorHAnsi"/>
          <w:b/>
          <w:sz w:val="24"/>
          <w:szCs w:val="24"/>
        </w:rPr>
      </w:pPr>
    </w:p>
    <w:p w:rsidR="00F20B2A" w:rsidRPr="00096893" w:rsidRDefault="00096893" w:rsidP="00F20B2A">
      <w:pPr>
        <w:autoSpaceDE w:val="0"/>
        <w:autoSpaceDN w:val="0"/>
        <w:adjustRightInd w:val="0"/>
        <w:rPr>
          <w:rFonts w:asciiTheme="minorHAnsi" w:eastAsia="Times New Roman" w:hAnsiTheme="minorHAnsi" w:cstheme="minorHAnsi"/>
          <w:b/>
          <w:color w:val="0092BC" w:themeColor="accent3"/>
          <w:sz w:val="28"/>
          <w:szCs w:val="28"/>
        </w:rPr>
      </w:pPr>
      <w:r w:rsidRPr="00096893">
        <w:rPr>
          <w:rFonts w:asciiTheme="minorHAnsi" w:eastAsia="Times New Roman" w:hAnsiTheme="minorHAnsi" w:cstheme="minorHAnsi"/>
          <w:b/>
          <w:color w:val="0092BC" w:themeColor="accent3"/>
          <w:sz w:val="28"/>
          <w:szCs w:val="28"/>
        </w:rPr>
        <w:t>About Us</w:t>
      </w:r>
    </w:p>
    <w:p w:rsidR="00F20B2A" w:rsidRPr="003A0652" w:rsidRDefault="00F20B2A" w:rsidP="00F20B2A">
      <w:pPr>
        <w:autoSpaceDE w:val="0"/>
        <w:autoSpaceDN w:val="0"/>
        <w:adjustRightInd w:val="0"/>
        <w:rPr>
          <w:rFonts w:asciiTheme="minorHAnsi" w:eastAsia="Times New Roman" w:hAnsiTheme="minorHAnsi" w:cstheme="minorHAnsi"/>
          <w:sz w:val="24"/>
          <w:szCs w:val="24"/>
        </w:rPr>
      </w:pPr>
    </w:p>
    <w:p w:rsidR="00096893" w:rsidRDefault="00096893" w:rsidP="00F20B2A">
      <w:pPr>
        <w:autoSpaceDE w:val="0"/>
        <w:autoSpaceDN w:val="0"/>
        <w:adjustRightInd w:val="0"/>
        <w:rPr>
          <w:rFonts w:asciiTheme="minorHAnsi" w:eastAsia="Times New Roman" w:hAnsiTheme="minorHAnsi" w:cstheme="minorHAnsi"/>
          <w:sz w:val="24"/>
          <w:szCs w:val="24"/>
        </w:rPr>
      </w:pPr>
      <w:r>
        <w:rPr>
          <w:rFonts w:asciiTheme="minorHAnsi" w:eastAsia="Times New Roman" w:hAnsiTheme="minorHAnsi" w:cstheme="minorHAnsi"/>
          <w:sz w:val="24"/>
          <w:szCs w:val="24"/>
        </w:rPr>
        <w:t>The National Deaf Children’s Society is the national charity dedicated to creating a world without barriers for deaf children and young people.</w:t>
      </w:r>
    </w:p>
    <w:p w:rsidR="00096893" w:rsidRDefault="00096893" w:rsidP="00F20B2A">
      <w:pPr>
        <w:autoSpaceDE w:val="0"/>
        <w:autoSpaceDN w:val="0"/>
        <w:adjustRightInd w:val="0"/>
        <w:rPr>
          <w:rFonts w:asciiTheme="minorHAnsi" w:eastAsia="Times New Roman" w:hAnsiTheme="minorHAnsi" w:cstheme="minorHAnsi"/>
          <w:sz w:val="24"/>
          <w:szCs w:val="24"/>
        </w:rPr>
      </w:pPr>
    </w:p>
    <w:p w:rsidR="00096893" w:rsidRDefault="00096893" w:rsidP="00F20B2A">
      <w:pPr>
        <w:autoSpaceDE w:val="0"/>
        <w:autoSpaceDN w:val="0"/>
        <w:adjustRightInd w:val="0"/>
        <w:rPr>
          <w:rFonts w:asciiTheme="minorHAnsi" w:eastAsia="Times New Roman" w:hAnsiTheme="minorHAnsi" w:cstheme="minorHAnsi"/>
          <w:sz w:val="24"/>
          <w:szCs w:val="24"/>
        </w:rPr>
      </w:pPr>
      <w:r>
        <w:rPr>
          <w:rFonts w:asciiTheme="minorHAnsi" w:eastAsia="Times New Roman" w:hAnsiTheme="minorHAnsi" w:cstheme="minorHAnsi"/>
          <w:sz w:val="24"/>
          <w:szCs w:val="24"/>
        </w:rPr>
        <w:t>We support deaf children and young people with all levels of hearing loss from mild to profound, including those with a unilateral loss (hearing loss in one ear) and temporary hearing loss.</w:t>
      </w:r>
    </w:p>
    <w:p w:rsidR="00096893" w:rsidRDefault="00096893" w:rsidP="00F20B2A">
      <w:pPr>
        <w:autoSpaceDE w:val="0"/>
        <w:autoSpaceDN w:val="0"/>
        <w:adjustRightInd w:val="0"/>
        <w:rPr>
          <w:rFonts w:asciiTheme="minorHAnsi" w:eastAsia="Times New Roman" w:hAnsiTheme="minorHAnsi" w:cstheme="minorHAnsi"/>
          <w:sz w:val="24"/>
          <w:szCs w:val="24"/>
        </w:rPr>
      </w:pPr>
    </w:p>
    <w:p w:rsidR="00F20B2A" w:rsidRPr="00096893" w:rsidRDefault="00F20B2A" w:rsidP="00F20B2A">
      <w:pPr>
        <w:rPr>
          <w:rFonts w:asciiTheme="minorHAnsi" w:eastAsia="Times New Roman" w:hAnsiTheme="minorHAnsi" w:cstheme="minorHAnsi"/>
          <w:b/>
          <w:bCs/>
          <w:color w:val="0092BC" w:themeColor="accent3"/>
          <w:sz w:val="28"/>
          <w:szCs w:val="28"/>
        </w:rPr>
      </w:pPr>
      <w:r w:rsidRPr="00096893">
        <w:rPr>
          <w:rFonts w:asciiTheme="minorHAnsi" w:eastAsia="Times New Roman" w:hAnsiTheme="minorHAnsi" w:cstheme="minorHAnsi"/>
          <w:b/>
          <w:bCs/>
          <w:color w:val="0092BC" w:themeColor="accent3"/>
          <w:sz w:val="28"/>
          <w:szCs w:val="28"/>
        </w:rPr>
        <w:t xml:space="preserve">Background </w:t>
      </w:r>
    </w:p>
    <w:p w:rsidR="00F20B2A" w:rsidRPr="003A0652" w:rsidRDefault="00F20B2A" w:rsidP="00F20B2A">
      <w:pPr>
        <w:autoSpaceDE w:val="0"/>
        <w:autoSpaceDN w:val="0"/>
        <w:rPr>
          <w:rFonts w:asciiTheme="minorHAnsi" w:hAnsiTheme="minorHAnsi" w:cstheme="minorHAnsi"/>
          <w:b/>
          <w:color w:val="000000"/>
          <w:sz w:val="24"/>
          <w:szCs w:val="24"/>
        </w:rPr>
      </w:pPr>
    </w:p>
    <w:p w:rsidR="00F04826" w:rsidRPr="003A0652" w:rsidRDefault="002F31FE" w:rsidP="00F04826">
      <w:pPr>
        <w:autoSpaceDE w:val="0"/>
        <w:autoSpaceDN w:val="0"/>
        <w:rPr>
          <w:rFonts w:asciiTheme="minorHAnsi" w:hAnsiTheme="minorHAnsi" w:cstheme="minorHAnsi"/>
          <w:color w:val="000000"/>
          <w:sz w:val="24"/>
          <w:szCs w:val="24"/>
        </w:rPr>
      </w:pPr>
      <w:r>
        <w:rPr>
          <w:rFonts w:asciiTheme="minorHAnsi" w:hAnsiTheme="minorHAnsi" w:cstheme="minorHAnsi"/>
          <w:color w:val="000000"/>
          <w:sz w:val="24"/>
          <w:szCs w:val="24"/>
        </w:rPr>
        <w:t>Deaf children and young people face many barriers as a result of living in a hearing orientated society. As such, without appropriate support, deaf children and young people can be vulnerable to delays in linguistic and educational development</w:t>
      </w:r>
      <w:r w:rsidR="004D7D6C">
        <w:rPr>
          <w:rFonts w:asciiTheme="minorHAnsi" w:hAnsiTheme="minorHAnsi" w:cstheme="minorHAnsi"/>
          <w:color w:val="000000"/>
          <w:sz w:val="24"/>
          <w:szCs w:val="24"/>
        </w:rPr>
        <w:t>;</w:t>
      </w:r>
      <w:r>
        <w:rPr>
          <w:rFonts w:asciiTheme="minorHAnsi" w:hAnsiTheme="minorHAnsi" w:cstheme="minorHAnsi"/>
          <w:color w:val="000000"/>
          <w:sz w:val="24"/>
          <w:szCs w:val="24"/>
        </w:rPr>
        <w:t xml:space="preserve"> difficulties with emotional wellbeing</w:t>
      </w:r>
      <w:r w:rsidR="004D7D6C">
        <w:rPr>
          <w:rFonts w:asciiTheme="minorHAnsi" w:hAnsiTheme="minorHAnsi" w:cstheme="minorHAnsi"/>
          <w:color w:val="000000"/>
          <w:sz w:val="24"/>
          <w:szCs w:val="24"/>
        </w:rPr>
        <w:t>;</w:t>
      </w:r>
      <w:r>
        <w:rPr>
          <w:rFonts w:asciiTheme="minorHAnsi" w:hAnsiTheme="minorHAnsi" w:cstheme="minorHAnsi"/>
          <w:color w:val="000000"/>
          <w:sz w:val="24"/>
          <w:szCs w:val="24"/>
        </w:rPr>
        <w:t xml:space="preserve"> and feelings of isolation.</w:t>
      </w:r>
      <w:r w:rsidR="00F20B2A" w:rsidRPr="003A0652">
        <w:rPr>
          <w:rFonts w:asciiTheme="minorHAnsi" w:hAnsiTheme="minorHAnsi" w:cstheme="minorHAnsi"/>
          <w:color w:val="000000"/>
          <w:sz w:val="24"/>
          <w:szCs w:val="24"/>
        </w:rPr>
        <w:t xml:space="preserve"> </w:t>
      </w:r>
      <w:r w:rsidR="00F04826" w:rsidRPr="003A0652">
        <w:rPr>
          <w:rFonts w:asciiTheme="minorHAnsi" w:hAnsiTheme="minorHAnsi" w:cstheme="minorHAnsi"/>
          <w:color w:val="000000"/>
          <w:sz w:val="24"/>
          <w:szCs w:val="24"/>
        </w:rPr>
        <w:t xml:space="preserve">Research </w:t>
      </w:r>
      <w:r w:rsidR="004D7D6C">
        <w:rPr>
          <w:rFonts w:asciiTheme="minorHAnsi" w:hAnsiTheme="minorHAnsi" w:cstheme="minorHAnsi"/>
          <w:color w:val="000000"/>
          <w:sz w:val="24"/>
          <w:szCs w:val="24"/>
        </w:rPr>
        <w:t xml:space="preserve">also </w:t>
      </w:r>
      <w:r w:rsidR="00F04826" w:rsidRPr="003A0652">
        <w:rPr>
          <w:rFonts w:asciiTheme="minorHAnsi" w:hAnsiTheme="minorHAnsi" w:cstheme="minorHAnsi"/>
          <w:color w:val="000000"/>
          <w:sz w:val="24"/>
          <w:szCs w:val="24"/>
        </w:rPr>
        <w:t>tells us</w:t>
      </w:r>
      <w:r w:rsidR="004D7D6C">
        <w:rPr>
          <w:rFonts w:asciiTheme="minorHAnsi" w:hAnsiTheme="minorHAnsi" w:cstheme="minorHAnsi"/>
          <w:color w:val="000000"/>
          <w:sz w:val="24"/>
          <w:szCs w:val="24"/>
        </w:rPr>
        <w:t xml:space="preserve"> that</w:t>
      </w:r>
      <w:r w:rsidR="00F04826" w:rsidRPr="003A0652">
        <w:rPr>
          <w:rFonts w:asciiTheme="minorHAnsi" w:hAnsiTheme="minorHAnsi" w:cstheme="minorHAnsi"/>
          <w:color w:val="000000"/>
          <w:sz w:val="24"/>
          <w:szCs w:val="24"/>
        </w:rPr>
        <w:t xml:space="preserve"> deaf children</w:t>
      </w:r>
      <w:r w:rsidR="004D7D6C">
        <w:rPr>
          <w:rFonts w:asciiTheme="minorHAnsi" w:hAnsiTheme="minorHAnsi" w:cstheme="minorHAnsi"/>
          <w:color w:val="000000"/>
          <w:sz w:val="24"/>
          <w:szCs w:val="24"/>
        </w:rPr>
        <w:t xml:space="preserve"> can be</w:t>
      </w:r>
      <w:r w:rsidR="00F04826" w:rsidRPr="003A0652">
        <w:rPr>
          <w:rFonts w:asciiTheme="minorHAnsi" w:hAnsiTheme="minorHAnsi" w:cstheme="minorHAnsi"/>
          <w:color w:val="000000"/>
          <w:sz w:val="24"/>
          <w:szCs w:val="24"/>
        </w:rPr>
        <w:t xml:space="preserve"> at</w:t>
      </w:r>
      <w:r w:rsidR="00F04826">
        <w:rPr>
          <w:rFonts w:asciiTheme="minorHAnsi" w:hAnsiTheme="minorHAnsi" w:cstheme="minorHAnsi"/>
          <w:color w:val="000000"/>
          <w:sz w:val="24"/>
          <w:szCs w:val="24"/>
        </w:rPr>
        <w:t xml:space="preserve"> an increased</w:t>
      </w:r>
      <w:r w:rsidR="00F04826" w:rsidRPr="003A0652">
        <w:rPr>
          <w:rFonts w:asciiTheme="minorHAnsi" w:hAnsiTheme="minorHAnsi" w:cstheme="minorHAnsi"/>
          <w:color w:val="000000"/>
          <w:sz w:val="24"/>
          <w:szCs w:val="24"/>
        </w:rPr>
        <w:t xml:space="preserve"> risk of </w:t>
      </w:r>
      <w:r w:rsidR="00F04826">
        <w:rPr>
          <w:rFonts w:asciiTheme="minorHAnsi" w:hAnsiTheme="minorHAnsi" w:cstheme="minorHAnsi"/>
          <w:color w:val="000000"/>
          <w:sz w:val="24"/>
          <w:szCs w:val="24"/>
        </w:rPr>
        <w:t xml:space="preserve">experiencing </w:t>
      </w:r>
      <w:r w:rsidR="00F04826" w:rsidRPr="003A0652">
        <w:rPr>
          <w:rFonts w:asciiTheme="minorHAnsi" w:hAnsiTheme="minorHAnsi" w:cstheme="minorHAnsi"/>
          <w:color w:val="000000"/>
          <w:sz w:val="24"/>
          <w:szCs w:val="24"/>
        </w:rPr>
        <w:t>bullying</w:t>
      </w:r>
      <w:r w:rsidR="00F04826">
        <w:rPr>
          <w:rFonts w:asciiTheme="minorHAnsi" w:hAnsiTheme="minorHAnsi" w:cstheme="minorHAnsi"/>
          <w:color w:val="000000"/>
          <w:sz w:val="24"/>
          <w:szCs w:val="24"/>
        </w:rPr>
        <w:t>.</w:t>
      </w:r>
      <w:r w:rsidR="00F04826" w:rsidRPr="003A0652">
        <w:rPr>
          <w:rFonts w:asciiTheme="minorHAnsi" w:hAnsiTheme="minorHAnsi" w:cstheme="minorHAnsi"/>
          <w:color w:val="000000"/>
          <w:sz w:val="24"/>
          <w:szCs w:val="24"/>
          <w:vertAlign w:val="superscript"/>
        </w:rPr>
        <w:footnoteReference w:id="1"/>
      </w:r>
    </w:p>
    <w:p w:rsidR="00F20B2A" w:rsidRPr="003A0652" w:rsidRDefault="00F20B2A" w:rsidP="00F20B2A">
      <w:pPr>
        <w:autoSpaceDE w:val="0"/>
        <w:autoSpaceDN w:val="0"/>
        <w:rPr>
          <w:rFonts w:asciiTheme="minorHAnsi" w:hAnsiTheme="minorHAnsi" w:cstheme="minorHAnsi"/>
          <w:color w:val="000000"/>
          <w:sz w:val="24"/>
          <w:szCs w:val="24"/>
        </w:rPr>
      </w:pPr>
    </w:p>
    <w:p w:rsidR="00F20B2A" w:rsidRPr="003A0652" w:rsidRDefault="00F20B2A" w:rsidP="00F20B2A">
      <w:pPr>
        <w:autoSpaceDE w:val="0"/>
        <w:autoSpaceDN w:val="0"/>
        <w:rPr>
          <w:rFonts w:asciiTheme="minorHAnsi" w:hAnsiTheme="minorHAnsi" w:cstheme="minorHAnsi"/>
          <w:color w:val="000000"/>
          <w:sz w:val="24"/>
          <w:szCs w:val="24"/>
        </w:rPr>
      </w:pPr>
      <w:r w:rsidRPr="003A0652">
        <w:rPr>
          <w:rFonts w:asciiTheme="minorHAnsi" w:hAnsiTheme="minorHAnsi" w:cstheme="minorHAnsi"/>
          <w:color w:val="000000"/>
          <w:sz w:val="24"/>
          <w:szCs w:val="24"/>
        </w:rPr>
        <w:t>More than 90% of deaf children are born to hearing parents who have not had any prior experience of deafness.</w:t>
      </w:r>
      <w:r w:rsidR="004D7D6C" w:rsidRPr="004D7D6C">
        <w:rPr>
          <w:rFonts w:asciiTheme="minorHAnsi" w:hAnsiTheme="minorHAnsi" w:cstheme="minorHAnsi"/>
          <w:color w:val="000000"/>
          <w:sz w:val="24"/>
          <w:szCs w:val="24"/>
          <w:vertAlign w:val="superscript"/>
        </w:rPr>
        <w:t xml:space="preserve"> </w:t>
      </w:r>
      <w:r w:rsidR="004D7D6C" w:rsidRPr="003A0652">
        <w:rPr>
          <w:rFonts w:asciiTheme="minorHAnsi" w:hAnsiTheme="minorHAnsi" w:cstheme="minorHAnsi"/>
          <w:color w:val="000000"/>
          <w:sz w:val="24"/>
          <w:szCs w:val="24"/>
          <w:vertAlign w:val="superscript"/>
        </w:rPr>
        <w:footnoteReference w:id="2"/>
      </w:r>
      <w:r w:rsidRPr="003A0652">
        <w:rPr>
          <w:rFonts w:asciiTheme="minorHAnsi" w:hAnsiTheme="minorHAnsi" w:cstheme="minorHAnsi"/>
          <w:color w:val="000000"/>
          <w:sz w:val="24"/>
          <w:szCs w:val="24"/>
        </w:rPr>
        <w:t xml:space="preserve"> Many will require advice and support on supporting the language and communication development of their child. </w:t>
      </w:r>
    </w:p>
    <w:p w:rsidR="00F20B2A" w:rsidRPr="003A0652" w:rsidRDefault="00F20B2A" w:rsidP="003D1D35">
      <w:pPr>
        <w:rPr>
          <w:rFonts w:asciiTheme="minorHAnsi" w:hAnsiTheme="minorHAnsi" w:cstheme="minorHAnsi"/>
          <w:sz w:val="24"/>
          <w:szCs w:val="24"/>
        </w:rPr>
      </w:pPr>
    </w:p>
    <w:p w:rsidR="00096893" w:rsidRPr="00096893" w:rsidRDefault="00096893" w:rsidP="00096893">
      <w:pPr>
        <w:autoSpaceDE w:val="0"/>
        <w:autoSpaceDN w:val="0"/>
        <w:adjustRightInd w:val="0"/>
        <w:rPr>
          <w:rFonts w:asciiTheme="minorHAnsi" w:eastAsia="Times New Roman" w:hAnsiTheme="minorHAnsi" w:cstheme="minorHAnsi"/>
          <w:b/>
          <w:color w:val="0092BC" w:themeColor="accent3"/>
          <w:sz w:val="28"/>
          <w:szCs w:val="28"/>
        </w:rPr>
      </w:pPr>
      <w:r w:rsidRPr="00096893">
        <w:rPr>
          <w:rFonts w:asciiTheme="minorHAnsi" w:eastAsia="Times New Roman" w:hAnsiTheme="minorHAnsi" w:cstheme="minorHAnsi"/>
          <w:b/>
          <w:color w:val="0092BC" w:themeColor="accent3"/>
          <w:sz w:val="28"/>
          <w:szCs w:val="28"/>
        </w:rPr>
        <w:t>Our Response</w:t>
      </w:r>
    </w:p>
    <w:p w:rsidR="00096893" w:rsidRDefault="00096893" w:rsidP="00096893">
      <w:pPr>
        <w:autoSpaceDE w:val="0"/>
        <w:autoSpaceDN w:val="0"/>
        <w:adjustRightInd w:val="0"/>
        <w:rPr>
          <w:rFonts w:asciiTheme="minorHAnsi" w:eastAsia="Times New Roman" w:hAnsiTheme="minorHAnsi" w:cstheme="minorHAnsi"/>
          <w:sz w:val="24"/>
          <w:szCs w:val="24"/>
        </w:rPr>
      </w:pPr>
    </w:p>
    <w:p w:rsidR="00096893" w:rsidRDefault="00F04826" w:rsidP="00096893">
      <w:pPr>
        <w:autoSpaceDE w:val="0"/>
        <w:autoSpaceDN w:val="0"/>
        <w:adjustRightInd w:val="0"/>
        <w:rPr>
          <w:rFonts w:asciiTheme="minorHAnsi" w:eastAsia="Times New Roman" w:hAnsiTheme="minorHAnsi" w:cstheme="minorHAnsi"/>
          <w:sz w:val="24"/>
          <w:szCs w:val="24"/>
        </w:rPr>
      </w:pPr>
      <w:r>
        <w:rPr>
          <w:rFonts w:asciiTheme="minorHAnsi" w:eastAsia="Times New Roman" w:hAnsiTheme="minorHAnsi" w:cstheme="minorHAnsi"/>
          <w:sz w:val="24"/>
          <w:szCs w:val="24"/>
        </w:rPr>
        <w:t>Given the particular vulnerabilities of deaf children and young people, as outlined above</w:t>
      </w:r>
      <w:r w:rsidR="004D7D6C">
        <w:rPr>
          <w:rFonts w:asciiTheme="minorHAnsi" w:eastAsia="Times New Roman" w:hAnsiTheme="minorHAnsi" w:cstheme="minorHAnsi"/>
          <w:sz w:val="24"/>
          <w:szCs w:val="24"/>
        </w:rPr>
        <w:t>, we are keen that methods for</w:t>
      </w:r>
      <w:r w:rsidR="001627D4">
        <w:rPr>
          <w:rFonts w:asciiTheme="minorHAnsi" w:eastAsia="Times New Roman" w:hAnsiTheme="minorHAnsi" w:cstheme="minorHAnsi"/>
          <w:sz w:val="24"/>
          <w:szCs w:val="24"/>
        </w:rPr>
        <w:t xml:space="preserve"> measuring social care performance specific</w:t>
      </w:r>
      <w:r w:rsidR="004D7D6C">
        <w:rPr>
          <w:rFonts w:asciiTheme="minorHAnsi" w:eastAsia="Times New Roman" w:hAnsiTheme="minorHAnsi" w:cstheme="minorHAnsi"/>
          <w:sz w:val="24"/>
          <w:szCs w:val="24"/>
        </w:rPr>
        <w:t>ally reference the</w:t>
      </w:r>
      <w:r w:rsidR="001627D4">
        <w:rPr>
          <w:rFonts w:asciiTheme="minorHAnsi" w:eastAsia="Times New Roman" w:hAnsiTheme="minorHAnsi" w:cstheme="minorHAnsi"/>
          <w:sz w:val="24"/>
          <w:szCs w:val="24"/>
        </w:rPr>
        <w:t xml:space="preserve"> needs of deaf and sensory impaired children to ensure that this vulnerable group are not overlooked.</w:t>
      </w:r>
    </w:p>
    <w:p w:rsidR="001627D4" w:rsidRDefault="001627D4" w:rsidP="00096893">
      <w:pPr>
        <w:autoSpaceDE w:val="0"/>
        <w:autoSpaceDN w:val="0"/>
        <w:adjustRightInd w:val="0"/>
        <w:rPr>
          <w:rFonts w:asciiTheme="minorHAnsi" w:eastAsia="Times New Roman" w:hAnsiTheme="minorHAnsi" w:cstheme="minorHAnsi"/>
          <w:sz w:val="24"/>
          <w:szCs w:val="24"/>
        </w:rPr>
      </w:pPr>
    </w:p>
    <w:p w:rsidR="001627D4" w:rsidRPr="003A0652" w:rsidRDefault="001627D4" w:rsidP="00096893">
      <w:pPr>
        <w:autoSpaceDE w:val="0"/>
        <w:autoSpaceDN w:val="0"/>
        <w:adjustRightInd w:val="0"/>
        <w:rPr>
          <w:rFonts w:asciiTheme="minorHAnsi" w:eastAsia="Times New Roman" w:hAnsiTheme="minorHAnsi" w:cstheme="minorHAnsi"/>
          <w:sz w:val="24"/>
          <w:szCs w:val="24"/>
        </w:rPr>
      </w:pPr>
      <w:r>
        <w:rPr>
          <w:rFonts w:asciiTheme="minorHAnsi" w:eastAsia="Times New Roman" w:hAnsiTheme="minorHAnsi" w:cstheme="minorHAnsi"/>
          <w:sz w:val="24"/>
          <w:szCs w:val="24"/>
        </w:rPr>
        <w:t>The National Deaf Children’s Society Cymru is pleased to be working with the Welsh Government and Action on Hearing Loss Cymru on guidance for social care practitioners on supporting people who are deaf/have a hearing loss. We would welcome further discussion around how this guidance could be cross referenced and reinforced within the code of practice following its publication</w:t>
      </w:r>
      <w:r w:rsidR="004D7D6C">
        <w:rPr>
          <w:rFonts w:asciiTheme="minorHAnsi" w:eastAsia="Times New Roman" w:hAnsiTheme="minorHAnsi" w:cstheme="minorHAnsi"/>
          <w:sz w:val="24"/>
          <w:szCs w:val="24"/>
        </w:rPr>
        <w:t xml:space="preserve"> in 2020</w:t>
      </w:r>
      <w:r>
        <w:rPr>
          <w:rFonts w:asciiTheme="minorHAnsi" w:eastAsia="Times New Roman" w:hAnsiTheme="minorHAnsi" w:cstheme="minorHAnsi"/>
          <w:sz w:val="24"/>
          <w:szCs w:val="24"/>
        </w:rPr>
        <w:t>.</w:t>
      </w:r>
    </w:p>
    <w:p w:rsidR="00F20B2A" w:rsidRPr="003A0652" w:rsidRDefault="00F20B2A" w:rsidP="003D1D35">
      <w:pPr>
        <w:rPr>
          <w:rFonts w:asciiTheme="minorHAnsi" w:hAnsiTheme="minorHAnsi" w:cstheme="minorHAnsi"/>
          <w:sz w:val="24"/>
          <w:szCs w:val="24"/>
        </w:rPr>
      </w:pPr>
    </w:p>
    <w:p w:rsidR="0098557F" w:rsidRPr="001627D4" w:rsidRDefault="00CA2730" w:rsidP="00180962">
      <w:pPr>
        <w:rPr>
          <w:rFonts w:asciiTheme="minorHAnsi" w:hAnsiTheme="minorHAnsi" w:cstheme="minorHAnsi"/>
          <w:color w:val="87027B" w:themeColor="accent1"/>
          <w:sz w:val="24"/>
          <w:szCs w:val="24"/>
        </w:rPr>
      </w:pPr>
      <w:r w:rsidRPr="001627D4">
        <w:rPr>
          <w:rFonts w:asciiTheme="minorHAnsi" w:hAnsiTheme="minorHAnsi" w:cstheme="minorHAnsi"/>
          <w:b/>
          <w:color w:val="87027B" w:themeColor="accent1"/>
          <w:sz w:val="24"/>
          <w:szCs w:val="24"/>
        </w:rPr>
        <w:t>2</w:t>
      </w:r>
      <w:r w:rsidR="001627D4" w:rsidRPr="001627D4">
        <w:rPr>
          <w:rFonts w:asciiTheme="minorHAnsi" w:hAnsiTheme="minorHAnsi" w:cstheme="minorHAnsi"/>
          <w:b/>
          <w:color w:val="87027B" w:themeColor="accent1"/>
          <w:sz w:val="24"/>
          <w:szCs w:val="24"/>
        </w:rPr>
        <w:t>.</w:t>
      </w:r>
      <w:r w:rsidRPr="001627D4">
        <w:rPr>
          <w:rFonts w:asciiTheme="minorHAnsi" w:hAnsiTheme="minorHAnsi" w:cstheme="minorHAnsi"/>
          <w:b/>
          <w:color w:val="87027B" w:themeColor="accent1"/>
          <w:sz w:val="24"/>
          <w:szCs w:val="24"/>
        </w:rPr>
        <w:t xml:space="preserve"> </w:t>
      </w:r>
      <w:r w:rsidR="00180962" w:rsidRPr="001627D4">
        <w:rPr>
          <w:rFonts w:asciiTheme="minorHAnsi" w:hAnsiTheme="minorHAnsi" w:cstheme="minorHAnsi"/>
          <w:b/>
          <w:color w:val="87027B" w:themeColor="accent1"/>
          <w:sz w:val="24"/>
          <w:szCs w:val="24"/>
        </w:rPr>
        <w:t>To what extent do you agree that the Quality Standards (as set out in the Code of Practice) enable local authorities to measure performance and inform improvement in relation to the social services functions placed upon them under the Act?</w:t>
      </w:r>
    </w:p>
    <w:p w:rsidR="0098557F" w:rsidRPr="003A0652" w:rsidRDefault="0098557F" w:rsidP="003D1D35">
      <w:pPr>
        <w:rPr>
          <w:rFonts w:asciiTheme="minorHAnsi" w:hAnsiTheme="minorHAnsi" w:cstheme="minorHAnsi"/>
          <w:sz w:val="24"/>
          <w:szCs w:val="24"/>
        </w:rPr>
      </w:pPr>
    </w:p>
    <w:p w:rsidR="005B00A0" w:rsidRDefault="00D7696B" w:rsidP="003D1D35">
      <w:pPr>
        <w:rPr>
          <w:rFonts w:asciiTheme="minorHAnsi" w:hAnsiTheme="minorHAnsi" w:cstheme="minorHAnsi"/>
          <w:sz w:val="24"/>
          <w:szCs w:val="24"/>
        </w:rPr>
      </w:pPr>
      <w:r>
        <w:rPr>
          <w:rFonts w:asciiTheme="minorHAnsi" w:hAnsiTheme="minorHAnsi" w:cstheme="minorHAnsi"/>
          <w:sz w:val="24"/>
          <w:szCs w:val="24"/>
        </w:rPr>
        <w:t>F</w:t>
      </w:r>
      <w:r w:rsidR="00012B8E">
        <w:rPr>
          <w:rFonts w:asciiTheme="minorHAnsi" w:hAnsiTheme="minorHAnsi" w:cstheme="minorHAnsi"/>
          <w:sz w:val="24"/>
          <w:szCs w:val="24"/>
        </w:rPr>
        <w:t>or the standards</w:t>
      </w:r>
      <w:r w:rsidR="001C73BC" w:rsidRPr="003A0652">
        <w:rPr>
          <w:rFonts w:asciiTheme="minorHAnsi" w:hAnsiTheme="minorHAnsi" w:cstheme="minorHAnsi"/>
          <w:sz w:val="24"/>
          <w:szCs w:val="24"/>
        </w:rPr>
        <w:t xml:space="preserve"> to be </w:t>
      </w:r>
      <w:r w:rsidR="00012B8E">
        <w:rPr>
          <w:rFonts w:asciiTheme="minorHAnsi" w:hAnsiTheme="minorHAnsi" w:cstheme="minorHAnsi"/>
          <w:sz w:val="24"/>
          <w:szCs w:val="24"/>
        </w:rPr>
        <w:t xml:space="preserve">successfully </w:t>
      </w:r>
      <w:r w:rsidR="001C73BC" w:rsidRPr="003A0652">
        <w:rPr>
          <w:rFonts w:asciiTheme="minorHAnsi" w:hAnsiTheme="minorHAnsi" w:cstheme="minorHAnsi"/>
          <w:sz w:val="24"/>
          <w:szCs w:val="24"/>
        </w:rPr>
        <w:t xml:space="preserve">achieved for deaf </w:t>
      </w:r>
      <w:r w:rsidR="00922022" w:rsidRPr="003A0652">
        <w:rPr>
          <w:rFonts w:asciiTheme="minorHAnsi" w:hAnsiTheme="minorHAnsi" w:cstheme="minorHAnsi"/>
          <w:sz w:val="24"/>
          <w:szCs w:val="24"/>
        </w:rPr>
        <w:t xml:space="preserve">children, young people </w:t>
      </w:r>
      <w:r w:rsidR="001C73BC" w:rsidRPr="003A0652">
        <w:rPr>
          <w:rFonts w:asciiTheme="minorHAnsi" w:hAnsiTheme="minorHAnsi" w:cstheme="minorHAnsi"/>
          <w:sz w:val="24"/>
          <w:szCs w:val="24"/>
        </w:rPr>
        <w:t>and their families</w:t>
      </w:r>
      <w:r w:rsidR="00012B8E">
        <w:rPr>
          <w:rFonts w:asciiTheme="minorHAnsi" w:hAnsiTheme="minorHAnsi" w:cstheme="minorHAnsi"/>
          <w:sz w:val="24"/>
          <w:szCs w:val="24"/>
        </w:rPr>
        <w:t>,</w:t>
      </w:r>
      <w:r w:rsidR="001C73BC" w:rsidRPr="003A0652">
        <w:rPr>
          <w:rFonts w:asciiTheme="minorHAnsi" w:hAnsiTheme="minorHAnsi" w:cstheme="minorHAnsi"/>
          <w:sz w:val="24"/>
          <w:szCs w:val="24"/>
        </w:rPr>
        <w:t xml:space="preserve"> </w:t>
      </w:r>
      <w:r>
        <w:rPr>
          <w:rFonts w:asciiTheme="minorHAnsi" w:hAnsiTheme="minorHAnsi" w:cstheme="minorHAnsi"/>
          <w:sz w:val="24"/>
          <w:szCs w:val="24"/>
        </w:rPr>
        <w:t>it is essential that</w:t>
      </w:r>
      <w:r w:rsidR="001C73BC" w:rsidRPr="003A0652">
        <w:rPr>
          <w:rFonts w:asciiTheme="minorHAnsi" w:hAnsiTheme="minorHAnsi" w:cstheme="minorHAnsi"/>
          <w:sz w:val="24"/>
          <w:szCs w:val="24"/>
        </w:rPr>
        <w:t xml:space="preserve"> professionals</w:t>
      </w:r>
      <w:r w:rsidR="00D72369" w:rsidRPr="003A0652">
        <w:rPr>
          <w:rFonts w:asciiTheme="minorHAnsi" w:hAnsiTheme="minorHAnsi" w:cstheme="minorHAnsi"/>
          <w:sz w:val="24"/>
          <w:szCs w:val="24"/>
        </w:rPr>
        <w:t xml:space="preserve"> </w:t>
      </w:r>
      <w:r w:rsidR="001C73BC" w:rsidRPr="003A0652">
        <w:rPr>
          <w:rFonts w:asciiTheme="minorHAnsi" w:hAnsiTheme="minorHAnsi" w:cstheme="minorHAnsi"/>
          <w:sz w:val="24"/>
          <w:szCs w:val="24"/>
        </w:rPr>
        <w:t xml:space="preserve">at the point of referral into the local </w:t>
      </w:r>
      <w:r w:rsidR="00453556" w:rsidRPr="003A0652">
        <w:rPr>
          <w:rFonts w:asciiTheme="minorHAnsi" w:hAnsiTheme="minorHAnsi" w:cstheme="minorHAnsi"/>
          <w:sz w:val="24"/>
          <w:szCs w:val="24"/>
        </w:rPr>
        <w:t xml:space="preserve">authority </w:t>
      </w:r>
      <w:r>
        <w:rPr>
          <w:rFonts w:asciiTheme="minorHAnsi" w:hAnsiTheme="minorHAnsi" w:cstheme="minorHAnsi"/>
          <w:sz w:val="24"/>
          <w:szCs w:val="24"/>
        </w:rPr>
        <w:t>are</w:t>
      </w:r>
      <w:r w:rsidR="001C73BC" w:rsidRPr="003A0652">
        <w:rPr>
          <w:rFonts w:asciiTheme="minorHAnsi" w:hAnsiTheme="minorHAnsi" w:cstheme="minorHAnsi"/>
          <w:sz w:val="24"/>
          <w:szCs w:val="24"/>
        </w:rPr>
        <w:t xml:space="preserve"> aware of the </w:t>
      </w:r>
      <w:r>
        <w:rPr>
          <w:rFonts w:asciiTheme="minorHAnsi" w:hAnsiTheme="minorHAnsi" w:cstheme="minorHAnsi"/>
          <w:sz w:val="24"/>
          <w:szCs w:val="24"/>
        </w:rPr>
        <w:t>various</w:t>
      </w:r>
      <w:r w:rsidR="001C73BC" w:rsidRPr="003A0652">
        <w:rPr>
          <w:rFonts w:asciiTheme="minorHAnsi" w:hAnsiTheme="minorHAnsi" w:cstheme="minorHAnsi"/>
          <w:sz w:val="24"/>
          <w:szCs w:val="24"/>
        </w:rPr>
        <w:t xml:space="preserve"> needs that deaf children and their families may </w:t>
      </w:r>
      <w:r w:rsidR="008F6B50" w:rsidRPr="003A0652">
        <w:rPr>
          <w:rFonts w:asciiTheme="minorHAnsi" w:hAnsiTheme="minorHAnsi" w:cstheme="minorHAnsi"/>
          <w:sz w:val="24"/>
          <w:szCs w:val="24"/>
        </w:rPr>
        <w:t>have</w:t>
      </w:r>
      <w:r w:rsidR="001C73BC" w:rsidRPr="003A0652">
        <w:rPr>
          <w:rFonts w:asciiTheme="minorHAnsi" w:hAnsiTheme="minorHAnsi" w:cstheme="minorHAnsi"/>
          <w:sz w:val="24"/>
          <w:szCs w:val="24"/>
        </w:rPr>
        <w:t>.</w:t>
      </w:r>
      <w:r w:rsidR="008F6B50" w:rsidRPr="003A0652">
        <w:rPr>
          <w:rFonts w:asciiTheme="minorHAnsi" w:hAnsiTheme="minorHAnsi" w:cstheme="minorHAnsi"/>
          <w:sz w:val="24"/>
          <w:szCs w:val="24"/>
        </w:rPr>
        <w:t xml:space="preserve"> </w:t>
      </w:r>
      <w:r>
        <w:rPr>
          <w:rFonts w:asciiTheme="minorHAnsi" w:hAnsiTheme="minorHAnsi" w:cstheme="minorHAnsi"/>
          <w:sz w:val="24"/>
          <w:szCs w:val="24"/>
        </w:rPr>
        <w:t>This is especially important since</w:t>
      </w:r>
      <w:r w:rsidR="00453556" w:rsidRPr="003A0652">
        <w:rPr>
          <w:rFonts w:asciiTheme="minorHAnsi" w:hAnsiTheme="minorHAnsi" w:cstheme="minorHAnsi"/>
          <w:sz w:val="24"/>
          <w:szCs w:val="24"/>
        </w:rPr>
        <w:t xml:space="preserve"> families themselves may lack a clear understanding of what support </w:t>
      </w:r>
      <w:r>
        <w:rPr>
          <w:rFonts w:asciiTheme="minorHAnsi" w:hAnsiTheme="minorHAnsi" w:cstheme="minorHAnsi"/>
          <w:sz w:val="24"/>
          <w:szCs w:val="24"/>
        </w:rPr>
        <w:t>might be available</w:t>
      </w:r>
      <w:r w:rsidR="00453556" w:rsidRPr="003A0652">
        <w:rPr>
          <w:rFonts w:asciiTheme="minorHAnsi" w:hAnsiTheme="minorHAnsi" w:cstheme="minorHAnsi"/>
          <w:sz w:val="24"/>
          <w:szCs w:val="24"/>
        </w:rPr>
        <w:t xml:space="preserve">. </w:t>
      </w:r>
    </w:p>
    <w:p w:rsidR="005B00A0" w:rsidRDefault="005B00A0" w:rsidP="003D1D35">
      <w:pPr>
        <w:rPr>
          <w:rFonts w:asciiTheme="minorHAnsi" w:hAnsiTheme="minorHAnsi" w:cstheme="minorHAnsi"/>
          <w:sz w:val="24"/>
          <w:szCs w:val="24"/>
        </w:rPr>
      </w:pPr>
    </w:p>
    <w:p w:rsidR="00F17DB3" w:rsidRPr="003A0652" w:rsidRDefault="005B00A0" w:rsidP="00F17DB3">
      <w:pPr>
        <w:rPr>
          <w:rFonts w:asciiTheme="minorHAnsi" w:hAnsiTheme="minorHAnsi" w:cstheme="minorHAnsi"/>
          <w:sz w:val="24"/>
          <w:szCs w:val="24"/>
        </w:rPr>
      </w:pPr>
      <w:r>
        <w:rPr>
          <w:rFonts w:asciiTheme="minorHAnsi" w:hAnsiTheme="minorHAnsi" w:cstheme="minorHAnsi"/>
          <w:sz w:val="24"/>
          <w:szCs w:val="24"/>
        </w:rPr>
        <w:t>Permanent deafness in childhood is a relatively</w:t>
      </w:r>
      <w:r w:rsidR="00453556" w:rsidRPr="003A0652">
        <w:rPr>
          <w:rFonts w:asciiTheme="minorHAnsi" w:hAnsiTheme="minorHAnsi" w:cstheme="minorHAnsi"/>
          <w:sz w:val="24"/>
          <w:szCs w:val="24"/>
        </w:rPr>
        <w:t xml:space="preserve"> low incidence need </w:t>
      </w:r>
      <w:r>
        <w:rPr>
          <w:rFonts w:asciiTheme="minorHAnsi" w:hAnsiTheme="minorHAnsi" w:cstheme="minorHAnsi"/>
          <w:sz w:val="24"/>
          <w:szCs w:val="24"/>
        </w:rPr>
        <w:t>that can require a</w:t>
      </w:r>
      <w:r w:rsidR="00453556" w:rsidRPr="003A0652">
        <w:rPr>
          <w:rFonts w:asciiTheme="minorHAnsi" w:hAnsiTheme="minorHAnsi" w:cstheme="minorHAnsi"/>
          <w:sz w:val="24"/>
          <w:szCs w:val="24"/>
        </w:rPr>
        <w:t xml:space="preserve"> specialist response</w:t>
      </w:r>
      <w:r>
        <w:rPr>
          <w:rFonts w:asciiTheme="minorHAnsi" w:hAnsiTheme="minorHAnsi" w:cstheme="minorHAnsi"/>
          <w:sz w:val="24"/>
          <w:szCs w:val="24"/>
        </w:rPr>
        <w:t xml:space="preserve">. However, the number of </w:t>
      </w:r>
      <w:r w:rsidR="006C0E6A" w:rsidRPr="003A0652">
        <w:rPr>
          <w:rFonts w:asciiTheme="minorHAnsi" w:hAnsiTheme="minorHAnsi" w:cstheme="minorHAnsi"/>
          <w:sz w:val="24"/>
          <w:szCs w:val="24"/>
        </w:rPr>
        <w:t xml:space="preserve">specialist sensory social workers across the </w:t>
      </w:r>
      <w:r w:rsidR="00F20B2A" w:rsidRPr="003A0652">
        <w:rPr>
          <w:rFonts w:asciiTheme="minorHAnsi" w:hAnsiTheme="minorHAnsi" w:cstheme="minorHAnsi"/>
          <w:sz w:val="24"/>
          <w:szCs w:val="24"/>
        </w:rPr>
        <w:t xml:space="preserve">whole of the </w:t>
      </w:r>
      <w:r w:rsidR="006C0E6A" w:rsidRPr="003A0652">
        <w:rPr>
          <w:rFonts w:asciiTheme="minorHAnsi" w:hAnsiTheme="minorHAnsi" w:cstheme="minorHAnsi"/>
          <w:sz w:val="24"/>
          <w:szCs w:val="24"/>
        </w:rPr>
        <w:t xml:space="preserve">UK </w:t>
      </w:r>
      <w:r>
        <w:rPr>
          <w:rFonts w:asciiTheme="minorHAnsi" w:hAnsiTheme="minorHAnsi" w:cstheme="minorHAnsi"/>
          <w:sz w:val="24"/>
          <w:szCs w:val="24"/>
        </w:rPr>
        <w:t xml:space="preserve">has significantly reduced in recent years </w:t>
      </w:r>
      <w:r w:rsidR="006C0E6A" w:rsidRPr="003A0652">
        <w:rPr>
          <w:rFonts w:asciiTheme="minorHAnsi" w:hAnsiTheme="minorHAnsi" w:cstheme="minorHAnsi"/>
          <w:sz w:val="24"/>
          <w:szCs w:val="24"/>
        </w:rPr>
        <w:t xml:space="preserve">and have been replaced </w:t>
      </w:r>
      <w:r>
        <w:rPr>
          <w:rFonts w:asciiTheme="minorHAnsi" w:hAnsiTheme="minorHAnsi" w:cstheme="minorHAnsi"/>
          <w:sz w:val="24"/>
          <w:szCs w:val="24"/>
        </w:rPr>
        <w:t xml:space="preserve">by general disability teams. </w:t>
      </w:r>
      <w:r w:rsidR="00F17DB3">
        <w:rPr>
          <w:rFonts w:asciiTheme="minorHAnsi" w:hAnsiTheme="minorHAnsi" w:cstheme="minorHAnsi"/>
          <w:sz w:val="24"/>
          <w:szCs w:val="24"/>
        </w:rPr>
        <w:t xml:space="preserve">As identified </w:t>
      </w:r>
      <w:r w:rsidR="006C0E6A" w:rsidRPr="003A0652">
        <w:rPr>
          <w:rFonts w:asciiTheme="minorHAnsi" w:hAnsiTheme="minorHAnsi" w:cstheme="minorHAnsi"/>
          <w:sz w:val="24"/>
          <w:szCs w:val="24"/>
        </w:rPr>
        <w:t xml:space="preserve">through research </w:t>
      </w:r>
      <w:r w:rsidR="00F20B2A" w:rsidRPr="003A0652">
        <w:rPr>
          <w:rFonts w:asciiTheme="minorHAnsi" w:hAnsiTheme="minorHAnsi" w:cstheme="minorHAnsi"/>
          <w:sz w:val="24"/>
          <w:szCs w:val="24"/>
        </w:rPr>
        <w:t xml:space="preserve">in England </w:t>
      </w:r>
      <w:r w:rsidR="006C0E6A" w:rsidRPr="003A0652">
        <w:rPr>
          <w:rFonts w:asciiTheme="minorHAnsi" w:hAnsiTheme="minorHAnsi" w:cstheme="minorHAnsi"/>
          <w:sz w:val="24"/>
          <w:szCs w:val="24"/>
        </w:rPr>
        <w:t>by the University of Manchester</w:t>
      </w:r>
      <w:r w:rsidR="00F17DB3">
        <w:rPr>
          <w:rFonts w:asciiTheme="minorHAnsi" w:hAnsiTheme="minorHAnsi" w:cstheme="minorHAnsi"/>
          <w:sz w:val="24"/>
          <w:szCs w:val="24"/>
        </w:rPr>
        <w:t>, there is a risk within generic disability teams that deaf children are not recognised</w:t>
      </w:r>
      <w:r w:rsidR="00F20B2A" w:rsidRPr="003A0652">
        <w:rPr>
          <w:rFonts w:asciiTheme="minorHAnsi" w:hAnsiTheme="minorHAnsi" w:cstheme="minorHAnsi"/>
          <w:sz w:val="24"/>
          <w:szCs w:val="24"/>
        </w:rPr>
        <w:t xml:space="preserve"> as ‘children in need</w:t>
      </w:r>
      <w:r w:rsidR="004D7D6C">
        <w:rPr>
          <w:rFonts w:asciiTheme="minorHAnsi" w:hAnsiTheme="minorHAnsi" w:cstheme="minorHAnsi"/>
          <w:sz w:val="24"/>
          <w:szCs w:val="24"/>
        </w:rPr>
        <w:t>.</w:t>
      </w:r>
      <w:r w:rsidR="00F20B2A" w:rsidRPr="003A0652">
        <w:rPr>
          <w:rFonts w:asciiTheme="minorHAnsi" w:hAnsiTheme="minorHAnsi" w:cstheme="minorHAnsi"/>
          <w:sz w:val="24"/>
          <w:szCs w:val="24"/>
        </w:rPr>
        <w:t>’</w:t>
      </w:r>
      <w:r w:rsidR="004D7D6C" w:rsidRPr="004D7D6C">
        <w:rPr>
          <w:rStyle w:val="FootnoteReference"/>
          <w:rFonts w:asciiTheme="minorHAnsi" w:hAnsiTheme="minorHAnsi" w:cstheme="minorHAnsi"/>
          <w:sz w:val="24"/>
          <w:szCs w:val="24"/>
        </w:rPr>
        <w:t xml:space="preserve"> </w:t>
      </w:r>
      <w:r w:rsidR="004D7D6C">
        <w:rPr>
          <w:rStyle w:val="FootnoteReference"/>
          <w:rFonts w:asciiTheme="minorHAnsi" w:hAnsiTheme="minorHAnsi" w:cstheme="minorHAnsi"/>
          <w:sz w:val="24"/>
          <w:szCs w:val="24"/>
        </w:rPr>
        <w:footnoteReference w:id="3"/>
      </w:r>
      <w:r w:rsidR="004D7D6C">
        <w:rPr>
          <w:rFonts w:asciiTheme="minorHAnsi" w:hAnsiTheme="minorHAnsi" w:cstheme="minorHAnsi"/>
          <w:sz w:val="24"/>
          <w:szCs w:val="24"/>
        </w:rPr>
        <w:t xml:space="preserve"> As such, deaf children’s </w:t>
      </w:r>
      <w:r w:rsidR="00F17DB3">
        <w:rPr>
          <w:rFonts w:asciiTheme="minorHAnsi" w:hAnsiTheme="minorHAnsi" w:cstheme="minorHAnsi"/>
          <w:sz w:val="24"/>
          <w:szCs w:val="24"/>
        </w:rPr>
        <w:t xml:space="preserve">specific </w:t>
      </w:r>
      <w:r w:rsidR="004D7D6C">
        <w:rPr>
          <w:rFonts w:asciiTheme="minorHAnsi" w:hAnsiTheme="minorHAnsi" w:cstheme="minorHAnsi"/>
          <w:sz w:val="24"/>
          <w:szCs w:val="24"/>
        </w:rPr>
        <w:t>social care needs can go un</w:t>
      </w:r>
      <w:r w:rsidR="00F17DB3">
        <w:rPr>
          <w:rFonts w:asciiTheme="minorHAnsi" w:hAnsiTheme="minorHAnsi" w:cstheme="minorHAnsi"/>
          <w:sz w:val="24"/>
          <w:szCs w:val="24"/>
        </w:rPr>
        <w:t>acknowledged</w:t>
      </w:r>
      <w:r w:rsidR="004D7D6C">
        <w:rPr>
          <w:rFonts w:asciiTheme="minorHAnsi" w:hAnsiTheme="minorHAnsi" w:cstheme="minorHAnsi"/>
          <w:sz w:val="24"/>
          <w:szCs w:val="24"/>
        </w:rPr>
        <w:t xml:space="preserve"> and early intervention for families of deaf children may not be provided.</w:t>
      </w:r>
    </w:p>
    <w:p w:rsidR="00453556" w:rsidRPr="003A0652" w:rsidRDefault="00453556" w:rsidP="003D1D35">
      <w:pPr>
        <w:rPr>
          <w:rFonts w:asciiTheme="minorHAnsi" w:hAnsiTheme="minorHAnsi" w:cstheme="minorHAnsi"/>
          <w:sz w:val="24"/>
          <w:szCs w:val="24"/>
        </w:rPr>
      </w:pPr>
    </w:p>
    <w:p w:rsidR="00922022" w:rsidRDefault="00F17DB3" w:rsidP="003D1D35">
      <w:pPr>
        <w:rPr>
          <w:rFonts w:asciiTheme="minorHAnsi" w:hAnsiTheme="minorHAnsi" w:cstheme="minorHAnsi"/>
          <w:sz w:val="24"/>
          <w:szCs w:val="24"/>
        </w:rPr>
      </w:pPr>
      <w:r>
        <w:rPr>
          <w:rFonts w:asciiTheme="minorHAnsi" w:hAnsiTheme="minorHAnsi" w:cstheme="minorHAnsi"/>
          <w:sz w:val="24"/>
          <w:szCs w:val="24"/>
        </w:rPr>
        <w:t>In order to reduce this risk, we suggest that performance measures look at:</w:t>
      </w:r>
    </w:p>
    <w:p w:rsidR="00F17DB3" w:rsidRDefault="00F17DB3" w:rsidP="00F17DB3">
      <w:pPr>
        <w:pStyle w:val="ListParagraph"/>
        <w:numPr>
          <w:ilvl w:val="0"/>
          <w:numId w:val="29"/>
        </w:numPr>
        <w:rPr>
          <w:rFonts w:cstheme="minorHAnsi"/>
        </w:rPr>
      </w:pPr>
      <w:r>
        <w:rPr>
          <w:rFonts w:cstheme="minorHAnsi"/>
        </w:rPr>
        <w:t>Whether staff have undertaken basic deaf awareness training.</w:t>
      </w:r>
    </w:p>
    <w:p w:rsidR="00F17DB3" w:rsidRPr="00F17DB3" w:rsidRDefault="00F17DB3" w:rsidP="00F17DB3">
      <w:pPr>
        <w:pStyle w:val="ListParagraph"/>
        <w:numPr>
          <w:ilvl w:val="0"/>
          <w:numId w:val="29"/>
        </w:numPr>
        <w:rPr>
          <w:rFonts w:cstheme="minorHAnsi"/>
        </w:rPr>
      </w:pPr>
      <w:r>
        <w:rPr>
          <w:rFonts w:cstheme="minorHAnsi"/>
        </w:rPr>
        <w:t xml:space="preserve">Whether the service considers referrals against the Welsh Government’s </w:t>
      </w:r>
      <w:r w:rsidRPr="003A0652">
        <w:rPr>
          <w:rFonts w:cstheme="minorHAnsi"/>
          <w:bCs/>
          <w:i/>
        </w:rPr>
        <w:t>Integrated framework of care and support for people who are D/deaf or living with hearing loss.</w:t>
      </w:r>
    </w:p>
    <w:p w:rsidR="00F17DB3" w:rsidRPr="00F17DB3" w:rsidRDefault="00F17DB3" w:rsidP="00F17DB3">
      <w:pPr>
        <w:pStyle w:val="ListParagraph"/>
        <w:numPr>
          <w:ilvl w:val="0"/>
          <w:numId w:val="29"/>
        </w:numPr>
        <w:rPr>
          <w:rFonts w:cstheme="minorHAnsi"/>
        </w:rPr>
      </w:pPr>
      <w:r>
        <w:rPr>
          <w:rFonts w:cstheme="minorHAnsi"/>
          <w:bCs/>
        </w:rPr>
        <w:t>Whether the service can demonstrate that it is using the guidance on social care for deaf people commissioned by the Welsh Government, which is set to be published in 2020.</w:t>
      </w:r>
    </w:p>
    <w:p w:rsidR="00D72369" w:rsidRPr="001627D4" w:rsidRDefault="00F421F5" w:rsidP="00CA2730">
      <w:pPr>
        <w:rPr>
          <w:rFonts w:asciiTheme="minorHAnsi" w:hAnsiTheme="minorHAnsi" w:cstheme="minorHAnsi"/>
          <w:color w:val="87027B" w:themeColor="accent1"/>
          <w:sz w:val="24"/>
          <w:szCs w:val="24"/>
        </w:rPr>
      </w:pPr>
      <w:r w:rsidRPr="001627D4">
        <w:rPr>
          <w:rFonts w:asciiTheme="minorHAnsi" w:hAnsiTheme="minorHAnsi" w:cstheme="minorHAnsi"/>
          <w:color w:val="87027B" w:themeColor="accent1"/>
          <w:sz w:val="24"/>
          <w:szCs w:val="24"/>
        </w:rPr>
        <w:t xml:space="preserve"> </w:t>
      </w:r>
    </w:p>
    <w:p w:rsidR="0098557F" w:rsidRPr="001627D4" w:rsidRDefault="00CA2730" w:rsidP="00180962">
      <w:pPr>
        <w:rPr>
          <w:rFonts w:asciiTheme="minorHAnsi" w:hAnsiTheme="minorHAnsi" w:cstheme="minorHAnsi"/>
          <w:b/>
          <w:color w:val="87027B" w:themeColor="accent1"/>
          <w:sz w:val="24"/>
          <w:szCs w:val="24"/>
        </w:rPr>
      </w:pPr>
      <w:r w:rsidRPr="001627D4">
        <w:rPr>
          <w:rFonts w:asciiTheme="minorHAnsi" w:hAnsiTheme="minorHAnsi" w:cstheme="minorHAnsi"/>
          <w:b/>
          <w:color w:val="87027B" w:themeColor="accent1"/>
          <w:sz w:val="24"/>
          <w:szCs w:val="24"/>
        </w:rPr>
        <w:t xml:space="preserve">3. </w:t>
      </w:r>
      <w:r w:rsidR="00180962" w:rsidRPr="001627D4">
        <w:rPr>
          <w:rFonts w:asciiTheme="minorHAnsi" w:hAnsiTheme="minorHAnsi" w:cstheme="minorHAnsi"/>
          <w:b/>
          <w:color w:val="87027B" w:themeColor="accent1"/>
          <w:sz w:val="24"/>
          <w:szCs w:val="24"/>
        </w:rPr>
        <w:t>To what extent do you agree that the Performance and Improvement Framework (as set out in the Code of Practice) enables local authorities to measure performance and inform improvement in relation to the social services functions placed upon them under the Act?</w:t>
      </w:r>
    </w:p>
    <w:p w:rsidR="00180962" w:rsidRPr="003A0652" w:rsidRDefault="00180962" w:rsidP="00CA2730">
      <w:pPr>
        <w:rPr>
          <w:rFonts w:asciiTheme="minorHAnsi" w:hAnsiTheme="minorHAnsi" w:cstheme="minorHAnsi"/>
          <w:sz w:val="24"/>
          <w:szCs w:val="24"/>
        </w:rPr>
      </w:pPr>
    </w:p>
    <w:p w:rsidR="00CA2730" w:rsidRPr="003A0652" w:rsidRDefault="004D7D6C" w:rsidP="00CA2730">
      <w:pPr>
        <w:rPr>
          <w:rFonts w:asciiTheme="minorHAnsi" w:hAnsiTheme="minorHAnsi" w:cstheme="minorHAnsi"/>
          <w:sz w:val="24"/>
          <w:szCs w:val="24"/>
        </w:rPr>
      </w:pPr>
      <w:r>
        <w:rPr>
          <w:rFonts w:asciiTheme="minorHAnsi" w:hAnsiTheme="minorHAnsi" w:cstheme="minorHAnsi"/>
          <w:sz w:val="24"/>
          <w:szCs w:val="24"/>
        </w:rPr>
        <w:t>The National Deaf Children’s Society Cymru finds it difficult to comment based on the level of detail provided on the qualitative and research sections of the framework.</w:t>
      </w:r>
    </w:p>
    <w:p w:rsidR="00200F1E" w:rsidRPr="003A0652" w:rsidRDefault="00200F1E" w:rsidP="00CA2730">
      <w:pPr>
        <w:rPr>
          <w:rFonts w:asciiTheme="minorHAnsi" w:hAnsiTheme="minorHAnsi" w:cstheme="minorHAnsi"/>
          <w:sz w:val="24"/>
          <w:szCs w:val="24"/>
        </w:rPr>
      </w:pPr>
    </w:p>
    <w:p w:rsidR="006C2C5E" w:rsidRDefault="00BC3281" w:rsidP="00BC3281">
      <w:pPr>
        <w:rPr>
          <w:rFonts w:asciiTheme="minorHAnsi" w:hAnsiTheme="minorHAnsi" w:cstheme="minorHAnsi"/>
          <w:sz w:val="24"/>
          <w:szCs w:val="24"/>
        </w:rPr>
      </w:pPr>
      <w:r w:rsidRPr="003A0652">
        <w:rPr>
          <w:rFonts w:asciiTheme="minorHAnsi" w:hAnsiTheme="minorHAnsi" w:cstheme="minorHAnsi"/>
          <w:sz w:val="24"/>
          <w:szCs w:val="24"/>
        </w:rPr>
        <w:t xml:space="preserve">Given the challenges that deafness can pose to children’s lifelong development and also the significant incidence of hearing loss in the wider aging population, we would support </w:t>
      </w:r>
      <w:r w:rsidR="004D7D6C">
        <w:rPr>
          <w:rFonts w:asciiTheme="minorHAnsi" w:hAnsiTheme="minorHAnsi" w:cstheme="minorHAnsi"/>
          <w:sz w:val="24"/>
          <w:szCs w:val="24"/>
        </w:rPr>
        <w:t xml:space="preserve">the presence of </w:t>
      </w:r>
      <w:r w:rsidRPr="003A0652">
        <w:rPr>
          <w:rFonts w:asciiTheme="minorHAnsi" w:hAnsiTheme="minorHAnsi" w:cstheme="minorHAnsi"/>
          <w:sz w:val="24"/>
          <w:szCs w:val="24"/>
        </w:rPr>
        <w:t xml:space="preserve">metrics with a specific sensory focus within the framework. </w:t>
      </w:r>
      <w:r w:rsidR="004D7D6C">
        <w:rPr>
          <w:rFonts w:asciiTheme="minorHAnsi" w:hAnsiTheme="minorHAnsi" w:cstheme="minorHAnsi"/>
          <w:sz w:val="24"/>
          <w:szCs w:val="24"/>
        </w:rPr>
        <w:t>As outlined</w:t>
      </w:r>
      <w:r w:rsidRPr="003A0652">
        <w:rPr>
          <w:rFonts w:asciiTheme="minorHAnsi" w:hAnsiTheme="minorHAnsi" w:cstheme="minorHAnsi"/>
          <w:sz w:val="24"/>
          <w:szCs w:val="24"/>
        </w:rPr>
        <w:t xml:space="preserve"> above</w:t>
      </w:r>
      <w:r w:rsidR="004D7D6C">
        <w:rPr>
          <w:rFonts w:asciiTheme="minorHAnsi" w:hAnsiTheme="minorHAnsi" w:cstheme="minorHAnsi"/>
          <w:sz w:val="24"/>
          <w:szCs w:val="24"/>
        </w:rPr>
        <w:t>,</w:t>
      </w:r>
      <w:r w:rsidRPr="003A0652">
        <w:rPr>
          <w:rFonts w:asciiTheme="minorHAnsi" w:hAnsiTheme="minorHAnsi" w:cstheme="minorHAnsi"/>
          <w:sz w:val="24"/>
          <w:szCs w:val="24"/>
        </w:rPr>
        <w:t xml:space="preserve"> local authorities could be measured by</w:t>
      </w:r>
      <w:r w:rsidR="004D7D6C">
        <w:rPr>
          <w:rFonts w:asciiTheme="minorHAnsi" w:hAnsiTheme="minorHAnsi" w:cstheme="minorHAnsi"/>
          <w:sz w:val="24"/>
          <w:szCs w:val="24"/>
        </w:rPr>
        <w:t xml:space="preserve"> considering whether staff have been trained in</w:t>
      </w:r>
      <w:r w:rsidRPr="003A0652">
        <w:rPr>
          <w:rFonts w:asciiTheme="minorHAnsi" w:hAnsiTheme="minorHAnsi" w:cstheme="minorHAnsi"/>
          <w:sz w:val="24"/>
          <w:szCs w:val="24"/>
        </w:rPr>
        <w:t xml:space="preserve"> deaf awareness </w:t>
      </w:r>
      <w:r w:rsidR="004D7D6C">
        <w:rPr>
          <w:rFonts w:asciiTheme="minorHAnsi" w:hAnsiTheme="minorHAnsi" w:cstheme="minorHAnsi"/>
          <w:sz w:val="24"/>
          <w:szCs w:val="24"/>
        </w:rPr>
        <w:t xml:space="preserve">and assessing the service’s use of deaf specific social care guidance. </w:t>
      </w:r>
    </w:p>
    <w:p w:rsidR="006C2C5E" w:rsidRDefault="006C2C5E" w:rsidP="00BC3281">
      <w:pPr>
        <w:rPr>
          <w:rFonts w:asciiTheme="minorHAnsi" w:hAnsiTheme="minorHAnsi" w:cstheme="minorHAnsi"/>
          <w:sz w:val="24"/>
          <w:szCs w:val="24"/>
        </w:rPr>
      </w:pPr>
    </w:p>
    <w:p w:rsidR="00BC3281" w:rsidRPr="003A0652" w:rsidRDefault="004D7D6C" w:rsidP="00BC3281">
      <w:pPr>
        <w:rPr>
          <w:rFonts w:asciiTheme="minorHAnsi" w:hAnsiTheme="minorHAnsi" w:cstheme="minorHAnsi"/>
          <w:sz w:val="24"/>
          <w:szCs w:val="24"/>
        </w:rPr>
      </w:pPr>
      <w:r>
        <w:rPr>
          <w:rFonts w:asciiTheme="minorHAnsi" w:hAnsiTheme="minorHAnsi" w:cstheme="minorHAnsi"/>
          <w:sz w:val="24"/>
          <w:szCs w:val="24"/>
        </w:rPr>
        <w:t>It might also be helpful to consider the percentage of the local deaf population that is accessing social services.</w:t>
      </w:r>
      <w:r w:rsidR="006C2C5E">
        <w:rPr>
          <w:rFonts w:asciiTheme="minorHAnsi" w:hAnsiTheme="minorHAnsi" w:cstheme="minorHAnsi"/>
          <w:sz w:val="24"/>
          <w:szCs w:val="24"/>
        </w:rPr>
        <w:t xml:space="preserve"> Low levels of uptake could indicate the need for further awareness of the support that social services can offer to deaf children and their families. It might also indicate the need for improved mechanisms for referring deaf children onto the service, for example, from local audiology services.</w:t>
      </w:r>
      <w:r>
        <w:rPr>
          <w:rFonts w:asciiTheme="minorHAnsi" w:hAnsiTheme="minorHAnsi" w:cstheme="minorHAnsi"/>
          <w:sz w:val="24"/>
          <w:szCs w:val="24"/>
        </w:rPr>
        <w:t xml:space="preserve"> </w:t>
      </w:r>
    </w:p>
    <w:p w:rsidR="00200F1E" w:rsidRPr="003A0652" w:rsidRDefault="00200F1E" w:rsidP="00CA2730">
      <w:pPr>
        <w:rPr>
          <w:rFonts w:asciiTheme="minorHAnsi" w:hAnsiTheme="minorHAnsi" w:cstheme="minorHAnsi"/>
          <w:sz w:val="24"/>
          <w:szCs w:val="24"/>
        </w:rPr>
      </w:pPr>
    </w:p>
    <w:p w:rsidR="00180962" w:rsidRPr="001627D4" w:rsidRDefault="00180962" w:rsidP="00CA2730">
      <w:pPr>
        <w:rPr>
          <w:rFonts w:asciiTheme="minorHAnsi" w:hAnsiTheme="minorHAnsi" w:cstheme="minorHAnsi"/>
          <w:b/>
          <w:color w:val="0092BC" w:themeColor="accent3"/>
          <w:sz w:val="24"/>
          <w:szCs w:val="24"/>
        </w:rPr>
      </w:pPr>
    </w:p>
    <w:p w:rsidR="00180962" w:rsidRPr="001627D4" w:rsidRDefault="00CA2730" w:rsidP="00180962">
      <w:pPr>
        <w:autoSpaceDE w:val="0"/>
        <w:autoSpaceDN w:val="0"/>
        <w:adjustRightInd w:val="0"/>
        <w:rPr>
          <w:rFonts w:asciiTheme="minorHAnsi" w:eastAsia="Times New Roman" w:hAnsiTheme="minorHAnsi" w:cstheme="minorHAnsi"/>
          <w:b/>
          <w:color w:val="87027B" w:themeColor="accent1"/>
          <w:sz w:val="24"/>
          <w:szCs w:val="24"/>
        </w:rPr>
      </w:pPr>
      <w:r w:rsidRPr="001627D4">
        <w:rPr>
          <w:rFonts w:asciiTheme="minorHAnsi" w:eastAsia="Times New Roman" w:hAnsiTheme="minorHAnsi" w:cstheme="minorHAnsi"/>
          <w:b/>
          <w:color w:val="87027B" w:themeColor="accent1"/>
          <w:sz w:val="24"/>
          <w:szCs w:val="24"/>
        </w:rPr>
        <w:t xml:space="preserve">5. </w:t>
      </w:r>
      <w:r w:rsidR="00180962" w:rsidRPr="001627D4">
        <w:rPr>
          <w:rFonts w:asciiTheme="minorHAnsi" w:eastAsia="Times New Roman" w:hAnsiTheme="minorHAnsi" w:cstheme="minorHAnsi"/>
          <w:b/>
          <w:color w:val="87027B" w:themeColor="accent1"/>
          <w:sz w:val="24"/>
          <w:szCs w:val="24"/>
        </w:rPr>
        <w:t>Considering the metrics that are set out in the Technical Guidance, do you have any specific comments in relation to the metrics that are being proposed? Please include the metric reference in your response.</w:t>
      </w:r>
    </w:p>
    <w:p w:rsidR="00922022" w:rsidRPr="001627D4" w:rsidRDefault="00922022" w:rsidP="008F6B50">
      <w:pPr>
        <w:autoSpaceDE w:val="0"/>
        <w:autoSpaceDN w:val="0"/>
        <w:adjustRightInd w:val="0"/>
        <w:rPr>
          <w:rFonts w:asciiTheme="minorHAnsi" w:eastAsia="Times New Roman" w:hAnsiTheme="minorHAnsi" w:cstheme="minorHAnsi"/>
          <w:b/>
          <w:color w:val="87027B" w:themeColor="accent1"/>
          <w:sz w:val="24"/>
          <w:szCs w:val="24"/>
        </w:rPr>
      </w:pPr>
    </w:p>
    <w:p w:rsidR="001C73BC" w:rsidRPr="00EE51BB" w:rsidRDefault="008807E9" w:rsidP="008F6B50">
      <w:pPr>
        <w:autoSpaceDE w:val="0"/>
        <w:autoSpaceDN w:val="0"/>
        <w:adjustRightInd w:val="0"/>
        <w:rPr>
          <w:rFonts w:asciiTheme="minorHAnsi" w:eastAsia="Times New Roman" w:hAnsiTheme="minorHAnsi" w:cstheme="minorHAnsi"/>
          <w:b/>
          <w:sz w:val="24"/>
          <w:szCs w:val="24"/>
        </w:rPr>
      </w:pPr>
      <w:r w:rsidRPr="00EE51BB">
        <w:rPr>
          <w:rFonts w:asciiTheme="minorHAnsi" w:eastAsia="Times New Roman" w:hAnsiTheme="minorHAnsi" w:cstheme="minorHAnsi"/>
          <w:b/>
          <w:sz w:val="24"/>
          <w:szCs w:val="24"/>
        </w:rPr>
        <w:t xml:space="preserve">CH/009a CH/009b </w:t>
      </w:r>
    </w:p>
    <w:p w:rsidR="008807E9" w:rsidRPr="00EE51BB" w:rsidRDefault="00A73D60" w:rsidP="008807E9">
      <w:pPr>
        <w:autoSpaceDE w:val="0"/>
        <w:autoSpaceDN w:val="0"/>
        <w:adjustRightInd w:val="0"/>
        <w:rPr>
          <w:rFonts w:asciiTheme="minorHAnsi" w:eastAsia="Times New Roman" w:hAnsiTheme="minorHAnsi" w:cstheme="minorHAnsi"/>
          <w:b/>
          <w:sz w:val="24"/>
          <w:szCs w:val="24"/>
        </w:rPr>
      </w:pPr>
      <w:r w:rsidRPr="00EE51BB">
        <w:rPr>
          <w:rFonts w:asciiTheme="minorHAnsi" w:eastAsia="Times New Roman" w:hAnsiTheme="minorHAnsi" w:cstheme="minorHAnsi"/>
          <w:b/>
          <w:sz w:val="24"/>
          <w:szCs w:val="24"/>
        </w:rPr>
        <w:t>‘</w:t>
      </w:r>
      <w:r w:rsidR="008807E9" w:rsidRPr="00EE51BB">
        <w:rPr>
          <w:rFonts w:asciiTheme="minorHAnsi" w:eastAsia="Times New Roman" w:hAnsiTheme="minorHAnsi" w:cstheme="minorHAnsi"/>
          <w:b/>
          <w:sz w:val="24"/>
          <w:szCs w:val="24"/>
        </w:rPr>
        <w:t>The assessment was undertaken using the language of choice</w:t>
      </w:r>
      <w:r w:rsidRPr="00EE51BB">
        <w:rPr>
          <w:rFonts w:asciiTheme="minorHAnsi" w:eastAsia="Times New Roman" w:hAnsiTheme="minorHAnsi" w:cstheme="minorHAnsi"/>
          <w:b/>
          <w:sz w:val="24"/>
          <w:szCs w:val="24"/>
        </w:rPr>
        <w:t>’</w:t>
      </w:r>
      <w:r w:rsidR="008807E9" w:rsidRPr="00EE51BB">
        <w:rPr>
          <w:rFonts w:asciiTheme="minorHAnsi" w:eastAsia="Times New Roman" w:hAnsiTheme="minorHAnsi" w:cstheme="minorHAnsi"/>
          <w:b/>
          <w:sz w:val="24"/>
          <w:szCs w:val="24"/>
        </w:rPr>
        <w:t xml:space="preserve"> </w:t>
      </w:r>
    </w:p>
    <w:p w:rsidR="008807E9" w:rsidRPr="003A0652" w:rsidRDefault="008807E9" w:rsidP="008807E9">
      <w:pPr>
        <w:rPr>
          <w:rFonts w:asciiTheme="minorHAnsi" w:eastAsia="Times New Roman" w:hAnsiTheme="minorHAnsi" w:cstheme="minorHAnsi"/>
          <w:color w:val="000000"/>
          <w:sz w:val="24"/>
          <w:szCs w:val="24"/>
        </w:rPr>
      </w:pPr>
    </w:p>
    <w:p w:rsidR="00462818" w:rsidRDefault="008F6B50" w:rsidP="008807E9">
      <w:pPr>
        <w:rPr>
          <w:rFonts w:asciiTheme="minorHAnsi" w:eastAsia="Times New Roman" w:hAnsiTheme="minorHAnsi" w:cstheme="minorHAnsi"/>
          <w:color w:val="000000"/>
          <w:sz w:val="24"/>
          <w:szCs w:val="24"/>
        </w:rPr>
      </w:pPr>
      <w:r w:rsidRPr="003A0652">
        <w:rPr>
          <w:rFonts w:asciiTheme="minorHAnsi" w:eastAsia="Times New Roman" w:hAnsiTheme="minorHAnsi" w:cstheme="minorHAnsi"/>
          <w:color w:val="000000"/>
          <w:sz w:val="24"/>
          <w:szCs w:val="24"/>
        </w:rPr>
        <w:t xml:space="preserve">We welcome this </w:t>
      </w:r>
      <w:r w:rsidR="00462818" w:rsidRPr="003A0652">
        <w:rPr>
          <w:rFonts w:asciiTheme="minorHAnsi" w:eastAsia="Times New Roman" w:hAnsiTheme="minorHAnsi" w:cstheme="minorHAnsi"/>
          <w:color w:val="000000"/>
          <w:sz w:val="24"/>
          <w:szCs w:val="24"/>
        </w:rPr>
        <w:t>measure</w:t>
      </w:r>
      <w:r w:rsidR="002C134D">
        <w:rPr>
          <w:rFonts w:asciiTheme="minorHAnsi" w:eastAsia="Times New Roman" w:hAnsiTheme="minorHAnsi" w:cstheme="minorHAnsi"/>
          <w:color w:val="000000"/>
          <w:sz w:val="24"/>
          <w:szCs w:val="24"/>
        </w:rPr>
        <w:t xml:space="preserve"> and assume that this entitles children and young people to an assessment in sign language if this is their preferred language</w:t>
      </w:r>
      <w:r w:rsidR="00EE51BB">
        <w:rPr>
          <w:rFonts w:asciiTheme="minorHAnsi" w:eastAsia="Times New Roman" w:hAnsiTheme="minorHAnsi" w:cstheme="minorHAnsi"/>
          <w:color w:val="000000"/>
          <w:sz w:val="24"/>
          <w:szCs w:val="24"/>
        </w:rPr>
        <w:t>. However, we would welcome an emphasis on ensuring that the language needs of the child and young person are met as opposed to just the language needs of the parent/carer.</w:t>
      </w:r>
      <w:r w:rsidR="00462818" w:rsidRPr="003A0652">
        <w:rPr>
          <w:rFonts w:asciiTheme="minorHAnsi" w:eastAsia="Times New Roman" w:hAnsiTheme="minorHAnsi" w:cstheme="minorHAnsi"/>
          <w:color w:val="000000"/>
          <w:sz w:val="24"/>
          <w:szCs w:val="24"/>
        </w:rPr>
        <w:t xml:space="preserve"> </w:t>
      </w:r>
      <w:r w:rsidRPr="003A0652">
        <w:rPr>
          <w:rFonts w:asciiTheme="minorHAnsi" w:eastAsia="Times New Roman" w:hAnsiTheme="minorHAnsi" w:cstheme="minorHAnsi"/>
          <w:color w:val="000000"/>
          <w:sz w:val="24"/>
          <w:szCs w:val="24"/>
        </w:rPr>
        <w:t>At the National Deaf Children’s Soci</w:t>
      </w:r>
      <w:r w:rsidR="00CA2730" w:rsidRPr="003A0652">
        <w:rPr>
          <w:rFonts w:asciiTheme="minorHAnsi" w:eastAsia="Times New Roman" w:hAnsiTheme="minorHAnsi" w:cstheme="minorHAnsi"/>
          <w:color w:val="000000"/>
          <w:sz w:val="24"/>
          <w:szCs w:val="24"/>
        </w:rPr>
        <w:t>e</w:t>
      </w:r>
      <w:r w:rsidRPr="003A0652">
        <w:rPr>
          <w:rFonts w:asciiTheme="minorHAnsi" w:eastAsia="Times New Roman" w:hAnsiTheme="minorHAnsi" w:cstheme="minorHAnsi"/>
          <w:color w:val="000000"/>
          <w:sz w:val="24"/>
          <w:szCs w:val="24"/>
        </w:rPr>
        <w:t xml:space="preserve">ty Cymru we know that </w:t>
      </w:r>
      <w:r w:rsidR="00462818" w:rsidRPr="003A0652">
        <w:rPr>
          <w:rFonts w:asciiTheme="minorHAnsi" w:eastAsia="Times New Roman" w:hAnsiTheme="minorHAnsi" w:cstheme="minorHAnsi"/>
          <w:color w:val="000000"/>
          <w:sz w:val="24"/>
          <w:szCs w:val="24"/>
        </w:rPr>
        <w:t xml:space="preserve">well-meaning </w:t>
      </w:r>
      <w:r w:rsidRPr="003A0652">
        <w:rPr>
          <w:rFonts w:asciiTheme="minorHAnsi" w:eastAsia="Times New Roman" w:hAnsiTheme="minorHAnsi" w:cstheme="minorHAnsi"/>
          <w:color w:val="000000"/>
          <w:sz w:val="24"/>
          <w:szCs w:val="24"/>
        </w:rPr>
        <w:t xml:space="preserve">assumptions are </w:t>
      </w:r>
      <w:r w:rsidR="00EE51BB">
        <w:rPr>
          <w:rFonts w:asciiTheme="minorHAnsi" w:eastAsia="Times New Roman" w:hAnsiTheme="minorHAnsi" w:cstheme="minorHAnsi"/>
          <w:color w:val="000000"/>
          <w:sz w:val="24"/>
          <w:szCs w:val="24"/>
        </w:rPr>
        <w:t xml:space="preserve">sometimes </w:t>
      </w:r>
      <w:r w:rsidRPr="003A0652">
        <w:rPr>
          <w:rFonts w:asciiTheme="minorHAnsi" w:eastAsia="Times New Roman" w:hAnsiTheme="minorHAnsi" w:cstheme="minorHAnsi"/>
          <w:color w:val="000000"/>
          <w:sz w:val="24"/>
          <w:szCs w:val="24"/>
        </w:rPr>
        <w:t xml:space="preserve">made about the language and communication needs of </w:t>
      </w:r>
      <w:r w:rsidR="00CA2730" w:rsidRPr="003A0652">
        <w:rPr>
          <w:rFonts w:asciiTheme="minorHAnsi" w:eastAsia="Times New Roman" w:hAnsiTheme="minorHAnsi" w:cstheme="minorHAnsi"/>
          <w:color w:val="000000"/>
          <w:sz w:val="24"/>
          <w:szCs w:val="24"/>
        </w:rPr>
        <w:t xml:space="preserve">deaf children without </w:t>
      </w:r>
      <w:r w:rsidR="00462818" w:rsidRPr="003A0652">
        <w:rPr>
          <w:rFonts w:asciiTheme="minorHAnsi" w:eastAsia="Times New Roman" w:hAnsiTheme="minorHAnsi" w:cstheme="minorHAnsi"/>
          <w:color w:val="000000"/>
          <w:sz w:val="24"/>
          <w:szCs w:val="24"/>
        </w:rPr>
        <w:t xml:space="preserve">specifically </w:t>
      </w:r>
      <w:r w:rsidR="002C134D">
        <w:rPr>
          <w:rFonts w:asciiTheme="minorHAnsi" w:eastAsia="Times New Roman" w:hAnsiTheme="minorHAnsi" w:cstheme="minorHAnsi"/>
          <w:color w:val="000000"/>
          <w:sz w:val="24"/>
          <w:szCs w:val="24"/>
        </w:rPr>
        <w:t>asking them for</w:t>
      </w:r>
      <w:r w:rsidR="00462818" w:rsidRPr="003A0652">
        <w:rPr>
          <w:rFonts w:asciiTheme="minorHAnsi" w:eastAsia="Times New Roman" w:hAnsiTheme="minorHAnsi" w:cstheme="minorHAnsi"/>
          <w:color w:val="000000"/>
          <w:sz w:val="24"/>
          <w:szCs w:val="24"/>
        </w:rPr>
        <w:t xml:space="preserve"> their preferred mode</w:t>
      </w:r>
      <w:r w:rsidR="002C134D">
        <w:rPr>
          <w:rFonts w:asciiTheme="minorHAnsi" w:eastAsia="Times New Roman" w:hAnsiTheme="minorHAnsi" w:cstheme="minorHAnsi"/>
          <w:color w:val="000000"/>
          <w:sz w:val="24"/>
          <w:szCs w:val="24"/>
        </w:rPr>
        <w:t xml:space="preserve"> of communication</w:t>
      </w:r>
      <w:r w:rsidR="00462818" w:rsidRPr="003A0652">
        <w:rPr>
          <w:rFonts w:asciiTheme="minorHAnsi" w:eastAsia="Times New Roman" w:hAnsiTheme="minorHAnsi" w:cstheme="minorHAnsi"/>
          <w:color w:val="000000"/>
          <w:sz w:val="24"/>
          <w:szCs w:val="24"/>
        </w:rPr>
        <w:t xml:space="preserve">. It is not uncommon for some deaf children to </w:t>
      </w:r>
      <w:r w:rsidR="002C134D">
        <w:rPr>
          <w:rFonts w:asciiTheme="minorHAnsi" w:eastAsia="Times New Roman" w:hAnsiTheme="minorHAnsi" w:cstheme="minorHAnsi"/>
          <w:color w:val="000000"/>
          <w:sz w:val="24"/>
          <w:szCs w:val="24"/>
        </w:rPr>
        <w:t xml:space="preserve">lack the confidence to express </w:t>
      </w:r>
      <w:r w:rsidR="00922022" w:rsidRPr="003A0652">
        <w:rPr>
          <w:rFonts w:asciiTheme="minorHAnsi" w:eastAsia="Times New Roman" w:hAnsiTheme="minorHAnsi" w:cstheme="minorHAnsi"/>
          <w:color w:val="000000"/>
          <w:sz w:val="24"/>
          <w:szCs w:val="24"/>
        </w:rPr>
        <w:t>their preferred mode of communication is</w:t>
      </w:r>
      <w:r w:rsidR="00462818" w:rsidRPr="003A0652">
        <w:rPr>
          <w:rFonts w:asciiTheme="minorHAnsi" w:eastAsia="Times New Roman" w:hAnsiTheme="minorHAnsi" w:cstheme="minorHAnsi"/>
          <w:color w:val="000000"/>
          <w:sz w:val="24"/>
          <w:szCs w:val="24"/>
        </w:rPr>
        <w:t xml:space="preserve"> and instead</w:t>
      </w:r>
      <w:r w:rsidR="002C134D">
        <w:rPr>
          <w:rFonts w:asciiTheme="minorHAnsi" w:eastAsia="Times New Roman" w:hAnsiTheme="minorHAnsi" w:cstheme="minorHAnsi"/>
          <w:color w:val="000000"/>
          <w:sz w:val="24"/>
          <w:szCs w:val="24"/>
        </w:rPr>
        <w:t>, they may</w:t>
      </w:r>
      <w:r w:rsidR="00462818" w:rsidRPr="003A0652">
        <w:rPr>
          <w:rFonts w:asciiTheme="minorHAnsi" w:eastAsia="Times New Roman" w:hAnsiTheme="minorHAnsi" w:cstheme="minorHAnsi"/>
          <w:color w:val="000000"/>
          <w:sz w:val="24"/>
          <w:szCs w:val="24"/>
        </w:rPr>
        <w:t xml:space="preserve"> seek to meet the communication needs of the adult professional who they are communicating with. </w:t>
      </w:r>
    </w:p>
    <w:p w:rsidR="002C134D" w:rsidRDefault="002C134D" w:rsidP="008807E9">
      <w:pPr>
        <w:rPr>
          <w:rFonts w:asciiTheme="minorHAnsi" w:eastAsia="Times New Roman" w:hAnsiTheme="minorHAnsi" w:cstheme="minorHAnsi"/>
          <w:color w:val="000000"/>
          <w:sz w:val="24"/>
          <w:szCs w:val="24"/>
        </w:rPr>
      </w:pPr>
    </w:p>
    <w:p w:rsidR="002C134D" w:rsidRPr="003A0652" w:rsidRDefault="002C134D" w:rsidP="008807E9">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It is also important not to rely on family members to translate for deaf children and young people. This may not be appropriate and is not how assessments should be conducted.</w:t>
      </w:r>
    </w:p>
    <w:p w:rsidR="001C73BC" w:rsidRPr="003A0652" w:rsidRDefault="001C73BC" w:rsidP="003D1D35">
      <w:pPr>
        <w:rPr>
          <w:rFonts w:asciiTheme="minorHAnsi" w:hAnsiTheme="minorHAnsi" w:cstheme="minorHAnsi"/>
          <w:sz w:val="24"/>
          <w:szCs w:val="24"/>
        </w:rPr>
      </w:pPr>
    </w:p>
    <w:p w:rsidR="00E150D4" w:rsidRPr="001627D4" w:rsidRDefault="00E150D4" w:rsidP="003D1D35">
      <w:pPr>
        <w:rPr>
          <w:rFonts w:asciiTheme="minorHAnsi" w:hAnsiTheme="minorHAnsi" w:cstheme="minorHAnsi"/>
          <w:color w:val="87027B" w:themeColor="accent1"/>
          <w:sz w:val="24"/>
          <w:szCs w:val="24"/>
        </w:rPr>
      </w:pPr>
    </w:p>
    <w:p w:rsidR="001C73BC" w:rsidRPr="001627D4" w:rsidRDefault="00180962" w:rsidP="00180962">
      <w:pPr>
        <w:rPr>
          <w:rFonts w:asciiTheme="minorHAnsi" w:hAnsiTheme="minorHAnsi" w:cstheme="minorHAnsi"/>
          <w:b/>
          <w:color w:val="87027B" w:themeColor="accent1"/>
          <w:sz w:val="24"/>
          <w:szCs w:val="24"/>
        </w:rPr>
      </w:pPr>
      <w:r w:rsidRPr="001627D4">
        <w:rPr>
          <w:rFonts w:asciiTheme="minorHAnsi" w:hAnsiTheme="minorHAnsi" w:cstheme="minorHAnsi"/>
          <w:b/>
          <w:color w:val="87027B" w:themeColor="accent1"/>
          <w:sz w:val="24"/>
          <w:szCs w:val="24"/>
        </w:rPr>
        <w:t>6. The qualitative component of the Performance and Improvement Framework is still under development. Thinking specifically about Qualitative Data, what, in your view, should be included in this component so that we are able to understand and improve people’s experiences of care and support and carer’s experiences of support?</w:t>
      </w:r>
    </w:p>
    <w:p w:rsidR="00E150D4" w:rsidRPr="003A0652" w:rsidRDefault="00E150D4" w:rsidP="003D1D35">
      <w:pPr>
        <w:rPr>
          <w:rFonts w:asciiTheme="minorHAnsi" w:hAnsiTheme="minorHAnsi" w:cstheme="minorHAnsi"/>
          <w:sz w:val="24"/>
          <w:szCs w:val="24"/>
        </w:rPr>
      </w:pPr>
    </w:p>
    <w:p w:rsidR="00180962" w:rsidRPr="003A0652" w:rsidRDefault="00180962" w:rsidP="003D1D35">
      <w:pPr>
        <w:rPr>
          <w:rFonts w:asciiTheme="minorHAnsi" w:hAnsiTheme="minorHAnsi" w:cstheme="minorHAnsi"/>
          <w:sz w:val="24"/>
          <w:szCs w:val="24"/>
        </w:rPr>
      </w:pPr>
    </w:p>
    <w:p w:rsidR="0070664A" w:rsidRPr="003A0652" w:rsidRDefault="00E150D4" w:rsidP="003D1D35">
      <w:pPr>
        <w:rPr>
          <w:rFonts w:asciiTheme="minorHAnsi" w:hAnsiTheme="minorHAnsi" w:cstheme="minorHAnsi"/>
          <w:sz w:val="24"/>
          <w:szCs w:val="24"/>
        </w:rPr>
      </w:pPr>
      <w:r w:rsidRPr="003A0652">
        <w:rPr>
          <w:rFonts w:asciiTheme="minorHAnsi" w:hAnsiTheme="minorHAnsi" w:cstheme="minorHAnsi"/>
          <w:sz w:val="24"/>
          <w:szCs w:val="24"/>
        </w:rPr>
        <w:t>We recognise the challenges that local authorities</w:t>
      </w:r>
      <w:r w:rsidR="009E70C9" w:rsidRPr="003A0652">
        <w:rPr>
          <w:rFonts w:asciiTheme="minorHAnsi" w:hAnsiTheme="minorHAnsi" w:cstheme="minorHAnsi"/>
          <w:sz w:val="24"/>
          <w:szCs w:val="24"/>
        </w:rPr>
        <w:t xml:space="preserve"> face in providing support which at times may not meet the expectations of some individuals. </w:t>
      </w:r>
      <w:r w:rsidR="00092FD5" w:rsidRPr="003A0652">
        <w:rPr>
          <w:rFonts w:asciiTheme="minorHAnsi" w:hAnsiTheme="minorHAnsi" w:cstheme="minorHAnsi"/>
          <w:sz w:val="24"/>
          <w:szCs w:val="24"/>
        </w:rPr>
        <w:t xml:space="preserve">Despite this it is of critical importance to measure how </w:t>
      </w:r>
      <w:r w:rsidR="0070664A" w:rsidRPr="003A0652">
        <w:rPr>
          <w:rFonts w:asciiTheme="minorHAnsi" w:hAnsiTheme="minorHAnsi" w:cstheme="minorHAnsi"/>
          <w:sz w:val="24"/>
          <w:szCs w:val="24"/>
        </w:rPr>
        <w:t xml:space="preserve">individuals </w:t>
      </w:r>
      <w:r w:rsidR="00092FD5" w:rsidRPr="003A0652">
        <w:rPr>
          <w:rFonts w:asciiTheme="minorHAnsi" w:hAnsiTheme="minorHAnsi" w:cstheme="minorHAnsi"/>
          <w:sz w:val="24"/>
          <w:szCs w:val="24"/>
        </w:rPr>
        <w:t>have been able to feel in control of any care and support received</w:t>
      </w:r>
      <w:r w:rsidR="009E70C9" w:rsidRPr="003A0652">
        <w:rPr>
          <w:rFonts w:asciiTheme="minorHAnsi" w:hAnsiTheme="minorHAnsi" w:cstheme="minorHAnsi"/>
          <w:sz w:val="24"/>
          <w:szCs w:val="24"/>
        </w:rPr>
        <w:t xml:space="preserve">. Qualitative and </w:t>
      </w:r>
      <w:r w:rsidR="00F855EA" w:rsidRPr="003A0652">
        <w:rPr>
          <w:rFonts w:asciiTheme="minorHAnsi" w:hAnsiTheme="minorHAnsi" w:cstheme="minorHAnsi"/>
          <w:sz w:val="24"/>
          <w:szCs w:val="24"/>
        </w:rPr>
        <w:t>quantitative approaches</w:t>
      </w:r>
      <w:r w:rsidR="009E70C9" w:rsidRPr="003A0652">
        <w:rPr>
          <w:rFonts w:asciiTheme="minorHAnsi" w:hAnsiTheme="minorHAnsi" w:cstheme="minorHAnsi"/>
          <w:sz w:val="24"/>
          <w:szCs w:val="24"/>
        </w:rPr>
        <w:t xml:space="preserve"> must therefore equally consider the experience and journey of children and families </w:t>
      </w:r>
      <w:r w:rsidR="00092FD5" w:rsidRPr="003A0652">
        <w:rPr>
          <w:rFonts w:asciiTheme="minorHAnsi" w:hAnsiTheme="minorHAnsi" w:cstheme="minorHAnsi"/>
          <w:sz w:val="24"/>
          <w:szCs w:val="24"/>
        </w:rPr>
        <w:t xml:space="preserve">as </w:t>
      </w:r>
      <w:r w:rsidR="009E70C9" w:rsidRPr="003A0652">
        <w:rPr>
          <w:rFonts w:asciiTheme="minorHAnsi" w:hAnsiTheme="minorHAnsi" w:cstheme="minorHAnsi"/>
          <w:sz w:val="24"/>
          <w:szCs w:val="24"/>
        </w:rPr>
        <w:t>this will help embed co-production and person centred practice.</w:t>
      </w:r>
      <w:r w:rsidR="00F855EA" w:rsidRPr="003A0652">
        <w:rPr>
          <w:rFonts w:asciiTheme="minorHAnsi" w:hAnsiTheme="minorHAnsi" w:cstheme="minorHAnsi"/>
          <w:sz w:val="24"/>
          <w:szCs w:val="24"/>
        </w:rPr>
        <w:t xml:space="preserve">  </w:t>
      </w:r>
    </w:p>
    <w:p w:rsidR="00092FD5" w:rsidRPr="003A0652" w:rsidRDefault="00092FD5" w:rsidP="003D1D35">
      <w:pPr>
        <w:rPr>
          <w:rFonts w:asciiTheme="minorHAnsi" w:hAnsiTheme="minorHAnsi" w:cstheme="minorHAnsi"/>
          <w:sz w:val="24"/>
          <w:szCs w:val="24"/>
        </w:rPr>
      </w:pPr>
    </w:p>
    <w:p w:rsidR="00E150D4" w:rsidRPr="003A0652" w:rsidRDefault="00092FD5" w:rsidP="003D1D35">
      <w:pPr>
        <w:rPr>
          <w:rFonts w:asciiTheme="minorHAnsi" w:hAnsiTheme="minorHAnsi" w:cstheme="minorHAnsi"/>
          <w:sz w:val="24"/>
          <w:szCs w:val="24"/>
        </w:rPr>
      </w:pPr>
      <w:r w:rsidRPr="003A0652">
        <w:rPr>
          <w:rFonts w:asciiTheme="minorHAnsi" w:hAnsiTheme="minorHAnsi" w:cstheme="minorHAnsi"/>
          <w:sz w:val="24"/>
          <w:szCs w:val="24"/>
        </w:rPr>
        <w:t>In addition to the above</w:t>
      </w:r>
      <w:r w:rsidR="00094146">
        <w:rPr>
          <w:rFonts w:asciiTheme="minorHAnsi" w:hAnsiTheme="minorHAnsi" w:cstheme="minorHAnsi"/>
          <w:sz w:val="24"/>
          <w:szCs w:val="24"/>
        </w:rPr>
        <w:t>,</w:t>
      </w:r>
      <w:r w:rsidRPr="003A0652">
        <w:rPr>
          <w:rFonts w:asciiTheme="minorHAnsi" w:hAnsiTheme="minorHAnsi" w:cstheme="minorHAnsi"/>
          <w:sz w:val="24"/>
          <w:szCs w:val="24"/>
        </w:rPr>
        <w:t xml:space="preserve"> </w:t>
      </w:r>
      <w:r w:rsidR="00F855EA" w:rsidRPr="003A0652">
        <w:rPr>
          <w:rFonts w:asciiTheme="minorHAnsi" w:hAnsiTheme="minorHAnsi" w:cstheme="minorHAnsi"/>
          <w:sz w:val="24"/>
          <w:szCs w:val="24"/>
        </w:rPr>
        <w:t>children and families</w:t>
      </w:r>
      <w:r w:rsidR="00E150D4" w:rsidRPr="003A0652">
        <w:rPr>
          <w:rFonts w:asciiTheme="minorHAnsi" w:hAnsiTheme="minorHAnsi" w:cstheme="minorHAnsi"/>
          <w:sz w:val="24"/>
          <w:szCs w:val="24"/>
        </w:rPr>
        <w:t xml:space="preserve"> </w:t>
      </w:r>
      <w:r w:rsidRPr="003A0652">
        <w:rPr>
          <w:rFonts w:asciiTheme="minorHAnsi" w:hAnsiTheme="minorHAnsi" w:cstheme="minorHAnsi"/>
          <w:sz w:val="24"/>
          <w:szCs w:val="24"/>
        </w:rPr>
        <w:t xml:space="preserve">should have a clear </w:t>
      </w:r>
      <w:r w:rsidR="00E150D4" w:rsidRPr="003A0652">
        <w:rPr>
          <w:rFonts w:asciiTheme="minorHAnsi" w:hAnsiTheme="minorHAnsi" w:cstheme="minorHAnsi"/>
          <w:sz w:val="24"/>
          <w:szCs w:val="24"/>
        </w:rPr>
        <w:t xml:space="preserve">understanding </w:t>
      </w:r>
      <w:r w:rsidRPr="003A0652">
        <w:rPr>
          <w:rFonts w:asciiTheme="minorHAnsi" w:hAnsiTheme="minorHAnsi" w:cstheme="minorHAnsi"/>
          <w:sz w:val="24"/>
          <w:szCs w:val="24"/>
        </w:rPr>
        <w:t xml:space="preserve">of </w:t>
      </w:r>
      <w:r w:rsidR="00E150D4" w:rsidRPr="003A0652">
        <w:rPr>
          <w:rFonts w:asciiTheme="minorHAnsi" w:hAnsiTheme="minorHAnsi" w:cstheme="minorHAnsi"/>
          <w:sz w:val="24"/>
          <w:szCs w:val="24"/>
        </w:rPr>
        <w:t xml:space="preserve">what their </w:t>
      </w:r>
      <w:r w:rsidR="00223864" w:rsidRPr="003A0652">
        <w:rPr>
          <w:rFonts w:asciiTheme="minorHAnsi" w:hAnsiTheme="minorHAnsi" w:cstheme="minorHAnsi"/>
          <w:sz w:val="24"/>
          <w:szCs w:val="24"/>
        </w:rPr>
        <w:t>rights</w:t>
      </w:r>
      <w:r w:rsidR="00E150D4" w:rsidRPr="003A0652">
        <w:rPr>
          <w:rFonts w:asciiTheme="minorHAnsi" w:hAnsiTheme="minorHAnsi" w:cstheme="minorHAnsi"/>
          <w:sz w:val="24"/>
          <w:szCs w:val="24"/>
        </w:rPr>
        <w:t xml:space="preserve"> </w:t>
      </w:r>
      <w:r w:rsidRPr="003A0652">
        <w:rPr>
          <w:rFonts w:asciiTheme="minorHAnsi" w:hAnsiTheme="minorHAnsi" w:cstheme="minorHAnsi"/>
          <w:sz w:val="24"/>
          <w:szCs w:val="24"/>
        </w:rPr>
        <w:t xml:space="preserve">are </w:t>
      </w:r>
      <w:r w:rsidR="00E150D4" w:rsidRPr="003A0652">
        <w:rPr>
          <w:rFonts w:asciiTheme="minorHAnsi" w:hAnsiTheme="minorHAnsi" w:cstheme="minorHAnsi"/>
          <w:sz w:val="24"/>
          <w:szCs w:val="24"/>
        </w:rPr>
        <w:t xml:space="preserve">and </w:t>
      </w:r>
      <w:r w:rsidRPr="003A0652">
        <w:rPr>
          <w:rFonts w:asciiTheme="minorHAnsi" w:hAnsiTheme="minorHAnsi" w:cstheme="minorHAnsi"/>
          <w:sz w:val="24"/>
          <w:szCs w:val="24"/>
        </w:rPr>
        <w:t xml:space="preserve">what the local authority expects them to have received from the support they </w:t>
      </w:r>
      <w:r w:rsidR="001627D4">
        <w:rPr>
          <w:rFonts w:asciiTheme="minorHAnsi" w:hAnsiTheme="minorHAnsi" w:cstheme="minorHAnsi"/>
          <w:sz w:val="24"/>
          <w:szCs w:val="24"/>
        </w:rPr>
        <w:t>have recei</w:t>
      </w:r>
      <w:r w:rsidR="00281ADD" w:rsidRPr="003A0652">
        <w:rPr>
          <w:rFonts w:asciiTheme="minorHAnsi" w:hAnsiTheme="minorHAnsi" w:cstheme="minorHAnsi"/>
          <w:sz w:val="24"/>
          <w:szCs w:val="24"/>
        </w:rPr>
        <w:t>ved</w:t>
      </w:r>
      <w:r w:rsidR="00E150D4" w:rsidRPr="003A0652">
        <w:rPr>
          <w:rFonts w:asciiTheme="minorHAnsi" w:hAnsiTheme="minorHAnsi" w:cstheme="minorHAnsi"/>
          <w:sz w:val="24"/>
          <w:szCs w:val="24"/>
        </w:rPr>
        <w:t>. Therefore</w:t>
      </w:r>
      <w:r w:rsidR="00094146">
        <w:rPr>
          <w:rFonts w:asciiTheme="minorHAnsi" w:hAnsiTheme="minorHAnsi" w:cstheme="minorHAnsi"/>
          <w:sz w:val="24"/>
          <w:szCs w:val="24"/>
        </w:rPr>
        <w:t>,</w:t>
      </w:r>
      <w:r w:rsidR="00E150D4" w:rsidRPr="003A0652">
        <w:rPr>
          <w:rFonts w:asciiTheme="minorHAnsi" w:hAnsiTheme="minorHAnsi" w:cstheme="minorHAnsi"/>
          <w:sz w:val="24"/>
          <w:szCs w:val="24"/>
        </w:rPr>
        <w:t xml:space="preserve"> we would recommend that when qualitative or </w:t>
      </w:r>
      <w:r w:rsidR="00281ADD" w:rsidRPr="003A0652">
        <w:rPr>
          <w:rFonts w:asciiTheme="minorHAnsi" w:hAnsiTheme="minorHAnsi" w:cstheme="minorHAnsi"/>
          <w:sz w:val="24"/>
          <w:szCs w:val="24"/>
        </w:rPr>
        <w:t>quantitative</w:t>
      </w:r>
      <w:r w:rsidR="00E150D4" w:rsidRPr="003A0652">
        <w:rPr>
          <w:rFonts w:asciiTheme="minorHAnsi" w:hAnsiTheme="minorHAnsi" w:cstheme="minorHAnsi"/>
          <w:sz w:val="24"/>
          <w:szCs w:val="24"/>
        </w:rPr>
        <w:t xml:space="preserve"> research is being carried out</w:t>
      </w:r>
      <w:r w:rsidR="00094146">
        <w:rPr>
          <w:rFonts w:asciiTheme="minorHAnsi" w:hAnsiTheme="minorHAnsi" w:cstheme="minorHAnsi"/>
          <w:sz w:val="24"/>
          <w:szCs w:val="24"/>
        </w:rPr>
        <w:t>,</w:t>
      </w:r>
      <w:r w:rsidR="00E150D4" w:rsidRPr="003A0652">
        <w:rPr>
          <w:rFonts w:asciiTheme="minorHAnsi" w:hAnsiTheme="minorHAnsi" w:cstheme="minorHAnsi"/>
          <w:sz w:val="24"/>
          <w:szCs w:val="24"/>
        </w:rPr>
        <w:t xml:space="preserve"> that </w:t>
      </w:r>
      <w:r w:rsidR="00281ADD" w:rsidRPr="003A0652">
        <w:rPr>
          <w:rFonts w:asciiTheme="minorHAnsi" w:hAnsiTheme="minorHAnsi" w:cstheme="minorHAnsi"/>
          <w:sz w:val="24"/>
          <w:szCs w:val="24"/>
        </w:rPr>
        <w:t>children and families</w:t>
      </w:r>
      <w:r w:rsidR="00E150D4" w:rsidRPr="003A0652">
        <w:rPr>
          <w:rFonts w:asciiTheme="minorHAnsi" w:hAnsiTheme="minorHAnsi" w:cstheme="minorHAnsi"/>
          <w:sz w:val="24"/>
          <w:szCs w:val="24"/>
        </w:rPr>
        <w:t xml:space="preserve"> are </w:t>
      </w:r>
      <w:r w:rsidR="00281ADD" w:rsidRPr="003A0652">
        <w:rPr>
          <w:rFonts w:asciiTheme="minorHAnsi" w:hAnsiTheme="minorHAnsi" w:cstheme="minorHAnsi"/>
          <w:sz w:val="24"/>
          <w:szCs w:val="24"/>
        </w:rPr>
        <w:t>reminded through</w:t>
      </w:r>
      <w:r w:rsidR="00E150D4" w:rsidRPr="003A0652">
        <w:rPr>
          <w:rFonts w:asciiTheme="minorHAnsi" w:hAnsiTheme="minorHAnsi" w:cstheme="minorHAnsi"/>
          <w:sz w:val="24"/>
          <w:szCs w:val="24"/>
        </w:rPr>
        <w:t xml:space="preserve"> clear and accessible information about what their rights are and what the intended outcomes of care and support being offered</w:t>
      </w:r>
      <w:r w:rsidR="00281ADD" w:rsidRPr="003A0652">
        <w:rPr>
          <w:rFonts w:asciiTheme="minorHAnsi" w:hAnsiTheme="minorHAnsi" w:cstheme="minorHAnsi"/>
          <w:sz w:val="24"/>
          <w:szCs w:val="24"/>
        </w:rPr>
        <w:t xml:space="preserve"> before their views are gathered</w:t>
      </w:r>
      <w:r w:rsidR="00E150D4" w:rsidRPr="003A0652">
        <w:rPr>
          <w:rFonts w:asciiTheme="minorHAnsi" w:hAnsiTheme="minorHAnsi" w:cstheme="minorHAnsi"/>
          <w:sz w:val="24"/>
          <w:szCs w:val="24"/>
        </w:rPr>
        <w:t>.</w:t>
      </w:r>
    </w:p>
    <w:p w:rsidR="0070664A" w:rsidRPr="003A0652" w:rsidRDefault="0070664A" w:rsidP="003D1D35">
      <w:pPr>
        <w:rPr>
          <w:rFonts w:asciiTheme="minorHAnsi" w:hAnsiTheme="minorHAnsi" w:cstheme="minorHAnsi"/>
          <w:sz w:val="24"/>
          <w:szCs w:val="24"/>
        </w:rPr>
      </w:pPr>
    </w:p>
    <w:p w:rsidR="0070664A" w:rsidRPr="003A0652" w:rsidRDefault="0070664A" w:rsidP="003D1D35">
      <w:pPr>
        <w:rPr>
          <w:rFonts w:asciiTheme="minorHAnsi" w:hAnsiTheme="minorHAnsi" w:cstheme="minorHAnsi"/>
          <w:sz w:val="24"/>
          <w:szCs w:val="24"/>
        </w:rPr>
      </w:pPr>
    </w:p>
    <w:p w:rsidR="00AF6AC7" w:rsidRPr="003A0652" w:rsidRDefault="00AF6AC7" w:rsidP="003D1D35">
      <w:pPr>
        <w:rPr>
          <w:rFonts w:asciiTheme="minorHAnsi" w:hAnsiTheme="minorHAnsi" w:cstheme="minorHAnsi"/>
          <w:sz w:val="24"/>
          <w:szCs w:val="24"/>
        </w:rPr>
      </w:pPr>
    </w:p>
    <w:p w:rsidR="00AF6AC7" w:rsidRPr="001627D4" w:rsidRDefault="00180962" w:rsidP="00180962">
      <w:pPr>
        <w:rPr>
          <w:rFonts w:asciiTheme="minorHAnsi" w:hAnsiTheme="minorHAnsi" w:cstheme="minorHAnsi"/>
          <w:b/>
          <w:color w:val="87027B" w:themeColor="accent1"/>
          <w:sz w:val="24"/>
          <w:szCs w:val="24"/>
        </w:rPr>
      </w:pPr>
      <w:r w:rsidRPr="001627D4">
        <w:rPr>
          <w:rFonts w:asciiTheme="minorHAnsi" w:hAnsiTheme="minorHAnsi" w:cstheme="minorHAnsi"/>
          <w:b/>
          <w:color w:val="87027B" w:themeColor="accent1"/>
          <w:sz w:val="24"/>
          <w:szCs w:val="24"/>
        </w:rPr>
        <w:t>7.</w:t>
      </w:r>
      <w:r w:rsidR="00395454">
        <w:rPr>
          <w:rFonts w:asciiTheme="minorHAnsi" w:hAnsiTheme="minorHAnsi" w:cstheme="minorHAnsi"/>
          <w:b/>
          <w:color w:val="87027B" w:themeColor="accent1"/>
          <w:sz w:val="24"/>
          <w:szCs w:val="24"/>
        </w:rPr>
        <w:t xml:space="preserve"> </w:t>
      </w:r>
      <w:r w:rsidRPr="001627D4">
        <w:rPr>
          <w:rFonts w:asciiTheme="minorHAnsi" w:hAnsiTheme="minorHAnsi" w:cstheme="minorHAnsi"/>
          <w:b/>
          <w:color w:val="87027B" w:themeColor="accent1"/>
          <w:sz w:val="24"/>
          <w:szCs w:val="24"/>
        </w:rPr>
        <w:t>The Research and Evidence component of the Performance and Improvement Framework is still under development. Thinking specifically about Research and Evidence, what, in your view, should be included in this component so that we are able to understand and improve people’s experiences of care and support and carer’s experiences of support?</w:t>
      </w:r>
    </w:p>
    <w:p w:rsidR="00180962" w:rsidRPr="003A0652" w:rsidRDefault="00180962" w:rsidP="00180962">
      <w:pPr>
        <w:rPr>
          <w:rFonts w:asciiTheme="minorHAnsi" w:hAnsiTheme="minorHAnsi" w:cstheme="minorHAnsi"/>
          <w:sz w:val="24"/>
          <w:szCs w:val="24"/>
        </w:rPr>
      </w:pPr>
    </w:p>
    <w:p w:rsidR="00AF6AC7" w:rsidRPr="003A0652" w:rsidRDefault="0070664A" w:rsidP="003D1D35">
      <w:pPr>
        <w:rPr>
          <w:rFonts w:asciiTheme="minorHAnsi" w:hAnsiTheme="minorHAnsi" w:cstheme="minorHAnsi"/>
          <w:sz w:val="24"/>
          <w:szCs w:val="24"/>
        </w:rPr>
      </w:pPr>
      <w:r w:rsidRPr="003A0652">
        <w:rPr>
          <w:rFonts w:asciiTheme="minorHAnsi" w:hAnsiTheme="minorHAnsi" w:cstheme="minorHAnsi"/>
          <w:sz w:val="24"/>
          <w:szCs w:val="24"/>
        </w:rPr>
        <w:t>To better understand the social care context, research</w:t>
      </w:r>
      <w:r w:rsidR="00AF6AC7" w:rsidRPr="003A0652">
        <w:rPr>
          <w:rFonts w:asciiTheme="minorHAnsi" w:hAnsiTheme="minorHAnsi" w:cstheme="minorHAnsi"/>
          <w:sz w:val="24"/>
          <w:szCs w:val="24"/>
        </w:rPr>
        <w:t xml:space="preserve"> approaches</w:t>
      </w:r>
      <w:r w:rsidRPr="003A0652">
        <w:rPr>
          <w:rFonts w:asciiTheme="minorHAnsi" w:hAnsiTheme="minorHAnsi" w:cstheme="minorHAnsi"/>
          <w:sz w:val="24"/>
          <w:szCs w:val="24"/>
        </w:rPr>
        <w:t xml:space="preserve"> </w:t>
      </w:r>
      <w:r w:rsidR="005B2B7E">
        <w:rPr>
          <w:rFonts w:asciiTheme="minorHAnsi" w:hAnsiTheme="minorHAnsi" w:cstheme="minorHAnsi"/>
          <w:sz w:val="24"/>
          <w:szCs w:val="24"/>
        </w:rPr>
        <w:t>should</w:t>
      </w:r>
      <w:r w:rsidR="00AF6AC7" w:rsidRPr="003A0652">
        <w:rPr>
          <w:rFonts w:asciiTheme="minorHAnsi" w:hAnsiTheme="minorHAnsi" w:cstheme="minorHAnsi"/>
          <w:sz w:val="24"/>
          <w:szCs w:val="24"/>
        </w:rPr>
        <w:t xml:space="preserve"> be designed to recognise that </w:t>
      </w:r>
      <w:r w:rsidRPr="003A0652">
        <w:rPr>
          <w:rFonts w:asciiTheme="minorHAnsi" w:hAnsiTheme="minorHAnsi" w:cstheme="minorHAnsi"/>
          <w:sz w:val="24"/>
          <w:szCs w:val="24"/>
        </w:rPr>
        <w:t xml:space="preserve">support or actions from other </w:t>
      </w:r>
      <w:r w:rsidR="005B2B7E">
        <w:rPr>
          <w:rFonts w:asciiTheme="minorHAnsi" w:hAnsiTheme="minorHAnsi" w:cstheme="minorHAnsi"/>
          <w:sz w:val="24"/>
          <w:szCs w:val="24"/>
        </w:rPr>
        <w:t>services</w:t>
      </w:r>
      <w:r w:rsidRPr="003A0652">
        <w:rPr>
          <w:rFonts w:asciiTheme="minorHAnsi" w:hAnsiTheme="minorHAnsi" w:cstheme="minorHAnsi"/>
          <w:sz w:val="24"/>
          <w:szCs w:val="24"/>
        </w:rPr>
        <w:t xml:space="preserve"> may have some bearing on the experiences/outcomes of social care and support</w:t>
      </w:r>
      <w:r w:rsidR="00AF6AC7" w:rsidRPr="003A0652">
        <w:rPr>
          <w:rFonts w:asciiTheme="minorHAnsi" w:hAnsiTheme="minorHAnsi" w:cstheme="minorHAnsi"/>
          <w:sz w:val="24"/>
          <w:szCs w:val="24"/>
        </w:rPr>
        <w:t xml:space="preserve"> to individuals and families.</w:t>
      </w:r>
      <w:r w:rsidR="00281ADD" w:rsidRPr="003A0652">
        <w:rPr>
          <w:rFonts w:asciiTheme="minorHAnsi" w:hAnsiTheme="minorHAnsi" w:cstheme="minorHAnsi"/>
          <w:sz w:val="24"/>
          <w:szCs w:val="24"/>
        </w:rPr>
        <w:t xml:space="preserve"> For example</w:t>
      </w:r>
      <w:r w:rsidR="005B2B7E">
        <w:rPr>
          <w:rFonts w:asciiTheme="minorHAnsi" w:hAnsiTheme="minorHAnsi" w:cstheme="minorHAnsi"/>
          <w:sz w:val="24"/>
          <w:szCs w:val="24"/>
        </w:rPr>
        <w:t>,</w:t>
      </w:r>
      <w:r w:rsidR="00281ADD" w:rsidRPr="003A0652">
        <w:rPr>
          <w:rFonts w:asciiTheme="minorHAnsi" w:hAnsiTheme="minorHAnsi" w:cstheme="minorHAnsi"/>
          <w:sz w:val="24"/>
          <w:szCs w:val="24"/>
        </w:rPr>
        <w:t xml:space="preserve"> a deaf child who is provided with a radio aid in school may</w:t>
      </w:r>
      <w:r w:rsidR="005B2B7E">
        <w:rPr>
          <w:rFonts w:asciiTheme="minorHAnsi" w:hAnsiTheme="minorHAnsi" w:cstheme="minorHAnsi"/>
          <w:sz w:val="24"/>
          <w:szCs w:val="24"/>
        </w:rPr>
        <w:t>,</w:t>
      </w:r>
      <w:r w:rsidR="00281ADD" w:rsidRPr="003A0652">
        <w:rPr>
          <w:rFonts w:asciiTheme="minorHAnsi" w:hAnsiTheme="minorHAnsi" w:cstheme="minorHAnsi"/>
          <w:sz w:val="24"/>
          <w:szCs w:val="24"/>
        </w:rPr>
        <w:t xml:space="preserve"> with agreement</w:t>
      </w:r>
      <w:r w:rsidR="005B2B7E">
        <w:rPr>
          <w:rFonts w:asciiTheme="minorHAnsi" w:hAnsiTheme="minorHAnsi" w:cstheme="minorHAnsi"/>
          <w:sz w:val="24"/>
          <w:szCs w:val="24"/>
        </w:rPr>
        <w:t>,</w:t>
      </w:r>
      <w:r w:rsidR="00281ADD" w:rsidRPr="003A0652">
        <w:rPr>
          <w:rFonts w:asciiTheme="minorHAnsi" w:hAnsiTheme="minorHAnsi" w:cstheme="minorHAnsi"/>
          <w:sz w:val="24"/>
          <w:szCs w:val="24"/>
        </w:rPr>
        <w:t xml:space="preserve"> also </w:t>
      </w:r>
      <w:r w:rsidR="005B2B7E">
        <w:rPr>
          <w:rFonts w:asciiTheme="minorHAnsi" w:hAnsiTheme="minorHAnsi" w:cstheme="minorHAnsi"/>
          <w:sz w:val="24"/>
          <w:szCs w:val="24"/>
        </w:rPr>
        <w:t>use this aid at home to support communication and improve parent/child interaction at home.</w:t>
      </w:r>
      <w:r w:rsidR="00281ADD" w:rsidRPr="003A0652">
        <w:rPr>
          <w:rFonts w:asciiTheme="minorHAnsi" w:hAnsiTheme="minorHAnsi" w:cstheme="minorHAnsi"/>
          <w:sz w:val="24"/>
          <w:szCs w:val="24"/>
        </w:rPr>
        <w:t xml:space="preserve"> </w:t>
      </w:r>
    </w:p>
    <w:p w:rsidR="00281ADD" w:rsidRPr="003A0652" w:rsidRDefault="00281ADD" w:rsidP="003D1D35">
      <w:pPr>
        <w:rPr>
          <w:rFonts w:asciiTheme="minorHAnsi" w:hAnsiTheme="minorHAnsi" w:cstheme="minorHAnsi"/>
          <w:sz w:val="24"/>
          <w:szCs w:val="24"/>
        </w:rPr>
      </w:pPr>
    </w:p>
    <w:p w:rsidR="001C73BC" w:rsidRPr="003A0652" w:rsidRDefault="0070664A" w:rsidP="003D1D35">
      <w:pPr>
        <w:rPr>
          <w:rFonts w:asciiTheme="minorHAnsi" w:hAnsiTheme="minorHAnsi" w:cstheme="minorHAnsi"/>
          <w:sz w:val="24"/>
          <w:szCs w:val="24"/>
        </w:rPr>
      </w:pPr>
      <w:r w:rsidRPr="003A0652">
        <w:rPr>
          <w:rFonts w:asciiTheme="minorHAnsi" w:hAnsiTheme="minorHAnsi" w:cstheme="minorHAnsi"/>
          <w:sz w:val="24"/>
          <w:szCs w:val="24"/>
        </w:rPr>
        <w:t>With this in mind</w:t>
      </w:r>
      <w:r w:rsidR="005B2B7E">
        <w:rPr>
          <w:rFonts w:asciiTheme="minorHAnsi" w:hAnsiTheme="minorHAnsi" w:cstheme="minorHAnsi"/>
          <w:sz w:val="24"/>
          <w:szCs w:val="24"/>
        </w:rPr>
        <w:t>,</w:t>
      </w:r>
      <w:r w:rsidRPr="003A0652">
        <w:rPr>
          <w:rFonts w:asciiTheme="minorHAnsi" w:hAnsiTheme="minorHAnsi" w:cstheme="minorHAnsi"/>
          <w:sz w:val="24"/>
          <w:szCs w:val="24"/>
        </w:rPr>
        <w:t xml:space="preserve"> we would </w:t>
      </w:r>
      <w:r w:rsidR="00AF6AC7" w:rsidRPr="003A0652">
        <w:rPr>
          <w:rFonts w:asciiTheme="minorHAnsi" w:hAnsiTheme="minorHAnsi" w:cstheme="minorHAnsi"/>
          <w:sz w:val="24"/>
          <w:szCs w:val="24"/>
        </w:rPr>
        <w:t>suggest</w:t>
      </w:r>
      <w:r w:rsidRPr="003A0652">
        <w:rPr>
          <w:rFonts w:asciiTheme="minorHAnsi" w:hAnsiTheme="minorHAnsi" w:cstheme="minorHAnsi"/>
          <w:sz w:val="24"/>
          <w:szCs w:val="24"/>
        </w:rPr>
        <w:t xml:space="preserve"> that some research is considered jointly with health and education</w:t>
      </w:r>
      <w:r w:rsidR="00AF6AC7" w:rsidRPr="003A0652">
        <w:rPr>
          <w:rFonts w:asciiTheme="minorHAnsi" w:hAnsiTheme="minorHAnsi" w:cstheme="minorHAnsi"/>
          <w:sz w:val="24"/>
          <w:szCs w:val="24"/>
        </w:rPr>
        <w:t xml:space="preserve"> services</w:t>
      </w:r>
      <w:r w:rsidR="005B2B7E">
        <w:rPr>
          <w:rFonts w:asciiTheme="minorHAnsi" w:hAnsiTheme="minorHAnsi" w:cstheme="minorHAnsi"/>
          <w:sz w:val="24"/>
          <w:szCs w:val="24"/>
        </w:rPr>
        <w:t xml:space="preserve">. </w:t>
      </w:r>
    </w:p>
    <w:p w:rsidR="0070664A" w:rsidRPr="003A0652" w:rsidRDefault="0070664A" w:rsidP="003D1D35">
      <w:pPr>
        <w:rPr>
          <w:rFonts w:asciiTheme="minorHAnsi" w:hAnsiTheme="minorHAnsi" w:cstheme="minorHAnsi"/>
          <w:sz w:val="24"/>
          <w:szCs w:val="24"/>
        </w:rPr>
      </w:pPr>
    </w:p>
    <w:p w:rsidR="000C7058" w:rsidRPr="001627D4" w:rsidRDefault="000C7058" w:rsidP="003D1D35">
      <w:pPr>
        <w:rPr>
          <w:rFonts w:asciiTheme="minorHAnsi" w:hAnsiTheme="minorHAnsi" w:cstheme="minorHAnsi"/>
          <w:b/>
          <w:color w:val="87027B" w:themeColor="accent1"/>
          <w:sz w:val="24"/>
          <w:szCs w:val="24"/>
        </w:rPr>
      </w:pPr>
    </w:p>
    <w:p w:rsidR="00281ADD" w:rsidRPr="001627D4" w:rsidRDefault="000C7058" w:rsidP="004C4334">
      <w:pPr>
        <w:rPr>
          <w:rFonts w:asciiTheme="minorHAnsi" w:hAnsiTheme="minorHAnsi" w:cstheme="minorHAnsi"/>
          <w:b/>
          <w:color w:val="87027B" w:themeColor="accent1"/>
          <w:sz w:val="24"/>
          <w:szCs w:val="24"/>
        </w:rPr>
      </w:pPr>
      <w:r w:rsidRPr="001627D4">
        <w:rPr>
          <w:rFonts w:asciiTheme="minorHAnsi" w:hAnsiTheme="minorHAnsi" w:cstheme="minorHAnsi"/>
          <w:b/>
          <w:color w:val="87027B" w:themeColor="accent1"/>
          <w:sz w:val="24"/>
          <w:szCs w:val="24"/>
        </w:rPr>
        <w:t>8.</w:t>
      </w:r>
      <w:r w:rsidR="004C4334" w:rsidRPr="001627D4">
        <w:rPr>
          <w:rFonts w:asciiTheme="minorHAnsi" w:hAnsiTheme="minorHAnsi" w:cstheme="minorHAnsi"/>
          <w:b/>
          <w:color w:val="87027B" w:themeColor="accent1"/>
          <w:sz w:val="24"/>
          <w:szCs w:val="24"/>
        </w:rPr>
        <w:t xml:space="preserve">  To what extent do </w:t>
      </w:r>
      <w:r w:rsidR="005B2B7E">
        <w:rPr>
          <w:rFonts w:asciiTheme="minorHAnsi" w:hAnsiTheme="minorHAnsi" w:cstheme="minorHAnsi"/>
          <w:b/>
          <w:color w:val="87027B" w:themeColor="accent1"/>
          <w:sz w:val="24"/>
          <w:szCs w:val="24"/>
        </w:rPr>
        <w:t xml:space="preserve">you </w:t>
      </w:r>
      <w:r w:rsidR="004C4334" w:rsidRPr="001627D4">
        <w:rPr>
          <w:rFonts w:asciiTheme="minorHAnsi" w:hAnsiTheme="minorHAnsi" w:cstheme="minorHAnsi"/>
          <w:b/>
          <w:color w:val="87027B" w:themeColor="accent1"/>
          <w:sz w:val="24"/>
          <w:szCs w:val="24"/>
        </w:rPr>
        <w:t>agree that the Children Rec</w:t>
      </w:r>
      <w:r w:rsidR="00180962" w:rsidRPr="001627D4">
        <w:rPr>
          <w:rFonts w:asciiTheme="minorHAnsi" w:hAnsiTheme="minorHAnsi" w:cstheme="minorHAnsi"/>
          <w:b/>
          <w:color w:val="87027B" w:themeColor="accent1"/>
          <w:sz w:val="24"/>
          <w:szCs w:val="24"/>
        </w:rPr>
        <w:t xml:space="preserve">eiving Care and Support Census, </w:t>
      </w:r>
      <w:r w:rsidR="004C4334" w:rsidRPr="001627D4">
        <w:rPr>
          <w:rFonts w:asciiTheme="minorHAnsi" w:hAnsiTheme="minorHAnsi" w:cstheme="minorHAnsi"/>
          <w:b/>
          <w:color w:val="87027B" w:themeColor="accent1"/>
          <w:sz w:val="24"/>
          <w:szCs w:val="24"/>
        </w:rPr>
        <w:t>the Looked After Children Census, the Adults Safeg</w:t>
      </w:r>
      <w:r w:rsidR="00180962" w:rsidRPr="001627D4">
        <w:rPr>
          <w:rFonts w:asciiTheme="minorHAnsi" w:hAnsiTheme="minorHAnsi" w:cstheme="minorHAnsi"/>
          <w:b/>
          <w:color w:val="87027B" w:themeColor="accent1"/>
          <w:sz w:val="24"/>
          <w:szCs w:val="24"/>
        </w:rPr>
        <w:t xml:space="preserve">uarding return and the Staff of </w:t>
      </w:r>
      <w:r w:rsidR="004C4334" w:rsidRPr="001627D4">
        <w:rPr>
          <w:rFonts w:asciiTheme="minorHAnsi" w:hAnsiTheme="minorHAnsi" w:cstheme="minorHAnsi"/>
          <w:b/>
          <w:color w:val="87027B" w:themeColor="accent1"/>
          <w:sz w:val="24"/>
          <w:szCs w:val="24"/>
        </w:rPr>
        <w:t>local authority departments return are fit for purpose</w:t>
      </w:r>
      <w:r w:rsidR="00180962" w:rsidRPr="001627D4">
        <w:rPr>
          <w:rFonts w:asciiTheme="minorHAnsi" w:hAnsiTheme="minorHAnsi" w:cstheme="minorHAnsi"/>
          <w:b/>
          <w:color w:val="87027B" w:themeColor="accent1"/>
          <w:sz w:val="24"/>
          <w:szCs w:val="24"/>
        </w:rPr>
        <w:t xml:space="preserve"> and should be included as they </w:t>
      </w:r>
      <w:r w:rsidR="004C4334" w:rsidRPr="001627D4">
        <w:rPr>
          <w:rFonts w:asciiTheme="minorHAnsi" w:hAnsiTheme="minorHAnsi" w:cstheme="minorHAnsi"/>
          <w:b/>
          <w:color w:val="87027B" w:themeColor="accent1"/>
          <w:sz w:val="24"/>
          <w:szCs w:val="24"/>
        </w:rPr>
        <w:t>are into the new Performance and Improvement Framework?</w:t>
      </w:r>
    </w:p>
    <w:p w:rsidR="004C4334" w:rsidRPr="003A0652" w:rsidRDefault="004C4334" w:rsidP="003D1D35">
      <w:pPr>
        <w:rPr>
          <w:rFonts w:asciiTheme="minorHAnsi" w:hAnsiTheme="minorHAnsi" w:cstheme="minorHAnsi"/>
          <w:sz w:val="24"/>
          <w:szCs w:val="24"/>
        </w:rPr>
      </w:pPr>
    </w:p>
    <w:p w:rsidR="004C4334" w:rsidRPr="003A0652" w:rsidRDefault="004C4334" w:rsidP="003D1D35">
      <w:pPr>
        <w:rPr>
          <w:rFonts w:asciiTheme="minorHAnsi" w:hAnsiTheme="minorHAnsi" w:cstheme="minorHAnsi"/>
          <w:sz w:val="24"/>
          <w:szCs w:val="24"/>
        </w:rPr>
      </w:pPr>
    </w:p>
    <w:p w:rsidR="000C7058" w:rsidRPr="003A0652" w:rsidRDefault="005B2B7E" w:rsidP="003D1D35">
      <w:pPr>
        <w:rPr>
          <w:rFonts w:asciiTheme="minorHAnsi" w:hAnsiTheme="minorHAnsi" w:cstheme="minorHAnsi"/>
          <w:sz w:val="24"/>
          <w:szCs w:val="24"/>
        </w:rPr>
      </w:pPr>
      <w:r>
        <w:rPr>
          <w:rFonts w:asciiTheme="minorHAnsi" w:hAnsiTheme="minorHAnsi" w:cstheme="minorHAnsi"/>
          <w:sz w:val="24"/>
          <w:szCs w:val="24"/>
        </w:rPr>
        <w:t>The National Deaf Children’s Society Cymru considers</w:t>
      </w:r>
      <w:r w:rsidR="000C7058" w:rsidRPr="003A0652">
        <w:rPr>
          <w:rFonts w:asciiTheme="minorHAnsi" w:hAnsiTheme="minorHAnsi" w:cstheme="minorHAnsi"/>
          <w:sz w:val="24"/>
          <w:szCs w:val="24"/>
        </w:rPr>
        <w:t xml:space="preserve"> the </w:t>
      </w:r>
      <w:r>
        <w:rPr>
          <w:rFonts w:asciiTheme="minorHAnsi" w:hAnsiTheme="minorHAnsi" w:cstheme="minorHAnsi"/>
          <w:sz w:val="24"/>
          <w:szCs w:val="24"/>
        </w:rPr>
        <w:t xml:space="preserve">data captured on disabled children within the </w:t>
      </w:r>
      <w:r w:rsidR="000C7058" w:rsidRPr="003A0652">
        <w:rPr>
          <w:rFonts w:asciiTheme="minorHAnsi" w:hAnsiTheme="minorHAnsi" w:cstheme="minorHAnsi"/>
          <w:sz w:val="24"/>
          <w:szCs w:val="24"/>
        </w:rPr>
        <w:t>Children recei</w:t>
      </w:r>
      <w:r>
        <w:rPr>
          <w:rFonts w:asciiTheme="minorHAnsi" w:hAnsiTheme="minorHAnsi" w:cstheme="minorHAnsi"/>
          <w:sz w:val="24"/>
          <w:szCs w:val="24"/>
        </w:rPr>
        <w:t xml:space="preserve">ving care and support census to be </w:t>
      </w:r>
      <w:r w:rsidR="00180962" w:rsidRPr="003A0652">
        <w:rPr>
          <w:rFonts w:asciiTheme="minorHAnsi" w:hAnsiTheme="minorHAnsi" w:cstheme="minorHAnsi"/>
          <w:sz w:val="24"/>
          <w:szCs w:val="24"/>
        </w:rPr>
        <w:t>useful</w:t>
      </w:r>
      <w:r>
        <w:rPr>
          <w:rFonts w:asciiTheme="minorHAnsi" w:hAnsiTheme="minorHAnsi" w:cstheme="minorHAnsi"/>
          <w:sz w:val="24"/>
          <w:szCs w:val="24"/>
        </w:rPr>
        <w:t xml:space="preserve">. </w:t>
      </w:r>
      <w:r w:rsidR="00492A68">
        <w:rPr>
          <w:rFonts w:asciiTheme="minorHAnsi" w:hAnsiTheme="minorHAnsi" w:cstheme="minorHAnsi"/>
          <w:sz w:val="24"/>
          <w:szCs w:val="24"/>
        </w:rPr>
        <w:t>W</w:t>
      </w:r>
      <w:r>
        <w:rPr>
          <w:rFonts w:asciiTheme="minorHAnsi" w:hAnsiTheme="minorHAnsi" w:cstheme="minorHAnsi"/>
          <w:sz w:val="24"/>
          <w:szCs w:val="24"/>
        </w:rPr>
        <w:t>e would welcome further</w:t>
      </w:r>
      <w:r w:rsidR="000C7058" w:rsidRPr="003A0652">
        <w:rPr>
          <w:rFonts w:asciiTheme="minorHAnsi" w:hAnsiTheme="minorHAnsi" w:cstheme="minorHAnsi"/>
          <w:sz w:val="24"/>
          <w:szCs w:val="24"/>
        </w:rPr>
        <w:t xml:space="preserve"> disaggregation within thi</w:t>
      </w:r>
      <w:r>
        <w:rPr>
          <w:rFonts w:asciiTheme="minorHAnsi" w:hAnsiTheme="minorHAnsi" w:cstheme="minorHAnsi"/>
          <w:sz w:val="24"/>
          <w:szCs w:val="24"/>
        </w:rPr>
        <w:t>s data to enable deaf children</w:t>
      </w:r>
      <w:r w:rsidR="000C7058" w:rsidRPr="003A0652">
        <w:rPr>
          <w:rFonts w:asciiTheme="minorHAnsi" w:hAnsiTheme="minorHAnsi" w:cstheme="minorHAnsi"/>
          <w:sz w:val="24"/>
          <w:szCs w:val="24"/>
        </w:rPr>
        <w:t xml:space="preserve"> to be identified </w:t>
      </w:r>
      <w:r>
        <w:rPr>
          <w:rFonts w:asciiTheme="minorHAnsi" w:hAnsiTheme="minorHAnsi" w:cstheme="minorHAnsi"/>
          <w:sz w:val="24"/>
          <w:szCs w:val="24"/>
        </w:rPr>
        <w:t>as a specific group</w:t>
      </w:r>
      <w:r w:rsidR="000C7058" w:rsidRPr="003A0652">
        <w:rPr>
          <w:rFonts w:asciiTheme="minorHAnsi" w:hAnsiTheme="minorHAnsi" w:cstheme="minorHAnsi"/>
          <w:sz w:val="24"/>
          <w:szCs w:val="24"/>
        </w:rPr>
        <w:t xml:space="preserve">. </w:t>
      </w:r>
    </w:p>
    <w:p w:rsidR="000C7058" w:rsidRPr="003A0652" w:rsidRDefault="000C7058" w:rsidP="003D1D35">
      <w:pPr>
        <w:rPr>
          <w:rFonts w:asciiTheme="minorHAnsi" w:hAnsiTheme="minorHAnsi" w:cstheme="minorHAnsi"/>
          <w:sz w:val="24"/>
          <w:szCs w:val="24"/>
        </w:rPr>
      </w:pPr>
    </w:p>
    <w:p w:rsidR="000C7058" w:rsidRPr="003A0652" w:rsidRDefault="00492A68" w:rsidP="003D1D35">
      <w:pPr>
        <w:rPr>
          <w:rFonts w:asciiTheme="minorHAnsi" w:hAnsiTheme="minorHAnsi" w:cstheme="minorHAnsi"/>
          <w:sz w:val="24"/>
          <w:szCs w:val="24"/>
        </w:rPr>
      </w:pPr>
      <w:r>
        <w:rPr>
          <w:rFonts w:asciiTheme="minorHAnsi" w:hAnsiTheme="minorHAnsi" w:cstheme="minorHAnsi"/>
          <w:sz w:val="24"/>
          <w:szCs w:val="24"/>
        </w:rPr>
        <w:t>However, w</w:t>
      </w:r>
      <w:r w:rsidR="005B2B7E">
        <w:rPr>
          <w:rFonts w:asciiTheme="minorHAnsi" w:hAnsiTheme="minorHAnsi" w:cstheme="minorHAnsi"/>
          <w:sz w:val="24"/>
          <w:szCs w:val="24"/>
        </w:rPr>
        <w:t>e</w:t>
      </w:r>
      <w:r w:rsidR="000C7058" w:rsidRPr="003A0652">
        <w:rPr>
          <w:rFonts w:asciiTheme="minorHAnsi" w:hAnsiTheme="minorHAnsi" w:cstheme="minorHAnsi"/>
          <w:sz w:val="24"/>
          <w:szCs w:val="24"/>
        </w:rPr>
        <w:t xml:space="preserve"> are concerned </w:t>
      </w:r>
      <w:r w:rsidR="005B2B7E">
        <w:rPr>
          <w:rFonts w:asciiTheme="minorHAnsi" w:hAnsiTheme="minorHAnsi" w:cstheme="minorHAnsi"/>
          <w:sz w:val="24"/>
          <w:szCs w:val="24"/>
        </w:rPr>
        <w:t xml:space="preserve">that there does not appear to be anything within </w:t>
      </w:r>
      <w:r w:rsidR="000C7058" w:rsidRPr="003A0652">
        <w:rPr>
          <w:rFonts w:asciiTheme="minorHAnsi" w:hAnsiTheme="minorHAnsi" w:cstheme="minorHAnsi"/>
          <w:sz w:val="24"/>
          <w:szCs w:val="24"/>
        </w:rPr>
        <w:t xml:space="preserve">the proposed metrics </w:t>
      </w:r>
      <w:r w:rsidR="005B2B7E">
        <w:rPr>
          <w:rFonts w:asciiTheme="minorHAnsi" w:hAnsiTheme="minorHAnsi" w:cstheme="minorHAnsi"/>
          <w:sz w:val="24"/>
          <w:szCs w:val="24"/>
        </w:rPr>
        <w:t>of</w:t>
      </w:r>
      <w:r w:rsidR="000C7058" w:rsidRPr="003A0652">
        <w:rPr>
          <w:rFonts w:asciiTheme="minorHAnsi" w:hAnsiTheme="minorHAnsi" w:cstheme="minorHAnsi"/>
          <w:sz w:val="24"/>
          <w:szCs w:val="24"/>
        </w:rPr>
        <w:t xml:space="preserve"> the technical</w:t>
      </w:r>
      <w:r w:rsidR="00BA7BBB" w:rsidRPr="003A0652">
        <w:rPr>
          <w:rFonts w:asciiTheme="minorHAnsi" w:hAnsiTheme="minorHAnsi" w:cstheme="minorHAnsi"/>
          <w:sz w:val="24"/>
          <w:szCs w:val="24"/>
        </w:rPr>
        <w:t xml:space="preserve"> guidance</w:t>
      </w:r>
      <w:r>
        <w:rPr>
          <w:rFonts w:asciiTheme="minorHAnsi" w:hAnsiTheme="minorHAnsi" w:cstheme="minorHAnsi"/>
          <w:sz w:val="24"/>
          <w:szCs w:val="24"/>
        </w:rPr>
        <w:t xml:space="preserve"> </w:t>
      </w:r>
      <w:r w:rsidR="00BA7BBB" w:rsidRPr="003A0652">
        <w:rPr>
          <w:rFonts w:asciiTheme="minorHAnsi" w:hAnsiTheme="minorHAnsi" w:cstheme="minorHAnsi"/>
          <w:sz w:val="24"/>
          <w:szCs w:val="24"/>
        </w:rPr>
        <w:t xml:space="preserve">which seeks to </w:t>
      </w:r>
      <w:r w:rsidR="000C7058" w:rsidRPr="003A0652">
        <w:rPr>
          <w:rFonts w:asciiTheme="minorHAnsi" w:hAnsiTheme="minorHAnsi" w:cstheme="minorHAnsi"/>
          <w:sz w:val="24"/>
          <w:szCs w:val="24"/>
        </w:rPr>
        <w:t>identify disabled c</w:t>
      </w:r>
      <w:r w:rsidR="00BA7BBB" w:rsidRPr="003A0652">
        <w:rPr>
          <w:rFonts w:asciiTheme="minorHAnsi" w:hAnsiTheme="minorHAnsi" w:cstheme="minorHAnsi"/>
          <w:sz w:val="24"/>
          <w:szCs w:val="24"/>
        </w:rPr>
        <w:t xml:space="preserve">hildren, particularly given </w:t>
      </w:r>
      <w:r>
        <w:rPr>
          <w:rFonts w:asciiTheme="minorHAnsi" w:hAnsiTheme="minorHAnsi" w:cstheme="minorHAnsi"/>
          <w:sz w:val="24"/>
          <w:szCs w:val="24"/>
        </w:rPr>
        <w:t>that</w:t>
      </w:r>
      <w:r w:rsidR="00BA7BBB" w:rsidRPr="003A0652">
        <w:rPr>
          <w:rFonts w:asciiTheme="minorHAnsi" w:hAnsiTheme="minorHAnsi" w:cstheme="minorHAnsi"/>
          <w:sz w:val="24"/>
          <w:szCs w:val="24"/>
        </w:rPr>
        <w:t xml:space="preserve"> disabled children are at greater risk of abuse</w:t>
      </w:r>
      <w:r>
        <w:rPr>
          <w:rFonts w:asciiTheme="minorHAnsi" w:hAnsiTheme="minorHAnsi" w:cstheme="minorHAnsi"/>
          <w:sz w:val="24"/>
          <w:szCs w:val="24"/>
        </w:rPr>
        <w:t>. Indeed, the</w:t>
      </w:r>
      <w:r w:rsidR="00E22A65" w:rsidRPr="003A0652">
        <w:rPr>
          <w:rFonts w:asciiTheme="minorHAnsi" w:hAnsiTheme="minorHAnsi" w:cstheme="minorHAnsi"/>
          <w:sz w:val="24"/>
          <w:szCs w:val="24"/>
        </w:rPr>
        <w:t xml:space="preserve"> </w:t>
      </w:r>
      <w:r w:rsidR="00BA7BBB" w:rsidRPr="003A0652">
        <w:rPr>
          <w:rFonts w:asciiTheme="minorHAnsi" w:hAnsiTheme="minorHAnsi" w:cstheme="minorHAnsi"/>
          <w:sz w:val="24"/>
          <w:szCs w:val="24"/>
        </w:rPr>
        <w:t>Safeguarding Disabled Children</w:t>
      </w:r>
      <w:r w:rsidR="00E22A65" w:rsidRPr="003A0652">
        <w:rPr>
          <w:rFonts w:asciiTheme="minorHAnsi" w:hAnsiTheme="minorHAnsi" w:cstheme="minorHAnsi"/>
          <w:sz w:val="24"/>
          <w:szCs w:val="24"/>
        </w:rPr>
        <w:t xml:space="preserve"> guidance (2009)</w:t>
      </w:r>
      <w:r w:rsidR="00BA7BBB" w:rsidRPr="003A0652">
        <w:rPr>
          <w:rFonts w:asciiTheme="minorHAnsi" w:hAnsiTheme="minorHAnsi" w:cstheme="minorHAnsi"/>
          <w:sz w:val="24"/>
          <w:szCs w:val="24"/>
        </w:rPr>
        <w:t xml:space="preserve"> states that additional action is required in order to appropriate</w:t>
      </w:r>
      <w:r w:rsidR="00E22A65" w:rsidRPr="003A0652">
        <w:rPr>
          <w:rFonts w:asciiTheme="minorHAnsi" w:hAnsiTheme="minorHAnsi" w:cstheme="minorHAnsi"/>
          <w:sz w:val="24"/>
          <w:szCs w:val="24"/>
        </w:rPr>
        <w:t>ly safeguard disabled</w:t>
      </w:r>
      <w:r w:rsidR="00BA7BBB" w:rsidRPr="003A0652">
        <w:rPr>
          <w:rFonts w:asciiTheme="minorHAnsi" w:hAnsiTheme="minorHAnsi" w:cstheme="minorHAnsi"/>
          <w:sz w:val="24"/>
          <w:szCs w:val="24"/>
        </w:rPr>
        <w:t xml:space="preserve"> children.</w:t>
      </w:r>
      <w:r>
        <w:rPr>
          <w:rFonts w:asciiTheme="minorHAnsi" w:hAnsiTheme="minorHAnsi" w:cstheme="minorHAnsi"/>
          <w:sz w:val="24"/>
          <w:szCs w:val="24"/>
        </w:rPr>
        <w:t xml:space="preserve"> </w:t>
      </w:r>
      <w:r w:rsidR="000C7058" w:rsidRPr="003A0652">
        <w:rPr>
          <w:rFonts w:asciiTheme="minorHAnsi" w:hAnsiTheme="minorHAnsi" w:cstheme="minorHAnsi"/>
          <w:sz w:val="24"/>
          <w:szCs w:val="24"/>
        </w:rPr>
        <w:t xml:space="preserve">We feel that </w:t>
      </w:r>
      <w:r w:rsidR="00BA7BBB" w:rsidRPr="003A0652">
        <w:rPr>
          <w:rFonts w:asciiTheme="minorHAnsi" w:hAnsiTheme="minorHAnsi" w:cstheme="minorHAnsi"/>
          <w:sz w:val="24"/>
          <w:szCs w:val="24"/>
        </w:rPr>
        <w:t xml:space="preserve">specific data on disabled children should be gathered here which can align and complement the </w:t>
      </w:r>
      <w:r w:rsidR="00200F1E" w:rsidRPr="003A0652">
        <w:rPr>
          <w:rFonts w:asciiTheme="minorHAnsi" w:hAnsiTheme="minorHAnsi" w:cstheme="minorHAnsi"/>
          <w:sz w:val="24"/>
          <w:szCs w:val="24"/>
        </w:rPr>
        <w:t xml:space="preserve">existing </w:t>
      </w:r>
      <w:r w:rsidR="00BA7BBB" w:rsidRPr="003A0652">
        <w:rPr>
          <w:rFonts w:asciiTheme="minorHAnsi" w:hAnsiTheme="minorHAnsi" w:cstheme="minorHAnsi"/>
          <w:sz w:val="24"/>
          <w:szCs w:val="24"/>
        </w:rPr>
        <w:t>Children receiving care and support census. For example</w:t>
      </w:r>
      <w:r>
        <w:rPr>
          <w:rFonts w:asciiTheme="minorHAnsi" w:hAnsiTheme="minorHAnsi" w:cstheme="minorHAnsi"/>
          <w:sz w:val="24"/>
          <w:szCs w:val="24"/>
        </w:rPr>
        <w:t>, data on disabled children</w:t>
      </w:r>
      <w:r w:rsidR="00BA7BBB" w:rsidRPr="003A0652">
        <w:rPr>
          <w:rFonts w:asciiTheme="minorHAnsi" w:hAnsiTheme="minorHAnsi" w:cstheme="minorHAnsi"/>
          <w:sz w:val="24"/>
          <w:szCs w:val="24"/>
        </w:rPr>
        <w:t xml:space="preserve"> at the initial Information Advice and Assistance stage (IAA) who may not continue further to receive and care and support. The gathering of this data would help inform whether disabled children were receiving the appropriate level of support at this</w:t>
      </w:r>
      <w:r w:rsidR="00282D6B">
        <w:rPr>
          <w:rFonts w:asciiTheme="minorHAnsi" w:hAnsiTheme="minorHAnsi" w:cstheme="minorHAnsi"/>
          <w:sz w:val="24"/>
          <w:szCs w:val="24"/>
        </w:rPr>
        <w:t xml:space="preserve"> early stage and whether this i</w:t>
      </w:r>
      <w:r w:rsidR="00BA7BBB" w:rsidRPr="003A0652">
        <w:rPr>
          <w:rFonts w:asciiTheme="minorHAnsi" w:hAnsiTheme="minorHAnsi" w:cstheme="minorHAnsi"/>
          <w:sz w:val="24"/>
          <w:szCs w:val="24"/>
        </w:rPr>
        <w:t xml:space="preserve">s consistent with the duties of local authorities under the Equality Act, particularly with regard to Public Sector Equality Duty. </w:t>
      </w:r>
    </w:p>
    <w:p w:rsidR="00281ADD" w:rsidRPr="003A0652" w:rsidRDefault="00281ADD" w:rsidP="00281ADD">
      <w:pPr>
        <w:rPr>
          <w:rFonts w:asciiTheme="minorHAnsi" w:eastAsia="Times New Roman" w:hAnsiTheme="minorHAnsi" w:cstheme="minorHAnsi"/>
          <w:color w:val="000000"/>
          <w:sz w:val="24"/>
          <w:szCs w:val="24"/>
        </w:rPr>
      </w:pPr>
    </w:p>
    <w:p w:rsidR="00281ADD" w:rsidRPr="003A0652" w:rsidRDefault="00492A68" w:rsidP="00281ADD">
      <w:pPr>
        <w:rPr>
          <w:rFonts w:asciiTheme="minorHAnsi" w:hAnsiTheme="minorHAnsi" w:cstheme="minorHAnsi"/>
          <w:sz w:val="24"/>
          <w:szCs w:val="24"/>
        </w:rPr>
      </w:pPr>
      <w:r>
        <w:rPr>
          <w:rFonts w:asciiTheme="minorHAnsi" w:hAnsiTheme="minorHAnsi" w:cstheme="minorHAnsi"/>
          <w:sz w:val="24"/>
          <w:szCs w:val="24"/>
        </w:rPr>
        <w:t>We are pleased that t</w:t>
      </w:r>
      <w:r w:rsidR="00281ADD" w:rsidRPr="003A0652">
        <w:rPr>
          <w:rFonts w:asciiTheme="minorHAnsi" w:hAnsiTheme="minorHAnsi" w:cstheme="minorHAnsi"/>
          <w:sz w:val="24"/>
          <w:szCs w:val="24"/>
        </w:rPr>
        <w:t>he national core dataset (part 3</w:t>
      </w:r>
      <w:r>
        <w:rPr>
          <w:rFonts w:asciiTheme="minorHAnsi" w:hAnsiTheme="minorHAnsi" w:cstheme="minorHAnsi"/>
          <w:sz w:val="24"/>
          <w:szCs w:val="24"/>
        </w:rPr>
        <w:t xml:space="preserve"> of the </w:t>
      </w:r>
      <w:r w:rsidR="00281ADD" w:rsidRPr="003A0652">
        <w:rPr>
          <w:rFonts w:asciiTheme="minorHAnsi" w:hAnsiTheme="minorHAnsi" w:cstheme="minorHAnsi"/>
          <w:sz w:val="24"/>
          <w:szCs w:val="24"/>
        </w:rPr>
        <w:t>Code of Practice) recognises the need to identify a child’</w:t>
      </w:r>
      <w:r>
        <w:rPr>
          <w:rFonts w:asciiTheme="minorHAnsi" w:hAnsiTheme="minorHAnsi" w:cstheme="minorHAnsi"/>
          <w:sz w:val="24"/>
          <w:szCs w:val="24"/>
        </w:rPr>
        <w:t>s</w:t>
      </w:r>
      <w:r w:rsidR="00281ADD" w:rsidRPr="003A0652">
        <w:rPr>
          <w:rFonts w:asciiTheme="minorHAnsi" w:hAnsiTheme="minorHAnsi" w:cstheme="minorHAnsi"/>
          <w:sz w:val="24"/>
          <w:szCs w:val="24"/>
        </w:rPr>
        <w:t xml:space="preserve"> preferred communication </w:t>
      </w:r>
      <w:r>
        <w:rPr>
          <w:rFonts w:asciiTheme="minorHAnsi" w:hAnsiTheme="minorHAnsi" w:cstheme="minorHAnsi"/>
          <w:sz w:val="24"/>
          <w:szCs w:val="24"/>
        </w:rPr>
        <w:t xml:space="preserve">method, but we are disappointed that it </w:t>
      </w:r>
      <w:r w:rsidR="00281ADD" w:rsidRPr="003A0652">
        <w:rPr>
          <w:rFonts w:asciiTheme="minorHAnsi" w:hAnsiTheme="minorHAnsi" w:cstheme="minorHAnsi"/>
          <w:sz w:val="24"/>
          <w:szCs w:val="24"/>
        </w:rPr>
        <w:t>does not require the recording of a child’s disability</w:t>
      </w:r>
      <w:r>
        <w:rPr>
          <w:rFonts w:asciiTheme="minorHAnsi" w:hAnsiTheme="minorHAnsi" w:cstheme="minorHAnsi"/>
          <w:sz w:val="24"/>
          <w:szCs w:val="24"/>
        </w:rPr>
        <w:t>. It also enables</w:t>
      </w:r>
      <w:r w:rsidR="00281ADD" w:rsidRPr="003A0652">
        <w:rPr>
          <w:rFonts w:asciiTheme="minorHAnsi" w:hAnsiTheme="minorHAnsi" w:cstheme="minorHAnsi"/>
          <w:sz w:val="24"/>
          <w:szCs w:val="24"/>
        </w:rPr>
        <w:t xml:space="preserve"> local authorities </w:t>
      </w:r>
      <w:r>
        <w:rPr>
          <w:rFonts w:asciiTheme="minorHAnsi" w:hAnsiTheme="minorHAnsi" w:cstheme="minorHAnsi"/>
          <w:sz w:val="24"/>
          <w:szCs w:val="24"/>
        </w:rPr>
        <w:t>to leave</w:t>
      </w:r>
      <w:r w:rsidR="00281ADD" w:rsidRPr="003A0652">
        <w:rPr>
          <w:rFonts w:asciiTheme="minorHAnsi" w:hAnsiTheme="minorHAnsi" w:cstheme="minorHAnsi"/>
          <w:sz w:val="24"/>
          <w:szCs w:val="24"/>
        </w:rPr>
        <w:t xml:space="preserve"> data set fields</w:t>
      </w:r>
      <w:r>
        <w:rPr>
          <w:rFonts w:asciiTheme="minorHAnsi" w:hAnsiTheme="minorHAnsi" w:cstheme="minorHAnsi"/>
          <w:sz w:val="24"/>
          <w:szCs w:val="24"/>
        </w:rPr>
        <w:t xml:space="preserve"> incomplete where </w:t>
      </w:r>
      <w:r w:rsidR="00281ADD" w:rsidRPr="003A0652">
        <w:rPr>
          <w:rFonts w:asciiTheme="minorHAnsi" w:hAnsiTheme="minorHAnsi" w:cstheme="minorHAnsi"/>
          <w:sz w:val="24"/>
          <w:szCs w:val="24"/>
        </w:rPr>
        <w:t xml:space="preserve">the child </w:t>
      </w:r>
      <w:r>
        <w:rPr>
          <w:rFonts w:asciiTheme="minorHAnsi" w:hAnsiTheme="minorHAnsi" w:cstheme="minorHAnsi"/>
          <w:sz w:val="24"/>
          <w:szCs w:val="24"/>
        </w:rPr>
        <w:t>does not receive a</w:t>
      </w:r>
      <w:r w:rsidR="00281ADD" w:rsidRPr="003A0652">
        <w:rPr>
          <w:rFonts w:asciiTheme="minorHAnsi" w:hAnsiTheme="minorHAnsi" w:cstheme="minorHAnsi"/>
          <w:sz w:val="24"/>
          <w:szCs w:val="24"/>
        </w:rPr>
        <w:t xml:space="preserve"> </w:t>
      </w:r>
      <w:r w:rsidR="000E5957" w:rsidRPr="003A0652">
        <w:rPr>
          <w:rFonts w:asciiTheme="minorHAnsi" w:hAnsiTheme="minorHAnsi" w:cstheme="minorHAnsi"/>
          <w:sz w:val="24"/>
          <w:szCs w:val="24"/>
        </w:rPr>
        <w:t>care and support plan.</w:t>
      </w:r>
      <w:r w:rsidR="00281ADD" w:rsidRPr="003A0652">
        <w:rPr>
          <w:rFonts w:asciiTheme="minorHAnsi" w:hAnsiTheme="minorHAnsi" w:cstheme="minorHAnsi"/>
          <w:sz w:val="24"/>
          <w:szCs w:val="24"/>
        </w:rPr>
        <w:t xml:space="preserve"> </w:t>
      </w:r>
      <w:r>
        <w:rPr>
          <w:rFonts w:asciiTheme="minorHAnsi" w:hAnsiTheme="minorHAnsi" w:cstheme="minorHAnsi"/>
          <w:sz w:val="24"/>
          <w:szCs w:val="24"/>
        </w:rPr>
        <w:t xml:space="preserve">This appears to be </w:t>
      </w:r>
      <w:r w:rsidR="00281ADD" w:rsidRPr="003A0652">
        <w:rPr>
          <w:rFonts w:asciiTheme="minorHAnsi" w:hAnsiTheme="minorHAnsi" w:cstheme="minorHAnsi"/>
          <w:sz w:val="24"/>
          <w:szCs w:val="24"/>
        </w:rPr>
        <w:t>a missed opportunity</w:t>
      </w:r>
      <w:r>
        <w:rPr>
          <w:rFonts w:asciiTheme="minorHAnsi" w:hAnsiTheme="minorHAnsi" w:cstheme="minorHAnsi"/>
          <w:sz w:val="24"/>
          <w:szCs w:val="24"/>
        </w:rPr>
        <w:t xml:space="preserve"> on recording data that could help</w:t>
      </w:r>
      <w:r w:rsidR="00281ADD" w:rsidRPr="003A0652">
        <w:rPr>
          <w:rFonts w:asciiTheme="minorHAnsi" w:hAnsiTheme="minorHAnsi" w:cstheme="minorHAnsi"/>
          <w:sz w:val="24"/>
          <w:szCs w:val="24"/>
        </w:rPr>
        <w:t xml:space="preserve"> to </w:t>
      </w:r>
      <w:r>
        <w:rPr>
          <w:rFonts w:asciiTheme="minorHAnsi" w:hAnsiTheme="minorHAnsi" w:cstheme="minorHAnsi"/>
          <w:sz w:val="24"/>
          <w:szCs w:val="24"/>
        </w:rPr>
        <w:t>assess the identification and support of</w:t>
      </w:r>
      <w:r w:rsidR="00281ADD" w:rsidRPr="003A0652">
        <w:rPr>
          <w:rFonts w:asciiTheme="minorHAnsi" w:hAnsiTheme="minorHAnsi" w:cstheme="minorHAnsi"/>
          <w:sz w:val="24"/>
          <w:szCs w:val="24"/>
        </w:rPr>
        <w:t xml:space="preserve"> vulnerable disabled children</w:t>
      </w:r>
      <w:r>
        <w:rPr>
          <w:rFonts w:asciiTheme="minorHAnsi" w:hAnsiTheme="minorHAnsi" w:cstheme="minorHAnsi"/>
          <w:sz w:val="24"/>
          <w:szCs w:val="24"/>
        </w:rPr>
        <w:t>.</w:t>
      </w:r>
    </w:p>
    <w:p w:rsidR="00281ADD" w:rsidRPr="003A0652" w:rsidRDefault="00281ADD" w:rsidP="00281ADD">
      <w:pPr>
        <w:rPr>
          <w:rFonts w:asciiTheme="minorHAnsi" w:hAnsiTheme="minorHAnsi" w:cstheme="minorHAnsi"/>
          <w:sz w:val="24"/>
          <w:szCs w:val="24"/>
        </w:rPr>
      </w:pPr>
    </w:p>
    <w:p w:rsidR="00281ADD" w:rsidRDefault="00281ADD" w:rsidP="00281ADD">
      <w:pPr>
        <w:rPr>
          <w:rFonts w:asciiTheme="minorHAnsi" w:hAnsiTheme="minorHAnsi" w:cstheme="minorHAnsi"/>
          <w:sz w:val="24"/>
          <w:szCs w:val="24"/>
        </w:rPr>
      </w:pPr>
    </w:p>
    <w:p w:rsidR="00282D6B" w:rsidRDefault="00282D6B" w:rsidP="00281ADD">
      <w:pPr>
        <w:rPr>
          <w:rFonts w:asciiTheme="minorHAnsi" w:hAnsiTheme="minorHAnsi" w:cstheme="minorHAnsi"/>
          <w:sz w:val="24"/>
          <w:szCs w:val="24"/>
        </w:rPr>
      </w:pPr>
    </w:p>
    <w:p w:rsidR="00282D6B" w:rsidRDefault="00282D6B" w:rsidP="00281ADD">
      <w:pPr>
        <w:rPr>
          <w:rFonts w:asciiTheme="minorHAnsi" w:hAnsiTheme="minorHAnsi" w:cstheme="minorHAnsi"/>
          <w:sz w:val="24"/>
          <w:szCs w:val="24"/>
        </w:rPr>
      </w:pPr>
    </w:p>
    <w:p w:rsidR="00282D6B" w:rsidRPr="003A0652" w:rsidRDefault="00282D6B" w:rsidP="00281ADD">
      <w:pPr>
        <w:rPr>
          <w:rFonts w:asciiTheme="minorHAnsi" w:hAnsiTheme="minorHAnsi" w:cstheme="minorHAnsi"/>
          <w:sz w:val="24"/>
          <w:szCs w:val="24"/>
        </w:rPr>
      </w:pPr>
    </w:p>
    <w:p w:rsidR="00281ADD" w:rsidRPr="001627D4" w:rsidRDefault="001627D4" w:rsidP="003D1D35">
      <w:pPr>
        <w:rPr>
          <w:b/>
          <w:color w:val="0092BC" w:themeColor="accent3"/>
          <w:sz w:val="28"/>
          <w:szCs w:val="28"/>
        </w:rPr>
      </w:pPr>
      <w:r w:rsidRPr="001627D4">
        <w:rPr>
          <w:b/>
          <w:color w:val="0092BC" w:themeColor="accent3"/>
          <w:sz w:val="28"/>
          <w:szCs w:val="28"/>
        </w:rPr>
        <w:t>Further information</w:t>
      </w:r>
    </w:p>
    <w:p w:rsidR="001627D4" w:rsidRDefault="001627D4" w:rsidP="003D1D35">
      <w:pPr>
        <w:rPr>
          <w:b/>
          <w:color w:val="0092BC" w:themeColor="accent3"/>
          <w:sz w:val="28"/>
          <w:szCs w:val="28"/>
        </w:rPr>
      </w:pPr>
    </w:p>
    <w:p w:rsidR="001627D4" w:rsidRPr="001627D4" w:rsidRDefault="001627D4" w:rsidP="003D1D35">
      <w:pPr>
        <w:rPr>
          <w:rFonts w:asciiTheme="minorHAnsi" w:hAnsiTheme="minorHAnsi"/>
          <w:sz w:val="24"/>
          <w:szCs w:val="24"/>
        </w:rPr>
      </w:pPr>
      <w:r w:rsidRPr="001627D4">
        <w:rPr>
          <w:rFonts w:asciiTheme="minorHAnsi" w:hAnsiTheme="minorHAnsi"/>
          <w:sz w:val="24"/>
          <w:szCs w:val="24"/>
        </w:rPr>
        <w:t xml:space="preserve">For further information about any of the points raised within this consultation response, please contact </w:t>
      </w:r>
      <w:hyperlink r:id="rId9" w:history="1">
        <w:r w:rsidRPr="001627D4">
          <w:rPr>
            <w:rStyle w:val="Hyperlink"/>
            <w:rFonts w:asciiTheme="minorHAnsi" w:hAnsiTheme="minorHAnsi"/>
            <w:sz w:val="24"/>
            <w:szCs w:val="24"/>
          </w:rPr>
          <w:t>Campaigns.Wales@ndcs.org.uk</w:t>
        </w:r>
      </w:hyperlink>
      <w:r w:rsidRPr="001627D4">
        <w:rPr>
          <w:rFonts w:asciiTheme="minorHAnsi" w:hAnsiTheme="minorHAnsi"/>
          <w:sz w:val="24"/>
          <w:szCs w:val="24"/>
        </w:rPr>
        <w:t>.</w:t>
      </w:r>
    </w:p>
    <w:p w:rsidR="001627D4" w:rsidRPr="001627D4" w:rsidRDefault="001627D4" w:rsidP="003D1D35">
      <w:pPr>
        <w:rPr>
          <w:rFonts w:asciiTheme="minorHAnsi" w:hAnsiTheme="minorHAnsi"/>
          <w:sz w:val="24"/>
          <w:szCs w:val="24"/>
        </w:rPr>
      </w:pPr>
    </w:p>
    <w:p w:rsidR="001627D4" w:rsidRPr="001627D4" w:rsidRDefault="001627D4" w:rsidP="003D1D35">
      <w:pPr>
        <w:rPr>
          <w:rFonts w:asciiTheme="minorHAnsi" w:hAnsiTheme="minorHAnsi"/>
          <w:sz w:val="24"/>
          <w:szCs w:val="24"/>
        </w:rPr>
      </w:pPr>
      <w:r w:rsidRPr="001627D4">
        <w:rPr>
          <w:rFonts w:asciiTheme="minorHAnsi" w:hAnsiTheme="minorHAnsi"/>
          <w:sz w:val="24"/>
          <w:szCs w:val="24"/>
        </w:rPr>
        <w:t>Thank you.</w:t>
      </w:r>
    </w:p>
    <w:sectPr w:rsidR="001627D4" w:rsidRPr="001627D4" w:rsidSect="009312EE">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63" w:rsidRDefault="003A6F63">
      <w:r>
        <w:separator/>
      </w:r>
    </w:p>
  </w:endnote>
  <w:endnote w:type="continuationSeparator" w:id="0">
    <w:p w:rsidR="003A6F63" w:rsidRDefault="003A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E9" w:rsidRDefault="005F6EE9">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63" w:rsidRDefault="003A6F63">
      <w:r>
        <w:separator/>
      </w:r>
    </w:p>
  </w:footnote>
  <w:footnote w:type="continuationSeparator" w:id="0">
    <w:p w:rsidR="003A6F63" w:rsidRDefault="003A6F63">
      <w:r>
        <w:continuationSeparator/>
      </w:r>
    </w:p>
  </w:footnote>
  <w:footnote w:id="1">
    <w:p w:rsidR="00F04826" w:rsidRDefault="00F04826" w:rsidP="00F04826">
      <w:pPr>
        <w:pStyle w:val="FootnoteText"/>
        <w:spacing w:after="0"/>
      </w:pPr>
      <w:r>
        <w:rPr>
          <w:rStyle w:val="FootnoteReference"/>
        </w:rPr>
        <w:footnoteRef/>
      </w:r>
      <w:r>
        <w:t xml:space="preserve"> </w:t>
      </w:r>
      <w:r w:rsidRPr="003A023A">
        <w:rPr>
          <w:rFonts w:ascii="Calibri" w:hAnsi="Calibri"/>
        </w:rPr>
        <w:t>National Deaf Children’s Society Buzz website online poll. 2014. More than 600 responses, of which 42% said they had been bullied and 24% said sometimes (totalling 66%).</w:t>
      </w:r>
    </w:p>
  </w:footnote>
  <w:footnote w:id="2">
    <w:p w:rsidR="004D7D6C" w:rsidRPr="000D2C25" w:rsidRDefault="004D7D6C" w:rsidP="004D7D6C">
      <w:pPr>
        <w:autoSpaceDE w:val="0"/>
        <w:autoSpaceDN w:val="0"/>
        <w:adjustRightInd w:val="0"/>
        <w:rPr>
          <w:rFonts w:cs="Arial"/>
          <w:sz w:val="16"/>
          <w:szCs w:val="16"/>
        </w:rPr>
      </w:pPr>
      <w:r w:rsidRPr="000D2C25">
        <w:rPr>
          <w:rStyle w:val="FootnoteReference"/>
          <w:rFonts w:cs="Arial"/>
          <w:sz w:val="16"/>
          <w:szCs w:val="16"/>
        </w:rPr>
        <w:footnoteRef/>
      </w:r>
      <w:r w:rsidRPr="000D2C25">
        <w:rPr>
          <w:rFonts w:cs="Arial"/>
          <w:sz w:val="16"/>
          <w:szCs w:val="16"/>
        </w:rPr>
        <w:t xml:space="preserve"> Mitchell, R.E. and Karchmer, M.A. Chasing the Mythical Ten Percent: Parental Hearing Status of Deaf and Hard of Hearing Students in the United States. </w:t>
      </w:r>
      <w:r w:rsidRPr="000D2C25">
        <w:rPr>
          <w:rFonts w:cs="Arial"/>
          <w:i/>
          <w:iCs/>
          <w:sz w:val="16"/>
          <w:szCs w:val="16"/>
        </w:rPr>
        <w:t xml:space="preserve">Sign Language Studies. </w:t>
      </w:r>
      <w:r w:rsidRPr="000D2C25">
        <w:rPr>
          <w:rFonts w:cs="Arial"/>
          <w:iCs/>
          <w:sz w:val="16"/>
          <w:szCs w:val="16"/>
        </w:rPr>
        <w:t>2004. 4: 138-163.</w:t>
      </w:r>
    </w:p>
  </w:footnote>
  <w:footnote w:id="3">
    <w:p w:rsidR="004D7D6C" w:rsidRDefault="004D7D6C" w:rsidP="004D7D6C">
      <w:pPr>
        <w:pStyle w:val="FootnoteText"/>
      </w:pPr>
      <w:r>
        <w:rPr>
          <w:rStyle w:val="FootnoteReference"/>
        </w:rPr>
        <w:footnoteRef/>
      </w:r>
      <w:r>
        <w:t xml:space="preserve"> See </w:t>
      </w:r>
      <w:hyperlink r:id="rId1" w:history="1">
        <w:r w:rsidRPr="00485507">
          <w:rPr>
            <w:rStyle w:val="Hyperlink"/>
          </w:rPr>
          <w:t>https://www.manchester.ac.uk/discover/news/social-care-services-are-failing-deaf-children-says-report/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2A89DB6"/>
    <w:lvl w:ilvl="0">
      <w:start w:val="1"/>
      <w:numFmt w:val="decimal"/>
      <w:lvlText w:val="%1."/>
      <w:lvlJc w:val="left"/>
      <w:pPr>
        <w:tabs>
          <w:tab w:val="num" w:pos="926"/>
        </w:tabs>
        <w:ind w:left="926" w:hanging="360"/>
      </w:pPr>
    </w:lvl>
  </w:abstractNum>
  <w:abstractNum w:abstractNumId="3">
    <w:nsid w:val="FFFFFF7F"/>
    <w:multiLevelType w:val="singleLevel"/>
    <w:tmpl w:val="8BB05182"/>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8E6BC2"/>
    <w:lvl w:ilvl="0">
      <w:start w:val="1"/>
      <w:numFmt w:val="decimal"/>
      <w:lvlText w:val="%1."/>
      <w:lvlJc w:val="left"/>
      <w:pPr>
        <w:tabs>
          <w:tab w:val="num" w:pos="360"/>
        </w:tabs>
        <w:ind w:left="360" w:hanging="360"/>
      </w:pPr>
    </w:lvl>
  </w:abstractNum>
  <w:abstractNum w:abstractNumId="9">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453134F"/>
    <w:multiLevelType w:val="multilevel"/>
    <w:tmpl w:val="BFE64B02"/>
    <w:numStyleLink w:val="NDCSHeadingsandNumbers"/>
  </w:abstractNum>
  <w:abstractNum w:abstractNumId="13">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0716FC"/>
    <w:multiLevelType w:val="hybridMultilevel"/>
    <w:tmpl w:val="7A3CC590"/>
    <w:lvl w:ilvl="0" w:tplc="0ECCFBC6">
      <w:start w:val="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267E91"/>
    <w:multiLevelType w:val="multilevel"/>
    <w:tmpl w:val="BFE64B02"/>
    <w:numStyleLink w:val="NDCSHeadingsandNumbers"/>
  </w:abstractNum>
  <w:abstractNum w:abstractNumId="19">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E44E1C"/>
    <w:multiLevelType w:val="multilevel"/>
    <w:tmpl w:val="C2385ED0"/>
    <w:numStyleLink w:val="NDCSAppendixHeadings"/>
  </w:abstractNum>
  <w:abstractNum w:abstractNumId="21">
    <w:nsid w:val="65AD57D0"/>
    <w:multiLevelType w:val="multilevel"/>
    <w:tmpl w:val="BFE64B02"/>
    <w:numStyleLink w:val="NDCSHeadingsandNumbers"/>
  </w:abstractNum>
  <w:abstractNum w:abstractNumId="22">
    <w:nsid w:val="6B9A504E"/>
    <w:multiLevelType w:val="multilevel"/>
    <w:tmpl w:val="BFE64B02"/>
    <w:numStyleLink w:val="NDCSHeadingsandNumbers"/>
  </w:abstractNum>
  <w:abstractNum w:abstractNumId="23">
    <w:nsid w:val="70C21D1E"/>
    <w:multiLevelType w:val="multilevel"/>
    <w:tmpl w:val="7354CCA8"/>
    <w:numStyleLink w:val="NDCSBullets"/>
  </w:abstractNum>
  <w:abstractNum w:abstractNumId="24">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8"/>
  </w:num>
  <w:num w:numId="14">
    <w:abstractNumId w:val="8"/>
    <w:lvlOverride w:ilvl="0">
      <w:startOverride w:val="1"/>
    </w:lvlOverride>
  </w:num>
  <w:num w:numId="15">
    <w:abstractNumId w:val="13"/>
  </w:num>
  <w:num w:numId="16">
    <w:abstractNumId w:val="21"/>
  </w:num>
  <w:num w:numId="17">
    <w:abstractNumId w:val="18"/>
  </w:num>
  <w:num w:numId="18">
    <w:abstractNumId w:val="22"/>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20"/>
  </w:num>
  <w:num w:numId="24">
    <w:abstractNumId w:val="24"/>
  </w:num>
  <w:num w:numId="25">
    <w:abstractNumId w:val="15"/>
  </w:num>
  <w:num w:numId="26">
    <w:abstractNumId w:val="14"/>
  </w:num>
  <w:num w:numId="27">
    <w:abstractNumId w:val="11"/>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049">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29"/>
    <w:rsid w:val="00012B8E"/>
    <w:rsid w:val="00017665"/>
    <w:rsid w:val="00044CD3"/>
    <w:rsid w:val="00092FD5"/>
    <w:rsid w:val="00094146"/>
    <w:rsid w:val="00096893"/>
    <w:rsid w:val="000B1D0B"/>
    <w:rsid w:val="000C7058"/>
    <w:rsid w:val="000E5957"/>
    <w:rsid w:val="000E62D2"/>
    <w:rsid w:val="001627D4"/>
    <w:rsid w:val="00174207"/>
    <w:rsid w:val="00180962"/>
    <w:rsid w:val="00195CA8"/>
    <w:rsid w:val="001C73BC"/>
    <w:rsid w:val="00200F1E"/>
    <w:rsid w:val="00223864"/>
    <w:rsid w:val="00231AA1"/>
    <w:rsid w:val="00256881"/>
    <w:rsid w:val="00267A44"/>
    <w:rsid w:val="00281ADD"/>
    <w:rsid w:val="00282D6B"/>
    <w:rsid w:val="002A5265"/>
    <w:rsid w:val="002C134D"/>
    <w:rsid w:val="002F203F"/>
    <w:rsid w:val="002F31FE"/>
    <w:rsid w:val="003716DC"/>
    <w:rsid w:val="00395454"/>
    <w:rsid w:val="003A0652"/>
    <w:rsid w:val="003A6F63"/>
    <w:rsid w:val="003D1D35"/>
    <w:rsid w:val="003E60A8"/>
    <w:rsid w:val="003F249C"/>
    <w:rsid w:val="00442FD3"/>
    <w:rsid w:val="00453556"/>
    <w:rsid w:val="00462818"/>
    <w:rsid w:val="00483EB6"/>
    <w:rsid w:val="00490730"/>
    <w:rsid w:val="00492A68"/>
    <w:rsid w:val="004B550F"/>
    <w:rsid w:val="004C4334"/>
    <w:rsid w:val="004D7D6C"/>
    <w:rsid w:val="004E1F16"/>
    <w:rsid w:val="00513B7D"/>
    <w:rsid w:val="005479FE"/>
    <w:rsid w:val="005717C4"/>
    <w:rsid w:val="005B00A0"/>
    <w:rsid w:val="005B2B7E"/>
    <w:rsid w:val="005F6EE9"/>
    <w:rsid w:val="00642EF0"/>
    <w:rsid w:val="00654EEB"/>
    <w:rsid w:val="00682A63"/>
    <w:rsid w:val="006C0E6A"/>
    <w:rsid w:val="006C2C5E"/>
    <w:rsid w:val="006C43A5"/>
    <w:rsid w:val="0070664A"/>
    <w:rsid w:val="00737FB5"/>
    <w:rsid w:val="00753ADD"/>
    <w:rsid w:val="007A30C6"/>
    <w:rsid w:val="007B5FF8"/>
    <w:rsid w:val="008512C5"/>
    <w:rsid w:val="008807E9"/>
    <w:rsid w:val="008F6B50"/>
    <w:rsid w:val="00904ACE"/>
    <w:rsid w:val="00922022"/>
    <w:rsid w:val="009312EE"/>
    <w:rsid w:val="00931BD2"/>
    <w:rsid w:val="00935AE4"/>
    <w:rsid w:val="0098557F"/>
    <w:rsid w:val="0099091B"/>
    <w:rsid w:val="009C396C"/>
    <w:rsid w:val="009E0DBB"/>
    <w:rsid w:val="009E70C9"/>
    <w:rsid w:val="00A3449D"/>
    <w:rsid w:val="00A5016D"/>
    <w:rsid w:val="00A73D60"/>
    <w:rsid w:val="00AC4F70"/>
    <w:rsid w:val="00AD4035"/>
    <w:rsid w:val="00AF6AC7"/>
    <w:rsid w:val="00B07F29"/>
    <w:rsid w:val="00BA7BBB"/>
    <w:rsid w:val="00BB7B69"/>
    <w:rsid w:val="00BC3281"/>
    <w:rsid w:val="00BE2223"/>
    <w:rsid w:val="00C36D6B"/>
    <w:rsid w:val="00C932C0"/>
    <w:rsid w:val="00CA2730"/>
    <w:rsid w:val="00CB03C8"/>
    <w:rsid w:val="00CC6876"/>
    <w:rsid w:val="00D13B0A"/>
    <w:rsid w:val="00D168B2"/>
    <w:rsid w:val="00D72369"/>
    <w:rsid w:val="00D7696B"/>
    <w:rsid w:val="00D95EB9"/>
    <w:rsid w:val="00DE49F4"/>
    <w:rsid w:val="00E1477A"/>
    <w:rsid w:val="00E150D4"/>
    <w:rsid w:val="00E22A65"/>
    <w:rsid w:val="00E40C99"/>
    <w:rsid w:val="00EB781D"/>
    <w:rsid w:val="00EE51BB"/>
    <w:rsid w:val="00F04826"/>
    <w:rsid w:val="00F11C4E"/>
    <w:rsid w:val="00F17DB3"/>
    <w:rsid w:val="00F20B2A"/>
    <w:rsid w:val="00F41B31"/>
    <w:rsid w:val="00F421F5"/>
    <w:rsid w:val="00F678BE"/>
    <w:rsid w:val="00F855EA"/>
    <w:rsid w:val="00FC193E"/>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573a9"/>
    </o:shapedefaults>
    <o:shapelayout v:ext="edit">
      <o:idmap v:ext="edit" data="1"/>
    </o:shapelayout>
  </w:shapeDefaults>
  <w:decimalSymbol w:val="."/>
  <w:listSeparator w:val=","/>
  <w15:chartTrackingRefBased/>
  <w15:docId w15:val="{43457016-F0C8-4B98-AE75-ADDD586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9"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29"/>
    <w:pPr>
      <w:spacing w:after="0"/>
    </w:pPr>
    <w:rPr>
      <w:rFonts w:ascii="Calibri" w:eastAsiaTheme="minorHAnsi" w:hAnsi="Calibri"/>
      <w:sz w:val="22"/>
      <w:szCs w:val="22"/>
    </w:rPr>
  </w:style>
  <w:style w:type="paragraph" w:styleId="Heading1">
    <w:name w:val="heading 1"/>
    <w:next w:val="Normal"/>
    <w:link w:val="Heading1Char"/>
    <w:uiPriority w:val="9"/>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spacing w:after="240"/>
      <w:outlineLvl w:val="3"/>
    </w:pPr>
    <w:rPr>
      <w:rFonts w:asciiTheme="minorHAnsi" w:eastAsia="Times New Roman" w:hAnsiTheme="minorHAnsi"/>
      <w:bCs/>
      <w:i/>
      <w:sz w:val="24"/>
      <w:szCs w:val="28"/>
    </w:rPr>
  </w:style>
  <w:style w:type="paragraph" w:styleId="Heading5">
    <w:name w:val="heading 5"/>
    <w:basedOn w:val="Normal"/>
    <w:next w:val="Normal"/>
    <w:semiHidden/>
    <w:rsid w:val="00BE2223"/>
    <w:pPr>
      <w:spacing w:after="240"/>
      <w:outlineLvl w:val="4"/>
    </w:pPr>
    <w:rPr>
      <w:rFonts w:asciiTheme="minorHAnsi" w:eastAsia="Times New Roman" w:hAnsiTheme="minorHAnsi"/>
      <w:b/>
      <w:bCs/>
      <w:iCs/>
      <w:sz w:val="24"/>
      <w:szCs w:val="26"/>
    </w:rPr>
  </w:style>
  <w:style w:type="paragraph" w:styleId="Heading6">
    <w:name w:val="heading 6"/>
    <w:basedOn w:val="Normal"/>
    <w:next w:val="Normal"/>
    <w:semiHidden/>
    <w:rsid w:val="00BE2223"/>
    <w:pPr>
      <w:spacing w:after="240"/>
      <w:outlineLvl w:val="5"/>
    </w:pPr>
    <w:rPr>
      <w:rFonts w:asciiTheme="minorHAnsi" w:eastAsia="Times New Roman" w:hAnsiTheme="minorHAnsi"/>
      <w:bCs/>
      <w:sz w:val="24"/>
    </w:rPr>
  </w:style>
  <w:style w:type="paragraph" w:styleId="Heading7">
    <w:name w:val="heading 7"/>
    <w:basedOn w:val="Normal"/>
    <w:next w:val="Normal"/>
    <w:semiHidden/>
    <w:rsid w:val="00BE2223"/>
    <w:pPr>
      <w:spacing w:after="240"/>
      <w:outlineLvl w:val="6"/>
    </w:pPr>
    <w:rPr>
      <w:rFonts w:asciiTheme="minorHAnsi" w:eastAsia="Times New Roman" w:hAnsiTheme="minorHAnsi"/>
      <w:sz w:val="24"/>
      <w:szCs w:val="24"/>
    </w:rPr>
  </w:style>
  <w:style w:type="paragraph" w:styleId="Heading8">
    <w:name w:val="heading 8"/>
    <w:basedOn w:val="Normal"/>
    <w:next w:val="Normal"/>
    <w:semiHidden/>
    <w:rsid w:val="00BE2223"/>
    <w:pPr>
      <w:spacing w:after="240"/>
      <w:outlineLvl w:val="7"/>
    </w:pPr>
    <w:rPr>
      <w:rFonts w:asciiTheme="minorHAnsi" w:eastAsia="Times New Roman" w:hAnsiTheme="minorHAnsi"/>
      <w:iCs/>
      <w:sz w:val="24"/>
      <w:szCs w:val="24"/>
    </w:rPr>
  </w:style>
  <w:style w:type="paragraph" w:styleId="Heading9">
    <w:name w:val="heading 9"/>
    <w:basedOn w:val="Normal"/>
    <w:next w:val="Normal"/>
    <w:semiHidden/>
    <w:rsid w:val="00BE2223"/>
    <w:pPr>
      <w:spacing w:after="240"/>
      <w:outlineLvl w:val="8"/>
    </w:pPr>
    <w:rPr>
      <w:rFonts w:asciiTheme="minorHAnsi" w:eastAsia="Times New Roman" w:hAnsiTheme="minorHAns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after="240" w:line="280" w:lineRule="exact"/>
    </w:pPr>
    <w:rPr>
      <w:rFonts w:asciiTheme="minorHAnsi" w:eastAsia="Times New Roman" w:hAnsiTheme="minorHAnsi"/>
      <w:b/>
      <w:sz w:val="24"/>
      <w:szCs w:val="20"/>
      <w:lang w:eastAsia="en-US"/>
    </w:rPr>
  </w:style>
  <w:style w:type="paragraph" w:styleId="Header">
    <w:name w:val="header"/>
    <w:basedOn w:val="Normal"/>
    <w:semiHidden/>
    <w:rsid w:val="002F203F"/>
    <w:pPr>
      <w:tabs>
        <w:tab w:val="center" w:pos="4536"/>
        <w:tab w:val="right" w:pos="9072"/>
      </w:tabs>
    </w:pPr>
    <w:rPr>
      <w:rFonts w:asciiTheme="minorHAnsi" w:eastAsia="Times New Roman" w:hAnsiTheme="minorHAnsi"/>
      <w:sz w:val="20"/>
      <w:szCs w:val="24"/>
    </w:rPr>
  </w:style>
  <w:style w:type="character" w:styleId="Hyperlink">
    <w:name w:val="Hyperlink"/>
    <w:basedOn w:val="DefaultParagraphFont"/>
    <w:rsid w:val="00BE2223"/>
    <w:rPr>
      <w:color w:val="0000FF"/>
      <w:u w:val="single"/>
    </w:rPr>
  </w:style>
  <w:style w:type="paragraph" w:styleId="FootnoteText">
    <w:name w:val="footnote text"/>
    <w:basedOn w:val="Normal"/>
    <w:link w:val="FootnoteTextChar"/>
    <w:rsid w:val="00BE2223"/>
    <w:pPr>
      <w:spacing w:after="240"/>
    </w:pPr>
    <w:rPr>
      <w:rFonts w:asciiTheme="minorHAnsi" w:eastAsia="Times New Roman" w:hAnsiTheme="minorHAnsi"/>
      <w:sz w:val="16"/>
      <w:szCs w:val="20"/>
    </w:rPr>
  </w:style>
  <w:style w:type="paragraph" w:styleId="Footer">
    <w:name w:val="footer"/>
    <w:basedOn w:val="Normal"/>
    <w:link w:val="FooterChar"/>
    <w:uiPriority w:val="99"/>
    <w:semiHidden/>
    <w:rsid w:val="002F203F"/>
    <w:pPr>
      <w:tabs>
        <w:tab w:val="center" w:pos="4678"/>
        <w:tab w:val="right" w:pos="9356"/>
      </w:tabs>
    </w:pPr>
    <w:rPr>
      <w:rFonts w:asciiTheme="minorHAnsi" w:eastAsia="Times New Roman" w:hAnsiTheme="minorHAnsi"/>
      <w:sz w:val="20"/>
      <w:szCs w:val="24"/>
    </w:rPr>
  </w:style>
  <w:style w:type="paragraph" w:styleId="Title">
    <w:name w:val="Title"/>
    <w:basedOn w:val="Normal"/>
    <w:semiHidden/>
    <w:rsid w:val="00BE2223"/>
    <w:pPr>
      <w:spacing w:after="240"/>
      <w:outlineLvl w:val="0"/>
    </w:pPr>
    <w:rPr>
      <w:rFonts w:asciiTheme="minorHAnsi" w:eastAsia="Times New Roman" w:hAnsiTheme="minorHAnsi"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pPr>
      <w:spacing w:after="240"/>
    </w:pPr>
    <w:rPr>
      <w:rFonts w:asciiTheme="minorHAnsi" w:eastAsia="Times New Roman" w:hAnsiTheme="minorHAnsi"/>
      <w:sz w:val="24"/>
      <w:szCs w:val="24"/>
    </w:rPr>
  </w:style>
  <w:style w:type="paragraph" w:styleId="TOC2">
    <w:name w:val="toc 2"/>
    <w:basedOn w:val="Normal"/>
    <w:next w:val="Normal"/>
    <w:uiPriority w:val="39"/>
    <w:semiHidden/>
    <w:rsid w:val="00BE2223"/>
    <w:pPr>
      <w:spacing w:after="240"/>
      <w:ind w:left="240"/>
    </w:pPr>
    <w:rPr>
      <w:rFonts w:asciiTheme="minorHAnsi" w:eastAsia="Times New Roman" w:hAnsiTheme="minorHAnsi"/>
      <w:sz w:val="24"/>
      <w:szCs w:val="24"/>
    </w:rPr>
  </w:style>
  <w:style w:type="paragraph" w:styleId="TOC3">
    <w:name w:val="toc 3"/>
    <w:basedOn w:val="Normal"/>
    <w:next w:val="Normal"/>
    <w:uiPriority w:val="39"/>
    <w:semiHidden/>
    <w:rsid w:val="00BE2223"/>
    <w:pPr>
      <w:spacing w:after="240"/>
      <w:ind w:left="480"/>
    </w:pPr>
    <w:rPr>
      <w:rFonts w:asciiTheme="minorHAnsi" w:eastAsia="Times New Roman" w:hAnsiTheme="minorHAnsi"/>
      <w:sz w:val="24"/>
      <w:szCs w:val="24"/>
    </w:rPr>
  </w:style>
  <w:style w:type="paragraph" w:styleId="TOC4">
    <w:name w:val="toc 4"/>
    <w:basedOn w:val="Normal"/>
    <w:next w:val="Normal"/>
    <w:semiHidden/>
    <w:rsid w:val="00BE2223"/>
    <w:pPr>
      <w:spacing w:after="240"/>
      <w:ind w:left="720"/>
    </w:pPr>
    <w:rPr>
      <w:rFonts w:asciiTheme="minorHAnsi" w:eastAsia="Times New Roman" w:hAnsiTheme="minorHAnsi"/>
      <w:sz w:val="24"/>
      <w:szCs w:val="24"/>
    </w:rPr>
  </w:style>
  <w:style w:type="paragraph" w:styleId="TOC5">
    <w:name w:val="toc 5"/>
    <w:basedOn w:val="Normal"/>
    <w:next w:val="Normal"/>
    <w:semiHidden/>
    <w:rsid w:val="00BE2223"/>
    <w:pPr>
      <w:spacing w:after="240"/>
      <w:ind w:left="960"/>
    </w:pPr>
    <w:rPr>
      <w:rFonts w:asciiTheme="minorHAnsi" w:eastAsia="Times New Roman" w:hAnsiTheme="minorHAnsi"/>
      <w:sz w:val="24"/>
      <w:szCs w:val="24"/>
    </w:rPr>
  </w:style>
  <w:style w:type="paragraph" w:styleId="TOC6">
    <w:name w:val="toc 6"/>
    <w:basedOn w:val="Normal"/>
    <w:next w:val="Normal"/>
    <w:semiHidden/>
    <w:rsid w:val="00BE2223"/>
    <w:pPr>
      <w:spacing w:after="240"/>
      <w:ind w:left="1200"/>
    </w:pPr>
    <w:rPr>
      <w:rFonts w:asciiTheme="minorHAnsi" w:eastAsia="Times New Roman" w:hAnsiTheme="minorHAnsi"/>
      <w:sz w:val="24"/>
      <w:szCs w:val="24"/>
    </w:rPr>
  </w:style>
  <w:style w:type="paragraph" w:styleId="TOC7">
    <w:name w:val="toc 7"/>
    <w:basedOn w:val="Normal"/>
    <w:next w:val="Normal"/>
    <w:semiHidden/>
    <w:rsid w:val="00BE2223"/>
    <w:pPr>
      <w:spacing w:after="240"/>
      <w:ind w:left="1440"/>
    </w:pPr>
    <w:rPr>
      <w:rFonts w:asciiTheme="minorHAnsi" w:eastAsia="Times New Roman" w:hAnsiTheme="minorHAnsi"/>
      <w:sz w:val="24"/>
      <w:szCs w:val="24"/>
    </w:rPr>
  </w:style>
  <w:style w:type="paragraph" w:styleId="TOC8">
    <w:name w:val="toc 8"/>
    <w:basedOn w:val="Normal"/>
    <w:next w:val="Normal"/>
    <w:semiHidden/>
    <w:rsid w:val="00BE2223"/>
    <w:pPr>
      <w:spacing w:after="240"/>
      <w:ind w:left="1680"/>
    </w:pPr>
    <w:rPr>
      <w:rFonts w:asciiTheme="minorHAnsi" w:eastAsia="Times New Roman" w:hAnsiTheme="minorHAnsi"/>
      <w:sz w:val="24"/>
      <w:szCs w:val="24"/>
    </w:rPr>
  </w:style>
  <w:style w:type="paragraph" w:styleId="TOC9">
    <w:name w:val="toc 9"/>
    <w:basedOn w:val="Normal"/>
    <w:next w:val="Normal"/>
    <w:semiHidden/>
    <w:rsid w:val="00BE2223"/>
    <w:pPr>
      <w:spacing w:after="240"/>
      <w:ind w:left="1920"/>
    </w:pPr>
    <w:rPr>
      <w:rFonts w:asciiTheme="minorHAnsi" w:eastAsia="Times New Roman" w:hAnsiTheme="minorHAnsi"/>
      <w:sz w:val="24"/>
      <w:szCs w:val="24"/>
    </w:rPr>
  </w:style>
  <w:style w:type="paragraph" w:styleId="Index1">
    <w:name w:val="index 1"/>
    <w:basedOn w:val="Normal"/>
    <w:next w:val="Normal"/>
    <w:semiHidden/>
    <w:rsid w:val="00BE2223"/>
    <w:pPr>
      <w:spacing w:after="240"/>
      <w:ind w:left="240" w:hanging="240"/>
    </w:pPr>
    <w:rPr>
      <w:rFonts w:asciiTheme="minorHAnsi" w:eastAsia="Times New Roman" w:hAnsiTheme="minorHAnsi"/>
      <w:sz w:val="24"/>
      <w:szCs w:val="24"/>
    </w:r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spacing w:after="240"/>
    </w:pPr>
    <w:rPr>
      <w:rFonts w:asciiTheme="minorHAnsi" w:eastAsia="Times New Roman" w:hAnsiTheme="minorHAnsi"/>
      <w:sz w:val="24"/>
      <w:szCs w:val="24"/>
    </w:rPr>
  </w:style>
  <w:style w:type="paragraph" w:styleId="ListBullet5">
    <w:name w:val="List Bullet 5"/>
    <w:basedOn w:val="Normal"/>
    <w:semiHidden/>
    <w:rsid w:val="00BE2223"/>
    <w:pPr>
      <w:numPr>
        <w:numId w:val="6"/>
      </w:numPr>
      <w:spacing w:after="240"/>
    </w:pPr>
    <w:rPr>
      <w:rFonts w:asciiTheme="minorHAnsi" w:eastAsia="Times New Roman" w:hAnsiTheme="minorHAnsi"/>
      <w:sz w:val="24"/>
      <w:szCs w:val="24"/>
    </w:rPr>
  </w:style>
  <w:style w:type="paragraph" w:styleId="NormalWeb">
    <w:name w:val="Normal (Web)"/>
    <w:basedOn w:val="Normal"/>
    <w:semiHidden/>
    <w:rsid w:val="00BE2223"/>
    <w:pPr>
      <w:spacing w:after="240"/>
    </w:pPr>
    <w:rPr>
      <w:rFonts w:asciiTheme="minorHAnsi" w:eastAsia="Times New Roman" w:hAnsiTheme="minorHAnsi"/>
      <w:sz w:val="24"/>
      <w:szCs w:val="24"/>
    </w:rPr>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DCSTableDefault">
    <w:name w:val="NDCS Table Default"/>
    <w:basedOn w:val="TableNormal"/>
    <w:uiPriority w:val="99"/>
    <w:rsid w:val="00A5016D"/>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pPr>
      <w:spacing w:after="240"/>
    </w:pPr>
    <w:rPr>
      <w:rFonts w:ascii="Tahoma" w:eastAsia="Times New Roman"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spacing w:after="240"/>
      <w:ind w:left="567"/>
    </w:pPr>
    <w:rPr>
      <w:rFonts w:asciiTheme="minorHAnsi" w:eastAsia="Times New Roman" w:hAnsiTheme="minorHAnsi"/>
      <w:sz w:val="24"/>
      <w:szCs w:val="24"/>
    </w:r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pPr>
      <w:spacing w:after="240"/>
    </w:pPr>
    <w:rPr>
      <w:rFonts w:asciiTheme="minorHAnsi" w:eastAsia="Times New Roman" w:hAnsiTheme="minorHAnsi"/>
      <w:sz w:val="24"/>
      <w:szCs w:val="24"/>
    </w:rPr>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spacing w:after="240"/>
      <w:ind w:left="1152" w:right="1152"/>
    </w:pPr>
    <w:rPr>
      <w:rFonts w:asciiTheme="minorHAnsi" w:eastAsiaTheme="minorEastAsia" w:hAnsiTheme="minorHAnsi" w:cstheme="minorBidi"/>
      <w:i/>
      <w:iCs/>
      <w:color w:val="87027B" w:themeColor="accent1"/>
      <w:sz w:val="24"/>
      <w:szCs w:val="24"/>
    </w:rPr>
  </w:style>
  <w:style w:type="paragraph" w:styleId="BodyText">
    <w:name w:val="Body Text"/>
    <w:basedOn w:val="Normal"/>
    <w:link w:val="BodyTextChar"/>
    <w:semiHidden/>
    <w:rsid w:val="003F249C"/>
    <w:pPr>
      <w:spacing w:after="120"/>
    </w:pPr>
    <w:rPr>
      <w:rFonts w:asciiTheme="minorHAnsi" w:eastAsia="Times New Roman" w:hAnsiTheme="minorHAnsi"/>
      <w:sz w:val="24"/>
      <w:szCs w:val="24"/>
    </w:r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rPr>
      <w:rFonts w:asciiTheme="minorHAnsi" w:eastAsia="Times New Roman" w:hAnsiTheme="minorHAnsi"/>
      <w:sz w:val="24"/>
      <w:szCs w:val="24"/>
    </w:r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rFonts w:asciiTheme="minorHAnsi" w:eastAsia="Times New Roman" w:hAnsiTheme="minorHAnsi"/>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rPr>
      <w:rFonts w:asciiTheme="minorHAnsi" w:eastAsia="Times New Roman" w:hAnsiTheme="minorHAnsi"/>
      <w:sz w:val="24"/>
      <w:szCs w:val="24"/>
    </w:r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rPr>
      <w:rFonts w:asciiTheme="minorHAnsi" w:eastAsia="Times New Roman" w:hAnsiTheme="minorHAnsi"/>
      <w:sz w:val="24"/>
      <w:szCs w:val="24"/>
    </w:r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rFonts w:asciiTheme="minorHAnsi" w:eastAsia="Times New Roman" w:hAnsiTheme="minorHAnsi"/>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ind w:left="4252"/>
    </w:pPr>
    <w:rPr>
      <w:rFonts w:asciiTheme="minorHAnsi" w:eastAsia="Times New Roman" w:hAnsiTheme="minorHAnsi"/>
      <w:sz w:val="24"/>
      <w:szCs w:val="24"/>
    </w:r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pPr>
      <w:spacing w:after="240"/>
    </w:pPr>
    <w:rPr>
      <w:rFonts w:asciiTheme="minorHAnsi" w:eastAsia="Times New Roman" w:hAnsiTheme="minorHAnsi"/>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pPr>
      <w:spacing w:after="240"/>
    </w:pPr>
    <w:rPr>
      <w:rFonts w:asciiTheme="minorHAnsi" w:eastAsia="Times New Roman" w:hAnsiTheme="minorHAnsi"/>
      <w:sz w:val="24"/>
      <w:szCs w:val="24"/>
    </w:rPr>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rPr>
      <w:rFonts w:ascii="Tahoma" w:eastAsia="Times New Roman"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rPr>
      <w:rFonts w:asciiTheme="minorHAnsi" w:eastAsia="Times New Roman" w:hAnsiTheme="minorHAnsi"/>
      <w:sz w:val="24"/>
      <w:szCs w:val="24"/>
    </w:r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rPr>
      <w:rFonts w:asciiTheme="minorHAnsi" w:eastAsia="Times New Roman" w:hAnsiTheme="minorHAnsi"/>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3F249C"/>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rPr>
      <w:rFonts w:asciiTheme="minorHAnsi" w:eastAsia="Times New Roman" w:hAnsiTheme="minorHAnsi"/>
      <w:i/>
      <w:iCs/>
      <w:sz w:val="24"/>
      <w:szCs w:val="24"/>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rPr>
      <w:rFonts w:ascii="Consolas" w:eastAsia="Times New Roman"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ind w:left="480" w:hanging="240"/>
    </w:pPr>
    <w:rPr>
      <w:rFonts w:asciiTheme="minorHAnsi" w:eastAsia="Times New Roman" w:hAnsiTheme="minorHAnsi"/>
      <w:sz w:val="24"/>
      <w:szCs w:val="24"/>
    </w:rPr>
  </w:style>
  <w:style w:type="paragraph" w:styleId="Index3">
    <w:name w:val="index 3"/>
    <w:basedOn w:val="Normal"/>
    <w:next w:val="Normal"/>
    <w:autoRedefine/>
    <w:semiHidden/>
    <w:rsid w:val="003F249C"/>
    <w:pPr>
      <w:ind w:left="720" w:hanging="240"/>
    </w:pPr>
    <w:rPr>
      <w:rFonts w:asciiTheme="minorHAnsi" w:eastAsia="Times New Roman" w:hAnsiTheme="minorHAnsi"/>
      <w:sz w:val="24"/>
      <w:szCs w:val="24"/>
    </w:rPr>
  </w:style>
  <w:style w:type="paragraph" w:styleId="Index4">
    <w:name w:val="index 4"/>
    <w:basedOn w:val="Normal"/>
    <w:next w:val="Normal"/>
    <w:autoRedefine/>
    <w:semiHidden/>
    <w:rsid w:val="003F249C"/>
    <w:pPr>
      <w:ind w:left="960" w:hanging="240"/>
    </w:pPr>
    <w:rPr>
      <w:rFonts w:asciiTheme="minorHAnsi" w:eastAsia="Times New Roman" w:hAnsiTheme="minorHAnsi"/>
      <w:sz w:val="24"/>
      <w:szCs w:val="24"/>
    </w:rPr>
  </w:style>
  <w:style w:type="paragraph" w:styleId="Index5">
    <w:name w:val="index 5"/>
    <w:basedOn w:val="Normal"/>
    <w:next w:val="Normal"/>
    <w:autoRedefine/>
    <w:semiHidden/>
    <w:rsid w:val="003F249C"/>
    <w:pPr>
      <w:ind w:left="1200" w:hanging="240"/>
    </w:pPr>
    <w:rPr>
      <w:rFonts w:asciiTheme="minorHAnsi" w:eastAsia="Times New Roman" w:hAnsiTheme="minorHAnsi"/>
      <w:sz w:val="24"/>
      <w:szCs w:val="24"/>
    </w:rPr>
  </w:style>
  <w:style w:type="paragraph" w:styleId="Index6">
    <w:name w:val="index 6"/>
    <w:basedOn w:val="Normal"/>
    <w:next w:val="Normal"/>
    <w:autoRedefine/>
    <w:semiHidden/>
    <w:rsid w:val="003F249C"/>
    <w:pPr>
      <w:ind w:left="1440" w:hanging="240"/>
    </w:pPr>
    <w:rPr>
      <w:rFonts w:asciiTheme="minorHAnsi" w:eastAsia="Times New Roman" w:hAnsiTheme="minorHAnsi"/>
      <w:sz w:val="24"/>
      <w:szCs w:val="24"/>
    </w:rPr>
  </w:style>
  <w:style w:type="paragraph" w:styleId="Index7">
    <w:name w:val="index 7"/>
    <w:basedOn w:val="Normal"/>
    <w:next w:val="Normal"/>
    <w:autoRedefine/>
    <w:semiHidden/>
    <w:rsid w:val="003F249C"/>
    <w:pPr>
      <w:ind w:left="1680" w:hanging="240"/>
    </w:pPr>
    <w:rPr>
      <w:rFonts w:asciiTheme="minorHAnsi" w:eastAsia="Times New Roman" w:hAnsiTheme="minorHAnsi"/>
      <w:sz w:val="24"/>
      <w:szCs w:val="24"/>
    </w:rPr>
  </w:style>
  <w:style w:type="paragraph" w:styleId="Index8">
    <w:name w:val="index 8"/>
    <w:basedOn w:val="Normal"/>
    <w:next w:val="Normal"/>
    <w:autoRedefine/>
    <w:semiHidden/>
    <w:rsid w:val="003F249C"/>
    <w:pPr>
      <w:ind w:left="1920" w:hanging="240"/>
    </w:pPr>
    <w:rPr>
      <w:rFonts w:asciiTheme="minorHAnsi" w:eastAsia="Times New Roman" w:hAnsiTheme="minorHAnsi"/>
      <w:sz w:val="24"/>
      <w:szCs w:val="24"/>
    </w:rPr>
  </w:style>
  <w:style w:type="paragraph" w:styleId="Index9">
    <w:name w:val="index 9"/>
    <w:basedOn w:val="Normal"/>
    <w:next w:val="Normal"/>
    <w:autoRedefine/>
    <w:semiHidden/>
    <w:rsid w:val="003F249C"/>
    <w:pPr>
      <w:ind w:left="2160" w:hanging="240"/>
    </w:pPr>
    <w:rPr>
      <w:rFonts w:asciiTheme="minorHAnsi" w:eastAsia="Times New Roman" w:hAnsiTheme="minorHAnsi"/>
      <w:sz w:val="24"/>
      <w:szCs w:val="24"/>
    </w:rPr>
  </w:style>
  <w:style w:type="paragraph" w:styleId="IndexHeading">
    <w:name w:val="index heading"/>
    <w:basedOn w:val="Normal"/>
    <w:next w:val="Index1"/>
    <w:semiHidden/>
    <w:rsid w:val="003F249C"/>
    <w:pPr>
      <w:spacing w:after="240"/>
    </w:pPr>
    <w:rPr>
      <w:rFonts w:asciiTheme="majorHAnsi" w:eastAsiaTheme="majorEastAsia" w:hAnsiTheme="majorHAnsi" w:cstheme="majorBidi"/>
      <w:b/>
      <w:bCs/>
      <w:sz w:val="24"/>
      <w:szCs w:val="24"/>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rFonts w:asciiTheme="minorHAnsi" w:eastAsia="Times New Roman" w:hAnsiTheme="minorHAnsi"/>
      <w:b/>
      <w:bCs/>
      <w:i/>
      <w:iCs/>
      <w:color w:val="87027B" w:themeColor="accent1"/>
      <w:sz w:val="24"/>
      <w:szCs w:val="24"/>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spacing w:after="240"/>
      <w:ind w:left="283" w:hanging="283"/>
      <w:contextualSpacing/>
    </w:pPr>
    <w:rPr>
      <w:rFonts w:asciiTheme="minorHAnsi" w:eastAsia="Times New Roman" w:hAnsiTheme="minorHAnsi"/>
      <w:sz w:val="24"/>
      <w:szCs w:val="24"/>
    </w:rPr>
  </w:style>
  <w:style w:type="paragraph" w:styleId="List2">
    <w:name w:val="List 2"/>
    <w:basedOn w:val="Normal"/>
    <w:semiHidden/>
    <w:rsid w:val="003F249C"/>
    <w:pPr>
      <w:spacing w:after="240"/>
      <w:ind w:left="566" w:hanging="283"/>
      <w:contextualSpacing/>
    </w:pPr>
    <w:rPr>
      <w:rFonts w:asciiTheme="minorHAnsi" w:eastAsia="Times New Roman" w:hAnsiTheme="minorHAnsi"/>
      <w:sz w:val="24"/>
      <w:szCs w:val="24"/>
    </w:rPr>
  </w:style>
  <w:style w:type="paragraph" w:styleId="List3">
    <w:name w:val="List 3"/>
    <w:basedOn w:val="Normal"/>
    <w:semiHidden/>
    <w:rsid w:val="003F249C"/>
    <w:pPr>
      <w:spacing w:after="240"/>
      <w:ind w:left="849" w:hanging="283"/>
      <w:contextualSpacing/>
    </w:pPr>
    <w:rPr>
      <w:rFonts w:asciiTheme="minorHAnsi" w:eastAsia="Times New Roman" w:hAnsiTheme="minorHAnsi"/>
      <w:sz w:val="24"/>
      <w:szCs w:val="24"/>
    </w:rPr>
  </w:style>
  <w:style w:type="paragraph" w:styleId="List4">
    <w:name w:val="List 4"/>
    <w:basedOn w:val="Normal"/>
    <w:semiHidden/>
    <w:rsid w:val="003F249C"/>
    <w:pPr>
      <w:spacing w:after="240"/>
      <w:ind w:left="1132" w:hanging="283"/>
      <w:contextualSpacing/>
    </w:pPr>
    <w:rPr>
      <w:rFonts w:asciiTheme="minorHAnsi" w:eastAsia="Times New Roman" w:hAnsiTheme="minorHAnsi"/>
      <w:sz w:val="24"/>
      <w:szCs w:val="24"/>
    </w:rPr>
  </w:style>
  <w:style w:type="paragraph" w:styleId="List5">
    <w:name w:val="List 5"/>
    <w:basedOn w:val="Normal"/>
    <w:semiHidden/>
    <w:rsid w:val="003F249C"/>
    <w:pPr>
      <w:spacing w:after="240"/>
      <w:ind w:left="1415" w:hanging="283"/>
      <w:contextualSpacing/>
    </w:pPr>
    <w:rPr>
      <w:rFonts w:asciiTheme="minorHAnsi" w:eastAsia="Times New Roman" w:hAnsiTheme="minorHAnsi"/>
      <w:sz w:val="24"/>
      <w:szCs w:val="24"/>
    </w:rPr>
  </w:style>
  <w:style w:type="paragraph" w:styleId="ListContinue">
    <w:name w:val="List Continue"/>
    <w:basedOn w:val="Normal"/>
    <w:semiHidden/>
    <w:rsid w:val="003F249C"/>
    <w:pPr>
      <w:spacing w:after="120"/>
      <w:ind w:left="283"/>
      <w:contextualSpacing/>
    </w:pPr>
    <w:rPr>
      <w:rFonts w:asciiTheme="minorHAnsi" w:eastAsia="Times New Roman" w:hAnsiTheme="minorHAnsi"/>
      <w:sz w:val="24"/>
      <w:szCs w:val="24"/>
    </w:rPr>
  </w:style>
  <w:style w:type="paragraph" w:styleId="ListContinue2">
    <w:name w:val="List Continue 2"/>
    <w:basedOn w:val="Normal"/>
    <w:semiHidden/>
    <w:rsid w:val="003F249C"/>
    <w:pPr>
      <w:spacing w:after="120"/>
      <w:ind w:left="566"/>
      <w:contextualSpacing/>
    </w:pPr>
    <w:rPr>
      <w:rFonts w:asciiTheme="minorHAnsi" w:eastAsia="Times New Roman" w:hAnsiTheme="minorHAnsi"/>
      <w:sz w:val="24"/>
      <w:szCs w:val="24"/>
    </w:rPr>
  </w:style>
  <w:style w:type="paragraph" w:styleId="ListContinue3">
    <w:name w:val="List Continue 3"/>
    <w:basedOn w:val="Normal"/>
    <w:semiHidden/>
    <w:rsid w:val="003F249C"/>
    <w:pPr>
      <w:spacing w:after="120"/>
      <w:ind w:left="849"/>
      <w:contextualSpacing/>
    </w:pPr>
    <w:rPr>
      <w:rFonts w:asciiTheme="minorHAnsi" w:eastAsia="Times New Roman" w:hAnsiTheme="minorHAnsi"/>
      <w:sz w:val="24"/>
      <w:szCs w:val="24"/>
    </w:rPr>
  </w:style>
  <w:style w:type="paragraph" w:styleId="ListContinue4">
    <w:name w:val="List Continue 4"/>
    <w:basedOn w:val="Normal"/>
    <w:semiHidden/>
    <w:rsid w:val="003F249C"/>
    <w:pPr>
      <w:spacing w:after="120"/>
      <w:ind w:left="1132"/>
      <w:contextualSpacing/>
    </w:pPr>
    <w:rPr>
      <w:rFonts w:asciiTheme="minorHAnsi" w:eastAsia="Times New Roman" w:hAnsiTheme="minorHAnsi"/>
      <w:sz w:val="24"/>
      <w:szCs w:val="24"/>
    </w:rPr>
  </w:style>
  <w:style w:type="paragraph" w:styleId="ListContinue5">
    <w:name w:val="List Continue 5"/>
    <w:basedOn w:val="Normal"/>
    <w:semiHidden/>
    <w:rsid w:val="003F249C"/>
    <w:pPr>
      <w:spacing w:after="120"/>
      <w:ind w:left="1415"/>
      <w:contextualSpacing/>
    </w:pPr>
    <w:rPr>
      <w:rFonts w:asciiTheme="minorHAnsi" w:eastAsia="Times New Roman" w:hAnsiTheme="minorHAnsi"/>
      <w:sz w:val="24"/>
      <w:szCs w:val="24"/>
    </w:rPr>
  </w:style>
  <w:style w:type="paragraph" w:styleId="ListNumber4">
    <w:name w:val="List Number 4"/>
    <w:basedOn w:val="Normal"/>
    <w:semiHidden/>
    <w:rsid w:val="003F249C"/>
    <w:pPr>
      <w:numPr>
        <w:numId w:val="10"/>
      </w:numPr>
      <w:spacing w:after="240"/>
      <w:contextualSpacing/>
    </w:pPr>
    <w:rPr>
      <w:rFonts w:asciiTheme="minorHAnsi" w:eastAsia="Times New Roman" w:hAnsiTheme="minorHAnsi"/>
      <w:sz w:val="24"/>
      <w:szCs w:val="24"/>
    </w:rPr>
  </w:style>
  <w:style w:type="paragraph" w:styleId="ListNumber5">
    <w:name w:val="List Number 5"/>
    <w:basedOn w:val="Normal"/>
    <w:semiHidden/>
    <w:rsid w:val="003F249C"/>
    <w:pPr>
      <w:numPr>
        <w:numId w:val="11"/>
      </w:numPr>
      <w:spacing w:after="240"/>
      <w:contextualSpacing/>
    </w:pPr>
    <w:rPr>
      <w:rFonts w:asciiTheme="minorHAnsi" w:eastAsia="Times New Roman" w:hAnsiTheme="minorHAnsi"/>
      <w:sz w:val="24"/>
      <w:szCs w:val="24"/>
    </w:rPr>
  </w:style>
  <w:style w:type="paragraph" w:styleId="ListParagraph">
    <w:name w:val="List Paragraph"/>
    <w:basedOn w:val="Normal"/>
    <w:uiPriority w:val="34"/>
    <w:semiHidden/>
    <w:rsid w:val="003F249C"/>
    <w:pPr>
      <w:spacing w:after="240"/>
      <w:ind w:left="720"/>
      <w:contextualSpacing/>
    </w:pPr>
    <w:rPr>
      <w:rFonts w:asciiTheme="minorHAnsi" w:eastAsia="Times New Roman" w:hAnsiTheme="minorHAnsi"/>
      <w:sz w:val="24"/>
      <w:szCs w:val="24"/>
    </w:r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rPr>
      <w:rFonts w:asciiTheme="minorHAnsi" w:eastAsia="Times New Roman" w:hAnsiTheme="minorHAnsi"/>
      <w:sz w:val="24"/>
      <w:szCs w:val="24"/>
    </w:r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rPr>
      <w:rFonts w:ascii="Consolas" w:eastAsia="Times New Roman"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pPr>
      <w:spacing w:after="240"/>
    </w:pPr>
    <w:rPr>
      <w:rFonts w:asciiTheme="minorHAnsi" w:eastAsia="Times New Roman" w:hAnsiTheme="minorHAnsi"/>
      <w:i/>
      <w:iCs/>
      <w:color w:val="000000" w:themeColor="text1"/>
      <w:sz w:val="24"/>
      <w:szCs w:val="24"/>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pPr>
      <w:spacing w:after="240"/>
    </w:pPr>
    <w:rPr>
      <w:rFonts w:asciiTheme="minorHAnsi" w:eastAsia="Times New Roman" w:hAnsiTheme="minorHAnsi"/>
      <w:sz w:val="24"/>
      <w:szCs w:val="24"/>
    </w:rPr>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ind w:left="4252"/>
    </w:pPr>
    <w:rPr>
      <w:rFonts w:asciiTheme="minorHAnsi" w:eastAsia="Times New Roman" w:hAnsiTheme="minorHAnsi"/>
      <w:sz w:val="24"/>
      <w:szCs w:val="24"/>
    </w:r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spacing w:after="240"/>
    </w:pPr>
    <w:rPr>
      <w:rFonts w:asciiTheme="majorHAnsi" w:eastAsiaTheme="majorEastAsia" w:hAnsiTheme="majorHAnsi" w:cstheme="majorBidi"/>
      <w:i/>
      <w:iCs/>
      <w:color w:val="87027B" w:themeColor="accent1"/>
      <w:spacing w:val="15"/>
      <w:sz w:val="24"/>
      <w:szCs w:val="24"/>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ind w:left="240" w:hanging="240"/>
    </w:pPr>
    <w:rPr>
      <w:rFonts w:asciiTheme="minorHAnsi" w:eastAsia="Times New Roman" w:hAnsiTheme="minorHAnsi"/>
      <w:sz w:val="24"/>
      <w:szCs w:val="24"/>
    </w:rPr>
  </w:style>
  <w:style w:type="paragraph" w:styleId="TableofFigures">
    <w:name w:val="table of figures"/>
    <w:basedOn w:val="Normal"/>
    <w:next w:val="Normal"/>
    <w:semiHidden/>
    <w:rsid w:val="003F249C"/>
    <w:rPr>
      <w:rFonts w:asciiTheme="minorHAnsi" w:eastAsia="Times New Roman" w:hAnsiTheme="minorHAnsi"/>
      <w:sz w:val="24"/>
      <w:szCs w:val="24"/>
    </w:rPr>
  </w:style>
  <w:style w:type="paragraph" w:styleId="TOAHeading">
    <w:name w:val="toa heading"/>
    <w:basedOn w:val="Normal"/>
    <w:next w:val="Normal"/>
    <w:semiHidden/>
    <w:rsid w:val="003F249C"/>
    <w:pPr>
      <w:spacing w:before="120" w:after="240"/>
    </w:pPr>
    <w:rPr>
      <w:rFonts w:asciiTheme="majorHAnsi" w:eastAsiaTheme="majorEastAsia" w:hAnsiTheme="majorHAnsi" w:cstheme="majorBidi"/>
      <w:b/>
      <w:bCs/>
      <w:sz w:val="24"/>
      <w:szCs w:val="24"/>
    </w:rPr>
  </w:style>
  <w:style w:type="character" w:customStyle="1" w:styleId="FooterChar">
    <w:name w:val="Footer Char"/>
    <w:basedOn w:val="DefaultParagraphFont"/>
    <w:link w:val="Footer"/>
    <w:uiPriority w:val="99"/>
    <w:semiHidden/>
    <w:rsid w:val="005F6EE9"/>
    <w:rPr>
      <w:sz w:val="20"/>
    </w:rPr>
  </w:style>
  <w:style w:type="paragraph" w:customStyle="1" w:styleId="Default">
    <w:name w:val="Default"/>
    <w:rsid w:val="0099091B"/>
    <w:pPr>
      <w:autoSpaceDE w:val="0"/>
      <w:autoSpaceDN w:val="0"/>
      <w:adjustRightInd w:val="0"/>
      <w:spacing w:after="0"/>
    </w:pPr>
    <w:rPr>
      <w:rFonts w:ascii="Arial" w:hAnsi="Arial" w:cs="Arial"/>
      <w:color w:val="000000"/>
    </w:rPr>
  </w:style>
  <w:style w:type="character" w:customStyle="1" w:styleId="FootnoteTextChar">
    <w:name w:val="Footnote Text Char"/>
    <w:basedOn w:val="DefaultParagraphFont"/>
    <w:link w:val="FootnoteText"/>
    <w:rsid w:val="00F20B2A"/>
    <w:rPr>
      <w:sz w:val="16"/>
      <w:szCs w:val="20"/>
    </w:rPr>
  </w:style>
  <w:style w:type="character" w:customStyle="1" w:styleId="Heading1Char">
    <w:name w:val="Heading 1 Char"/>
    <w:basedOn w:val="DefaultParagraphFont"/>
    <w:link w:val="Heading1"/>
    <w:uiPriority w:val="9"/>
    <w:rsid w:val="00096893"/>
    <w:rPr>
      <w:rFonts w:asciiTheme="majorHAnsi" w:hAnsiTheme="majorHAnsi"/>
      <w:b/>
      <w:kern w:val="28"/>
      <w:szCs w:val="20"/>
      <w:shd w:val="clear" w:color="auto" w:fill="D9D9D9" w:themeFill="background1" w:themeFillShade="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5153">
      <w:bodyDiv w:val="1"/>
      <w:marLeft w:val="0"/>
      <w:marRight w:val="0"/>
      <w:marTop w:val="0"/>
      <w:marBottom w:val="0"/>
      <w:divBdr>
        <w:top w:val="none" w:sz="0" w:space="0" w:color="auto"/>
        <w:left w:val="none" w:sz="0" w:space="0" w:color="auto"/>
        <w:bottom w:val="none" w:sz="0" w:space="0" w:color="auto"/>
        <w:right w:val="none" w:sz="0" w:space="0" w:color="auto"/>
      </w:divBdr>
    </w:div>
    <w:div w:id="466699765">
      <w:bodyDiv w:val="1"/>
      <w:marLeft w:val="0"/>
      <w:marRight w:val="0"/>
      <w:marTop w:val="0"/>
      <w:marBottom w:val="0"/>
      <w:divBdr>
        <w:top w:val="none" w:sz="0" w:space="0" w:color="auto"/>
        <w:left w:val="none" w:sz="0" w:space="0" w:color="auto"/>
        <w:bottom w:val="none" w:sz="0" w:space="0" w:color="auto"/>
        <w:right w:val="none" w:sz="0" w:space="0" w:color="auto"/>
      </w:divBdr>
    </w:div>
    <w:div w:id="540749302">
      <w:bodyDiv w:val="1"/>
      <w:marLeft w:val="0"/>
      <w:marRight w:val="0"/>
      <w:marTop w:val="0"/>
      <w:marBottom w:val="0"/>
      <w:divBdr>
        <w:top w:val="none" w:sz="0" w:space="0" w:color="auto"/>
        <w:left w:val="none" w:sz="0" w:space="0" w:color="auto"/>
        <w:bottom w:val="none" w:sz="0" w:space="0" w:color="auto"/>
        <w:right w:val="none" w:sz="0" w:space="0" w:color="auto"/>
      </w:divBdr>
    </w:div>
    <w:div w:id="1593123422">
      <w:bodyDiv w:val="1"/>
      <w:marLeft w:val="0"/>
      <w:marRight w:val="0"/>
      <w:marTop w:val="0"/>
      <w:marBottom w:val="0"/>
      <w:divBdr>
        <w:top w:val="none" w:sz="0" w:space="0" w:color="auto"/>
        <w:left w:val="none" w:sz="0" w:space="0" w:color="auto"/>
        <w:bottom w:val="none" w:sz="0" w:space="0" w:color="auto"/>
        <w:right w:val="none" w:sz="0" w:space="0" w:color="auto"/>
      </w:divBdr>
    </w:div>
    <w:div w:id="19637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mpaigns.Wales@ndcs.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nchester.ac.uk/discover/news/social-care-services-are-failing-deaf-children-says-report/"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E4A7-216C-4134-B186-07E70313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Christopher Mullen</dc:creator>
  <cp:keywords/>
  <dc:description/>
  <cp:lastModifiedBy>Debbie Thomas</cp:lastModifiedBy>
  <cp:revision>2</cp:revision>
  <cp:lastPrinted>2006-06-05T09:49:00Z</cp:lastPrinted>
  <dcterms:created xsi:type="dcterms:W3CDTF">2019-08-05T20:14:00Z</dcterms:created>
  <dcterms:modified xsi:type="dcterms:W3CDTF">2019-08-05T20:14:00Z</dcterms:modified>
</cp:coreProperties>
</file>