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00B" w:rsidRPr="000C1C12" w:rsidRDefault="007F400B" w:rsidP="000A1FBE">
      <w:pPr>
        <w:spacing w:after="0"/>
        <w:rPr>
          <w:b/>
          <w:sz w:val="32"/>
        </w:rPr>
      </w:pPr>
      <w:r w:rsidRPr="000C1C12">
        <w:rPr>
          <w:b/>
          <w:sz w:val="32"/>
        </w:rPr>
        <w:t xml:space="preserve">Return to school – experiences of deaf children and young people </w:t>
      </w:r>
      <w:r w:rsidR="00EB1D31">
        <w:rPr>
          <w:b/>
          <w:sz w:val="32"/>
        </w:rPr>
        <w:t>so far</w:t>
      </w:r>
    </w:p>
    <w:p w:rsidR="007F400B" w:rsidRDefault="007F400B" w:rsidP="000A1FBE">
      <w:pPr>
        <w:spacing w:after="0"/>
        <w:rPr>
          <w:b/>
        </w:rPr>
      </w:pPr>
      <w:r>
        <w:rPr>
          <w:b/>
        </w:rPr>
        <w:t xml:space="preserve">National Deaf Children’s Society briefing </w:t>
      </w:r>
      <w:r w:rsidR="00B6636C">
        <w:rPr>
          <w:b/>
        </w:rPr>
        <w:t>(October 2020)</w:t>
      </w:r>
      <w:bookmarkStart w:id="0" w:name="_GoBack"/>
      <w:bookmarkEnd w:id="0"/>
    </w:p>
    <w:p w:rsidR="007F400B" w:rsidRDefault="007F400B" w:rsidP="000A1FBE">
      <w:pPr>
        <w:spacing w:after="0"/>
        <w:rPr>
          <w:b/>
        </w:rPr>
      </w:pPr>
    </w:p>
    <w:p w:rsidR="007F400B" w:rsidRPr="000C1C12" w:rsidRDefault="004761AE" w:rsidP="000A1FBE">
      <w:pPr>
        <w:spacing w:after="0"/>
        <w:rPr>
          <w:b/>
          <w:sz w:val="28"/>
        </w:rPr>
      </w:pPr>
      <w:r w:rsidRPr="000C1C12">
        <w:rPr>
          <w:b/>
          <w:sz w:val="28"/>
        </w:rPr>
        <w:t xml:space="preserve">Summary </w:t>
      </w:r>
    </w:p>
    <w:p w:rsidR="007F400B" w:rsidRDefault="007F400B" w:rsidP="000A1FBE">
      <w:pPr>
        <w:spacing w:after="0"/>
      </w:pPr>
    </w:p>
    <w:p w:rsidR="004761AE" w:rsidRDefault="00117772" w:rsidP="000A1FBE">
      <w:pPr>
        <w:spacing w:after="0"/>
      </w:pPr>
      <w:r>
        <w:t xml:space="preserve">Our </w:t>
      </w:r>
      <w:r w:rsidR="00B247CC">
        <w:t>snapshot survey of parents suggests</w:t>
      </w:r>
      <w:r>
        <w:t xml:space="preserve"> that s</w:t>
      </w:r>
      <w:r w:rsidR="004761AE">
        <w:t>peciali</w:t>
      </w:r>
      <w:r w:rsidR="00B247CC">
        <w:t xml:space="preserve">st support for deaf children has been </w:t>
      </w:r>
      <w:r w:rsidR="004761AE" w:rsidRPr="00A26209">
        <w:rPr>
          <w:color w:val="000000" w:themeColor="text1"/>
        </w:rPr>
        <w:t>reduced in many schools, whilst the wider use of face masks/coverings is having a negative impact on deaf chi</w:t>
      </w:r>
      <w:r w:rsidR="004761AE">
        <w:t xml:space="preserve">ldren’s learning and wellbeing. </w:t>
      </w:r>
    </w:p>
    <w:p w:rsidR="004761AE" w:rsidRDefault="004761AE" w:rsidP="000A1FBE">
      <w:pPr>
        <w:spacing w:after="0"/>
      </w:pPr>
    </w:p>
    <w:p w:rsidR="00901658" w:rsidRDefault="00901658" w:rsidP="000A1FBE">
      <w:pPr>
        <w:spacing w:after="0"/>
      </w:pPr>
      <w:r>
        <w:t>So</w:t>
      </w:r>
      <w:r w:rsidR="004761AE">
        <w:t xml:space="preserve">me parents acknowledged the efforts being taken my many staff to ensure a </w:t>
      </w:r>
      <w:r>
        <w:t xml:space="preserve">successful return to school and recognised there were ‘teething’ issues. At the same time, parent feedback indicates that too many schools/schools are setting blanket policies around specialist support in </w:t>
      </w:r>
      <w:r w:rsidR="00B247CC">
        <w:t>an inflexible way and that fail</w:t>
      </w:r>
      <w:r>
        <w:t xml:space="preserve"> to take into account the individual needs of deaf children. </w:t>
      </w:r>
    </w:p>
    <w:p w:rsidR="00901658" w:rsidRDefault="00901658" w:rsidP="000A1FBE">
      <w:pPr>
        <w:spacing w:after="0"/>
      </w:pPr>
    </w:p>
    <w:p w:rsidR="007F400B" w:rsidRPr="000C1C12" w:rsidRDefault="000C1C12" w:rsidP="000A1FBE">
      <w:pPr>
        <w:spacing w:after="0"/>
        <w:rPr>
          <w:b/>
          <w:sz w:val="28"/>
        </w:rPr>
      </w:pPr>
      <w:r w:rsidRPr="000C1C12">
        <w:rPr>
          <w:b/>
          <w:sz w:val="28"/>
        </w:rPr>
        <w:t>Key findings</w:t>
      </w:r>
    </w:p>
    <w:p w:rsidR="007F400B" w:rsidRDefault="007F400B" w:rsidP="000A1FBE">
      <w:pPr>
        <w:spacing w:after="0"/>
      </w:pPr>
    </w:p>
    <w:p w:rsidR="007F400B" w:rsidRDefault="007F400B" w:rsidP="000A1FBE">
      <w:pPr>
        <w:spacing w:after="0"/>
      </w:pPr>
      <w:r>
        <w:t>We ran a snapshot UK-wide survey of parents of deaf children aged 4 to 19. The survey ran between 10 and 22 September</w:t>
      </w:r>
      <w:r w:rsidR="007624E3">
        <w:t xml:space="preserve"> and received 420 responses from parents in England</w:t>
      </w:r>
      <w:r>
        <w:t xml:space="preserve">. </w:t>
      </w:r>
      <w:r w:rsidR="00901658">
        <w:t xml:space="preserve">The following sections summarise the key findings. </w:t>
      </w:r>
    </w:p>
    <w:p w:rsidR="007F400B" w:rsidRDefault="007F400B" w:rsidP="000A1FBE">
      <w:pPr>
        <w:spacing w:after="0"/>
      </w:pPr>
    </w:p>
    <w:p w:rsidR="00F31449" w:rsidRPr="00F31449" w:rsidRDefault="00F31449" w:rsidP="000A1FBE">
      <w:pPr>
        <w:spacing w:after="0"/>
        <w:rPr>
          <w:b/>
        </w:rPr>
      </w:pPr>
      <w:r>
        <w:rPr>
          <w:b/>
        </w:rPr>
        <w:t xml:space="preserve">Teacher of the Deaf support </w:t>
      </w:r>
    </w:p>
    <w:p w:rsidR="00F31449" w:rsidRDefault="00F31449" w:rsidP="000A1FBE">
      <w:pPr>
        <w:spacing w:after="0"/>
      </w:pPr>
    </w:p>
    <w:p w:rsidR="00CD541D" w:rsidRDefault="00901658" w:rsidP="000A1FBE">
      <w:pPr>
        <w:spacing w:after="0"/>
      </w:pPr>
      <w:r>
        <w:t>W</w:t>
      </w:r>
      <w:r w:rsidR="000A1FBE">
        <w:t xml:space="preserve">here a Teacher of the Deaf would normally visit the school/college to provide support to the child and/or to teachers, </w:t>
      </w:r>
      <w:r w:rsidR="00CD541D">
        <w:t xml:space="preserve">51% of parents reported that </w:t>
      </w:r>
      <w:r w:rsidR="000A1FBE">
        <w:t xml:space="preserve">this was not currently happening. </w:t>
      </w:r>
    </w:p>
    <w:p w:rsidR="007F400B" w:rsidRPr="007F400B" w:rsidRDefault="007F400B" w:rsidP="000A1FBE">
      <w:pPr>
        <w:spacing w:after="0"/>
      </w:pPr>
    </w:p>
    <w:p w:rsidR="00F31449" w:rsidRPr="00F31449" w:rsidRDefault="00F31449" w:rsidP="000A1FBE">
      <w:pPr>
        <w:spacing w:after="0"/>
        <w:rPr>
          <w:b/>
        </w:rPr>
      </w:pPr>
      <w:r w:rsidRPr="00F31449">
        <w:rPr>
          <w:b/>
        </w:rPr>
        <w:t xml:space="preserve">Resource bases for deaf children </w:t>
      </w:r>
    </w:p>
    <w:p w:rsidR="00F31449" w:rsidRDefault="00F31449" w:rsidP="000A1FBE">
      <w:pPr>
        <w:spacing w:after="0"/>
      </w:pPr>
    </w:p>
    <w:p w:rsidR="007F400B" w:rsidRDefault="00CD541D" w:rsidP="000A1FBE">
      <w:pPr>
        <w:spacing w:after="0"/>
      </w:pPr>
      <w:r>
        <w:t xml:space="preserve">Where their child was in a resource base, 23% reported that their child was </w:t>
      </w:r>
      <w:r w:rsidR="00901658">
        <w:t xml:space="preserve">not </w:t>
      </w:r>
      <w:r>
        <w:t xml:space="preserve">receiving the same support in class or from the resource base as before. 16% were unsure. </w:t>
      </w:r>
    </w:p>
    <w:p w:rsidR="000A1FBE" w:rsidRDefault="000A1FBE" w:rsidP="000A1FBE">
      <w:pPr>
        <w:spacing w:after="0"/>
      </w:pPr>
    </w:p>
    <w:p w:rsidR="00CD541D" w:rsidRDefault="001C20A6" w:rsidP="000A1FBE">
      <w:pPr>
        <w:spacing w:after="0"/>
      </w:pPr>
      <w:r>
        <w:t xml:space="preserve">Reasons for </w:t>
      </w:r>
      <w:r w:rsidR="00F31449">
        <w:t xml:space="preserve">not receiving the same support included: </w:t>
      </w:r>
    </w:p>
    <w:p w:rsidR="000A1FBE" w:rsidRDefault="000A1FBE" w:rsidP="000A1FBE">
      <w:pPr>
        <w:spacing w:after="0"/>
      </w:pPr>
    </w:p>
    <w:p w:rsidR="00F31449" w:rsidRDefault="00F31449" w:rsidP="00F31449">
      <w:pPr>
        <w:pStyle w:val="ListParagraph"/>
        <w:numPr>
          <w:ilvl w:val="0"/>
          <w:numId w:val="34"/>
        </w:numPr>
        <w:spacing w:after="0"/>
      </w:pPr>
      <w:r>
        <w:t>Children not allowed to leave their year-group bubble to attend classes in the resource base</w:t>
      </w:r>
    </w:p>
    <w:p w:rsidR="000A1FBE" w:rsidRDefault="000A1FBE" w:rsidP="00F31449">
      <w:pPr>
        <w:pStyle w:val="ListParagraph"/>
        <w:numPr>
          <w:ilvl w:val="0"/>
          <w:numId w:val="34"/>
        </w:numPr>
        <w:spacing w:after="0"/>
      </w:pPr>
      <w:r>
        <w:t>S</w:t>
      </w:r>
      <w:r w:rsidR="00901658">
        <w:t>pecialist s</w:t>
      </w:r>
      <w:r>
        <w:t>taff no longer moving across classes to provide one-to-one support for children</w:t>
      </w:r>
      <w:r w:rsidR="00F31449">
        <w:t xml:space="preserve"> who need it</w:t>
      </w:r>
    </w:p>
    <w:p w:rsidR="00F31449" w:rsidRDefault="00F31449" w:rsidP="00F31449">
      <w:pPr>
        <w:pStyle w:val="ListParagraph"/>
        <w:numPr>
          <w:ilvl w:val="0"/>
          <w:numId w:val="34"/>
        </w:numPr>
        <w:spacing w:after="0"/>
      </w:pPr>
      <w:r>
        <w:t xml:space="preserve">Resource </w:t>
      </w:r>
      <w:r w:rsidR="00901658">
        <w:t>base</w:t>
      </w:r>
      <w:r>
        <w:t xml:space="preserve"> closed or operating at reduced capacity </w:t>
      </w:r>
    </w:p>
    <w:p w:rsidR="007624E3" w:rsidRDefault="007624E3" w:rsidP="00F31449">
      <w:pPr>
        <w:pStyle w:val="ListParagraph"/>
        <w:numPr>
          <w:ilvl w:val="0"/>
          <w:numId w:val="34"/>
        </w:numPr>
        <w:spacing w:after="0"/>
      </w:pPr>
      <w:r>
        <w:t xml:space="preserve">Increased use of video lessons or audio recordings </w:t>
      </w:r>
    </w:p>
    <w:p w:rsidR="000A1FBE" w:rsidRDefault="000A1FBE" w:rsidP="000A1FBE">
      <w:pPr>
        <w:spacing w:after="0"/>
      </w:pPr>
    </w:p>
    <w:p w:rsidR="00F31449" w:rsidRDefault="00F31449" w:rsidP="000A1FBE">
      <w:pPr>
        <w:spacing w:after="0"/>
      </w:pPr>
      <w:r>
        <w:t xml:space="preserve">In some cases, it was clear that support was not being provided in line with a child’s Education, Health and Care </w:t>
      </w:r>
      <w:r w:rsidR="00DD531C">
        <w:t xml:space="preserve">(EHC) </w:t>
      </w:r>
      <w:r>
        <w:t xml:space="preserve">plan. </w:t>
      </w:r>
      <w:r w:rsidR="004761AE">
        <w:t xml:space="preserve">Some parents reported that children were feeling more isolated from not being able to mix with their deaf peers in the resource base. </w:t>
      </w:r>
    </w:p>
    <w:p w:rsidR="001C20A6" w:rsidRDefault="001C20A6" w:rsidP="000A1FBE">
      <w:pPr>
        <w:spacing w:after="0"/>
      </w:pPr>
    </w:p>
    <w:p w:rsidR="00F31449" w:rsidRDefault="00F31449" w:rsidP="000A1FBE">
      <w:pPr>
        <w:spacing w:after="0"/>
        <w:rPr>
          <w:b/>
        </w:rPr>
      </w:pPr>
      <w:r>
        <w:rPr>
          <w:b/>
        </w:rPr>
        <w:t xml:space="preserve">Face masks/coverings in classrooms </w:t>
      </w:r>
    </w:p>
    <w:p w:rsidR="00F31449" w:rsidRDefault="00F31449" w:rsidP="000A1FBE">
      <w:pPr>
        <w:spacing w:after="0"/>
        <w:rPr>
          <w:b/>
        </w:rPr>
      </w:pPr>
    </w:p>
    <w:p w:rsidR="00F31449" w:rsidRDefault="00F31449" w:rsidP="00F31449">
      <w:pPr>
        <w:pStyle w:val="ListParagraph"/>
        <w:numPr>
          <w:ilvl w:val="0"/>
          <w:numId w:val="35"/>
        </w:numPr>
        <w:spacing w:after="0"/>
      </w:pPr>
      <w:r>
        <w:t xml:space="preserve">22% of parents reported that some (15%) or all (7%) teachers were wearing face masks/coverings in classrooms with their deaf child. 9% were unsure. </w:t>
      </w:r>
      <w:r w:rsidR="00901658">
        <w:t xml:space="preserve">This applied to deaf children in both primary and secondary schools. </w:t>
      </w:r>
    </w:p>
    <w:p w:rsidR="00F31449" w:rsidRDefault="00F31449" w:rsidP="00F31449">
      <w:pPr>
        <w:pStyle w:val="ListParagraph"/>
        <w:numPr>
          <w:ilvl w:val="0"/>
          <w:numId w:val="35"/>
        </w:numPr>
        <w:spacing w:after="0"/>
      </w:pPr>
      <w:r>
        <w:t xml:space="preserve">66% of parents reported that there had been no discussion between the school and the family around this. </w:t>
      </w:r>
      <w:r w:rsidR="004761AE">
        <w:t xml:space="preserve">Some parents reported that they were having to proactively ask the school to consider the impact on their deaf child. </w:t>
      </w:r>
    </w:p>
    <w:p w:rsidR="00F31449" w:rsidRDefault="00F31449" w:rsidP="00F31449">
      <w:pPr>
        <w:pStyle w:val="ListParagraph"/>
        <w:numPr>
          <w:ilvl w:val="0"/>
          <w:numId w:val="35"/>
        </w:numPr>
        <w:spacing w:after="0"/>
      </w:pPr>
      <w:r>
        <w:lastRenderedPageBreak/>
        <w:t>Where face masks/coverings are being worn in classrooms, parents reported a negative impact on their child’s learning (48%), on their child’s ability to communicate with their peers (49%) and on their child’s emotional wellbeing (46%).</w:t>
      </w:r>
    </w:p>
    <w:p w:rsidR="00F31449" w:rsidRDefault="00F31449" w:rsidP="00F31449">
      <w:pPr>
        <w:pStyle w:val="ListParagraph"/>
        <w:numPr>
          <w:ilvl w:val="0"/>
          <w:numId w:val="35"/>
        </w:numPr>
        <w:spacing w:after="0"/>
      </w:pPr>
      <w:r>
        <w:t xml:space="preserve">44% of parents reported that clear face masks/coverings were being worn by teachers in the classroom. </w:t>
      </w:r>
    </w:p>
    <w:p w:rsidR="00F31449" w:rsidRDefault="00F31449" w:rsidP="00F31449">
      <w:pPr>
        <w:spacing w:after="0"/>
      </w:pPr>
    </w:p>
    <w:p w:rsidR="00F31449" w:rsidRDefault="00F31449" w:rsidP="00F31449">
      <w:pPr>
        <w:spacing w:after="0"/>
      </w:pPr>
      <w:r>
        <w:rPr>
          <w:b/>
        </w:rPr>
        <w:t xml:space="preserve">Face masks/coverings in communal areas </w:t>
      </w:r>
    </w:p>
    <w:p w:rsidR="00F31449" w:rsidRDefault="00F31449" w:rsidP="00F31449">
      <w:pPr>
        <w:spacing w:after="0"/>
      </w:pPr>
    </w:p>
    <w:p w:rsidR="00F31449" w:rsidRDefault="00F31449" w:rsidP="00F31449">
      <w:pPr>
        <w:pStyle w:val="ListParagraph"/>
        <w:numPr>
          <w:ilvl w:val="0"/>
          <w:numId w:val="36"/>
        </w:numPr>
        <w:spacing w:after="0"/>
      </w:pPr>
      <w:r>
        <w:t xml:space="preserve">Separately, 42% of parents reported that face masks or coverings were being worn all the time (29%) or sometimes (13%) by staff or pupils in communal areas. 16% were unsure. </w:t>
      </w:r>
    </w:p>
    <w:p w:rsidR="00F31449" w:rsidRDefault="00F31449" w:rsidP="00F31449">
      <w:pPr>
        <w:pStyle w:val="ListParagraph"/>
        <w:numPr>
          <w:ilvl w:val="0"/>
          <w:numId w:val="36"/>
        </w:numPr>
        <w:spacing w:after="0"/>
      </w:pPr>
      <w:r>
        <w:t>Where face masks/coverings are being worn in communal areas, parents reported a negative impact on their child’s ability to understand teachers or other staff (62%), on their child’s ability to communicate with their peers (61%) and on their child’s emotional wellbeing (52%).</w:t>
      </w:r>
    </w:p>
    <w:p w:rsidR="00F31449" w:rsidRDefault="00F31449" w:rsidP="00F31449">
      <w:pPr>
        <w:pStyle w:val="ListParagraph"/>
        <w:numPr>
          <w:ilvl w:val="0"/>
          <w:numId w:val="36"/>
        </w:numPr>
        <w:spacing w:after="0"/>
      </w:pPr>
      <w:r>
        <w:t xml:space="preserve">26% of parents reported that clear face masks/coverings were being worn some (22%) or all (4%) of the time. </w:t>
      </w:r>
    </w:p>
    <w:p w:rsidR="00F31449" w:rsidRPr="00F31449" w:rsidRDefault="00F31449" w:rsidP="000A1FBE">
      <w:pPr>
        <w:spacing w:after="0"/>
        <w:rPr>
          <w:b/>
        </w:rPr>
      </w:pPr>
    </w:p>
    <w:p w:rsidR="00F31449" w:rsidRPr="00F31449" w:rsidRDefault="00F31449" w:rsidP="000A1FBE">
      <w:pPr>
        <w:spacing w:after="0"/>
        <w:rPr>
          <w:b/>
        </w:rPr>
      </w:pPr>
      <w:r w:rsidRPr="00F31449">
        <w:rPr>
          <w:b/>
        </w:rPr>
        <w:t xml:space="preserve">Other issues </w:t>
      </w:r>
    </w:p>
    <w:p w:rsidR="00F31449" w:rsidRDefault="00F31449" w:rsidP="000A1FBE">
      <w:pPr>
        <w:spacing w:after="0"/>
      </w:pPr>
    </w:p>
    <w:p w:rsidR="00CD541D" w:rsidRPr="00CD541D" w:rsidRDefault="00CD541D" w:rsidP="000A1FBE">
      <w:pPr>
        <w:spacing w:after="0"/>
      </w:pPr>
      <w:r>
        <w:t xml:space="preserve">Of children who would normally use </w:t>
      </w:r>
      <w:r w:rsidR="00F31449">
        <w:t>a radio aid in the classroom, 14</w:t>
      </w:r>
      <w:r>
        <w:t xml:space="preserve">% reported that teachers were </w:t>
      </w:r>
      <w:r w:rsidR="00F31449">
        <w:t xml:space="preserve">not </w:t>
      </w:r>
      <w:r>
        <w:t>currently using the radio aid with the child. 10% were unsure.</w:t>
      </w:r>
      <w:r w:rsidR="00D96344">
        <w:t xml:space="preserve"> Some parents expressed concern that </w:t>
      </w:r>
      <w:r w:rsidR="00DD531C">
        <w:t xml:space="preserve">some </w:t>
      </w:r>
      <w:r w:rsidR="00D96344">
        <w:t xml:space="preserve">teachers had not received training on how to use the radio aid properly. </w:t>
      </w:r>
      <w:r w:rsidR="007624E3">
        <w:t>One parent reported that their child was unable to pick up their radio</w:t>
      </w:r>
      <w:r w:rsidR="00901658">
        <w:t xml:space="preserve"> aid in the morning because it meant</w:t>
      </w:r>
      <w:r w:rsidR="007624E3">
        <w:t xml:space="preserve"> moving outside of their ‘bubble’.</w:t>
      </w:r>
    </w:p>
    <w:p w:rsidR="00CD541D" w:rsidRDefault="00CD541D" w:rsidP="000A1FBE">
      <w:pPr>
        <w:spacing w:after="0"/>
        <w:rPr>
          <w:i/>
          <w:color w:val="00495E" w:themeColor="accent3" w:themeShade="80"/>
        </w:rPr>
      </w:pPr>
    </w:p>
    <w:p w:rsidR="00F31449" w:rsidRDefault="00F31449" w:rsidP="00F31449">
      <w:pPr>
        <w:spacing w:after="0"/>
      </w:pPr>
      <w:r>
        <w:t xml:space="preserve">96% of parents reported that their child has returned to school/college. Reasons given for having not yet returned included: </w:t>
      </w:r>
    </w:p>
    <w:p w:rsidR="00F31449" w:rsidRDefault="00F31449" w:rsidP="00F31449">
      <w:pPr>
        <w:spacing w:after="0"/>
      </w:pPr>
    </w:p>
    <w:p w:rsidR="00F31449" w:rsidRPr="000A1FBE" w:rsidRDefault="00F31449" w:rsidP="00F31449">
      <w:pPr>
        <w:pStyle w:val="ListParagraph"/>
        <w:numPr>
          <w:ilvl w:val="0"/>
          <w:numId w:val="30"/>
        </w:numPr>
        <w:spacing w:after="0"/>
      </w:pPr>
      <w:r w:rsidRPr="000A1FBE">
        <w:t>Child and/or family member is vulnerable and still shielding</w:t>
      </w:r>
    </w:p>
    <w:p w:rsidR="00F31449" w:rsidRPr="000A1FBE" w:rsidRDefault="00F31449" w:rsidP="00F31449">
      <w:pPr>
        <w:pStyle w:val="ListParagraph"/>
        <w:numPr>
          <w:ilvl w:val="0"/>
          <w:numId w:val="30"/>
        </w:numPr>
        <w:spacing w:after="0"/>
      </w:pPr>
      <w:r w:rsidRPr="000A1FBE">
        <w:t xml:space="preserve">School can’t manage the child’s needs effectively </w:t>
      </w:r>
    </w:p>
    <w:p w:rsidR="00F31449" w:rsidRPr="000A1FBE" w:rsidRDefault="00F31449" w:rsidP="00F31449">
      <w:pPr>
        <w:pStyle w:val="ListParagraph"/>
        <w:numPr>
          <w:ilvl w:val="0"/>
          <w:numId w:val="30"/>
        </w:numPr>
        <w:spacing w:after="0"/>
      </w:pPr>
      <w:r w:rsidRPr="000A1FBE">
        <w:t xml:space="preserve">Local authority is not providing home to school transport </w:t>
      </w:r>
    </w:p>
    <w:p w:rsidR="00F31449" w:rsidRPr="000A1FBE" w:rsidRDefault="00F31449" w:rsidP="00F31449">
      <w:pPr>
        <w:pStyle w:val="ListParagraph"/>
        <w:numPr>
          <w:ilvl w:val="0"/>
          <w:numId w:val="30"/>
        </w:numPr>
        <w:spacing w:after="0"/>
      </w:pPr>
      <w:r w:rsidRPr="000A1FBE">
        <w:t xml:space="preserve">Awaiting outcome of tribunal for secondary school placement </w:t>
      </w:r>
    </w:p>
    <w:p w:rsidR="00F31449" w:rsidRPr="000A1FBE" w:rsidRDefault="00F31449" w:rsidP="00F31449">
      <w:pPr>
        <w:pStyle w:val="ListParagraph"/>
        <w:numPr>
          <w:ilvl w:val="0"/>
          <w:numId w:val="30"/>
        </w:numPr>
        <w:spacing w:after="0"/>
      </w:pPr>
      <w:r w:rsidRPr="000A1FBE">
        <w:t>Child did not receive expected exam grades</w:t>
      </w:r>
    </w:p>
    <w:p w:rsidR="00F31449" w:rsidRPr="000A1FBE" w:rsidRDefault="00F31449" w:rsidP="00F31449">
      <w:pPr>
        <w:pStyle w:val="ListParagraph"/>
        <w:numPr>
          <w:ilvl w:val="0"/>
          <w:numId w:val="30"/>
        </w:numPr>
        <w:spacing w:after="0"/>
      </w:pPr>
      <w:r w:rsidRPr="000A1FBE">
        <w:t xml:space="preserve">Child has left school and is being home-educated </w:t>
      </w:r>
    </w:p>
    <w:p w:rsidR="00F31449" w:rsidRDefault="00F31449" w:rsidP="000A1FBE">
      <w:pPr>
        <w:spacing w:after="0"/>
        <w:rPr>
          <w:rFonts w:ascii="Calibri" w:hAnsi="Calibri"/>
          <w:color w:val="000000"/>
          <w:sz w:val="22"/>
          <w:szCs w:val="22"/>
        </w:rPr>
      </w:pPr>
    </w:p>
    <w:p w:rsidR="00F31449" w:rsidRPr="007624E3" w:rsidRDefault="007624E3" w:rsidP="000A1FBE">
      <w:pPr>
        <w:spacing w:after="0"/>
        <w:rPr>
          <w:rFonts w:ascii="Calibri" w:hAnsi="Calibri"/>
          <w:color w:val="000000"/>
          <w:szCs w:val="22"/>
        </w:rPr>
      </w:pPr>
      <w:r w:rsidRPr="007624E3">
        <w:rPr>
          <w:rFonts w:ascii="Calibri" w:hAnsi="Calibri"/>
          <w:color w:val="000000"/>
          <w:szCs w:val="22"/>
        </w:rPr>
        <w:t xml:space="preserve">Other issues that were raised by parents in an open-ended part of the survey: </w:t>
      </w:r>
    </w:p>
    <w:p w:rsidR="007624E3" w:rsidRPr="007624E3" w:rsidRDefault="007624E3" w:rsidP="000A1FBE">
      <w:pPr>
        <w:spacing w:after="0"/>
        <w:rPr>
          <w:rFonts w:ascii="Calibri" w:hAnsi="Calibri"/>
          <w:color w:val="000000"/>
          <w:sz w:val="28"/>
          <w:szCs w:val="22"/>
        </w:rPr>
      </w:pPr>
    </w:p>
    <w:p w:rsidR="00AE52DD" w:rsidRDefault="007624E3" w:rsidP="004761AE">
      <w:pPr>
        <w:pStyle w:val="ListParagraph"/>
        <w:numPr>
          <w:ilvl w:val="0"/>
          <w:numId w:val="37"/>
        </w:numPr>
        <w:spacing w:after="0"/>
        <w:ind w:left="360"/>
      </w:pPr>
      <w:r>
        <w:t xml:space="preserve">Specialist therapies – a number of families reported that their child was not receiving the usual speech and language therapy support. Some had not received any support since the lockdown. </w:t>
      </w:r>
      <w:r w:rsidR="00D96344">
        <w:t xml:space="preserve">One parent had been told that her child would no longer be eligible for support as the child doesn’t have an EHC plan. </w:t>
      </w:r>
    </w:p>
    <w:p w:rsidR="007624E3" w:rsidRDefault="004761AE" w:rsidP="004761AE">
      <w:pPr>
        <w:pStyle w:val="ListParagraph"/>
        <w:numPr>
          <w:ilvl w:val="0"/>
          <w:numId w:val="37"/>
        </w:numPr>
        <w:spacing w:after="0"/>
        <w:ind w:left="360"/>
      </w:pPr>
      <w:r>
        <w:t>Reduced deaf awareness</w:t>
      </w:r>
      <w:r w:rsidR="00D96344">
        <w:t xml:space="preserve"> or INSET</w:t>
      </w:r>
      <w:r>
        <w:t xml:space="preserve"> training, due to Teachers of the Deaf not being able to visit schools. </w:t>
      </w:r>
    </w:p>
    <w:p w:rsidR="00D96344" w:rsidRDefault="00D96344" w:rsidP="004761AE">
      <w:pPr>
        <w:pStyle w:val="ListParagraph"/>
        <w:numPr>
          <w:ilvl w:val="0"/>
          <w:numId w:val="37"/>
        </w:numPr>
        <w:spacing w:after="0"/>
        <w:ind w:left="360"/>
      </w:pPr>
      <w:r>
        <w:t xml:space="preserve">Some parents felt there was reduced contact between the family and the school. Some expressed frustration that they were less able to ‘trouble-shoot’ simple issues around support </w:t>
      </w:r>
      <w:r w:rsidR="00DD531C">
        <w:t xml:space="preserve">directly </w:t>
      </w:r>
      <w:r>
        <w:t xml:space="preserve">with teachers. </w:t>
      </w:r>
    </w:p>
    <w:p w:rsidR="004761AE" w:rsidRDefault="004761AE" w:rsidP="004761AE">
      <w:pPr>
        <w:pStyle w:val="ListParagraph"/>
        <w:numPr>
          <w:ilvl w:val="0"/>
          <w:numId w:val="37"/>
        </w:numPr>
        <w:spacing w:after="0"/>
        <w:ind w:left="360"/>
      </w:pPr>
      <w:r>
        <w:t>Some parents reported that assemblies were being recorded – with no steps being taken to make this accessible to deaf children</w:t>
      </w:r>
      <w:r w:rsidR="00DD531C">
        <w:t>.</w:t>
      </w:r>
      <w:r>
        <w:t xml:space="preserve"> </w:t>
      </w:r>
    </w:p>
    <w:p w:rsidR="004761AE" w:rsidRDefault="004761AE" w:rsidP="000A1FBE">
      <w:pPr>
        <w:spacing w:after="0"/>
      </w:pPr>
    </w:p>
    <w:p w:rsidR="00AE52DD" w:rsidRPr="000C1C12" w:rsidRDefault="00933FB3" w:rsidP="000A1FBE">
      <w:pPr>
        <w:spacing w:after="0"/>
        <w:rPr>
          <w:b/>
          <w:sz w:val="28"/>
        </w:rPr>
      </w:pPr>
      <w:r>
        <w:rPr>
          <w:b/>
          <w:sz w:val="28"/>
        </w:rPr>
        <w:t xml:space="preserve">Recommendations </w:t>
      </w:r>
    </w:p>
    <w:p w:rsidR="00901658" w:rsidRDefault="00901658" w:rsidP="000A1FBE">
      <w:pPr>
        <w:spacing w:after="0"/>
      </w:pPr>
    </w:p>
    <w:p w:rsidR="00901658" w:rsidRDefault="00901658" w:rsidP="000A1FBE">
      <w:pPr>
        <w:spacing w:after="0"/>
      </w:pPr>
      <w:r>
        <w:t>Whilst we acknowledge that the return to sc</w:t>
      </w:r>
      <w:r w:rsidRPr="00A26209">
        <w:rPr>
          <w:color w:val="000000" w:themeColor="text1"/>
        </w:rPr>
        <w:t>hool</w:t>
      </w:r>
      <w:r w:rsidR="000C1C12" w:rsidRPr="00A26209">
        <w:rPr>
          <w:color w:val="000000" w:themeColor="text1"/>
        </w:rPr>
        <w:t>/college has been challenging,</w:t>
      </w:r>
      <w:r w:rsidRPr="00A26209">
        <w:rPr>
          <w:color w:val="000000" w:themeColor="text1"/>
        </w:rPr>
        <w:t xml:space="preserve"> particularly in areas where the coronavirus risk is higher, we remain concern</w:t>
      </w:r>
      <w:r w:rsidR="00351FBF" w:rsidRPr="00A26209">
        <w:rPr>
          <w:color w:val="000000" w:themeColor="text1"/>
        </w:rPr>
        <w:t>ed</w:t>
      </w:r>
      <w:r w:rsidRPr="00A26209">
        <w:rPr>
          <w:color w:val="000000" w:themeColor="text1"/>
        </w:rPr>
        <w:t xml:space="preserve"> there has been an insufficient focus on the individual needs of deaf children and young people in too many areas. </w:t>
      </w:r>
      <w:r w:rsidR="00A158D5" w:rsidRPr="00A26209">
        <w:rPr>
          <w:color w:val="000000" w:themeColor="text1"/>
        </w:rPr>
        <w:t xml:space="preserve">As a result, deaf children and young people </w:t>
      </w:r>
      <w:r w:rsidR="00A158D5" w:rsidRPr="00A26209">
        <w:rPr>
          <w:color w:val="000000" w:themeColor="text1"/>
        </w:rPr>
        <w:lastRenderedPageBreak/>
        <w:t>are not receiving the sp</w:t>
      </w:r>
      <w:r w:rsidR="000C1C12" w:rsidRPr="00A26209">
        <w:rPr>
          <w:color w:val="000000" w:themeColor="text1"/>
        </w:rPr>
        <w:t>ecialist support they need. They a</w:t>
      </w:r>
      <w:r w:rsidR="000C1C12">
        <w:t xml:space="preserve">re also </w:t>
      </w:r>
      <w:r w:rsidR="00A158D5">
        <w:t xml:space="preserve">being left isolated by the wider use of face masks and coverings. Below, we set out a number of solutions to address this. </w:t>
      </w:r>
    </w:p>
    <w:p w:rsidR="00A158D5" w:rsidRDefault="00A158D5" w:rsidP="000A1FBE">
      <w:pPr>
        <w:spacing w:after="0"/>
      </w:pPr>
    </w:p>
    <w:p w:rsidR="00A158D5" w:rsidRPr="000C1C12" w:rsidRDefault="00A158D5" w:rsidP="000A1FBE">
      <w:pPr>
        <w:spacing w:after="0"/>
        <w:rPr>
          <w:b/>
        </w:rPr>
      </w:pPr>
      <w:r w:rsidRPr="000C1C12">
        <w:rPr>
          <w:b/>
        </w:rPr>
        <w:t xml:space="preserve">Strengthening government guidance </w:t>
      </w:r>
    </w:p>
    <w:p w:rsidR="00A158D5" w:rsidRDefault="00A158D5" w:rsidP="000A1FBE">
      <w:pPr>
        <w:spacing w:after="0"/>
        <w:rPr>
          <w:b/>
        </w:rPr>
      </w:pPr>
      <w:r>
        <w:t>There seem to be a number of a</w:t>
      </w:r>
      <w:r w:rsidR="000C1C12">
        <w:t xml:space="preserve">reas where, we feel, </w:t>
      </w:r>
      <w:r>
        <w:t>government guidance is not being followed</w:t>
      </w:r>
      <w:r w:rsidR="000C1C12">
        <w:t xml:space="preserve"> or there is low familiarity with it</w:t>
      </w:r>
      <w:r>
        <w:t>. For example, guidance already makes clear that peripatetic Teachers of the Deaf can visit schools</w:t>
      </w:r>
      <w:r w:rsidR="000C1C12">
        <w:t>, that specialist SEN equipment can be shared between children/staff if cleaned properly,</w:t>
      </w:r>
      <w:r>
        <w:t xml:space="preserve"> and that children/staff can move between ‘bubbles’ where needed to access specialist provision. </w:t>
      </w:r>
      <w:r w:rsidRPr="000C1C12">
        <w:rPr>
          <w:b/>
        </w:rPr>
        <w:t>We believe it would be helpful to remind schools/services about this</w:t>
      </w:r>
      <w:r w:rsidR="00DD531C">
        <w:rPr>
          <w:b/>
        </w:rPr>
        <w:t xml:space="preserve">. We also believe it would be helpful </w:t>
      </w:r>
      <w:r w:rsidRPr="000C1C12">
        <w:rPr>
          <w:b/>
        </w:rPr>
        <w:t xml:space="preserve">to highlight the fact that any blanket policies in this area are unlawful and that the individual needs of deaf children and young people should always be considered. </w:t>
      </w:r>
    </w:p>
    <w:p w:rsidR="00A26209" w:rsidRDefault="00A26209" w:rsidP="000A1FBE">
      <w:pPr>
        <w:spacing w:after="0"/>
        <w:rPr>
          <w:b/>
        </w:rPr>
      </w:pPr>
    </w:p>
    <w:p w:rsidR="00A26209" w:rsidRPr="00A26209" w:rsidRDefault="00A26209" w:rsidP="000A1FBE">
      <w:pPr>
        <w:spacing w:after="0"/>
      </w:pPr>
      <w:r>
        <w:t xml:space="preserve">Parents also reported that communication between schools and families was not always happening. This applied to the use of face masks/coverings but also more widely in terms of specialist support. </w:t>
      </w:r>
      <w:r w:rsidRPr="00A26209">
        <w:rPr>
          <w:b/>
        </w:rPr>
        <w:t xml:space="preserve">We believe it would be also be helpful to reiterate the importance of coproduction and sharing of information with families at this time. </w:t>
      </w:r>
    </w:p>
    <w:p w:rsidR="00A158D5" w:rsidRDefault="00A158D5" w:rsidP="000A1FBE">
      <w:pPr>
        <w:spacing w:after="0"/>
      </w:pPr>
    </w:p>
    <w:p w:rsidR="00A158D5" w:rsidRPr="000C1C12" w:rsidRDefault="00A158D5" w:rsidP="000A1FBE">
      <w:pPr>
        <w:spacing w:after="0"/>
        <w:rPr>
          <w:b/>
        </w:rPr>
      </w:pPr>
      <w:r w:rsidRPr="000C1C12">
        <w:rPr>
          <w:b/>
        </w:rPr>
        <w:t xml:space="preserve">Monitoring and intervention </w:t>
      </w:r>
    </w:p>
    <w:p w:rsidR="00A158D5" w:rsidRDefault="00A158D5" w:rsidP="000A1FBE">
      <w:pPr>
        <w:spacing w:after="0"/>
      </w:pPr>
      <w:r>
        <w:t xml:space="preserve">Deaf children and young people in resource bases will likely have an Education, Health and Care plan. Reports that some resource bases are, in effect, closed suggests that some children’s statutory needs are not being met. </w:t>
      </w:r>
      <w:r w:rsidR="00117772">
        <w:rPr>
          <w:b/>
        </w:rPr>
        <w:t xml:space="preserve">This suggests a need to </w:t>
      </w:r>
      <w:r w:rsidR="00DD531C">
        <w:rPr>
          <w:b/>
        </w:rPr>
        <w:t>closely monitor and</w:t>
      </w:r>
      <w:r w:rsidR="000C1C12" w:rsidRPr="00117772">
        <w:rPr>
          <w:b/>
        </w:rPr>
        <w:t>, where necessary,</w:t>
      </w:r>
      <w:r w:rsidR="00DD531C">
        <w:rPr>
          <w:b/>
        </w:rPr>
        <w:t xml:space="preserve"> intervene</w:t>
      </w:r>
      <w:r w:rsidR="000C1C12" w:rsidRPr="00117772">
        <w:rPr>
          <w:b/>
        </w:rPr>
        <w:t xml:space="preserve"> in this area.</w:t>
      </w:r>
    </w:p>
    <w:p w:rsidR="007F400B" w:rsidRDefault="007F400B" w:rsidP="000A1FBE">
      <w:pPr>
        <w:spacing w:after="0"/>
      </w:pPr>
    </w:p>
    <w:p w:rsidR="009E33E2" w:rsidRPr="000C1C12" w:rsidRDefault="001A7553" w:rsidP="000A1FBE">
      <w:pPr>
        <w:spacing w:after="0"/>
        <w:rPr>
          <w:b/>
        </w:rPr>
      </w:pPr>
      <w:r w:rsidRPr="000C1C12">
        <w:rPr>
          <w:b/>
        </w:rPr>
        <w:t>Face masks</w:t>
      </w:r>
      <w:r w:rsidR="009E33E2" w:rsidRPr="000C1C12">
        <w:rPr>
          <w:b/>
        </w:rPr>
        <w:t xml:space="preserve">/coverings – clear messages on the need for reasonable adjustments </w:t>
      </w:r>
    </w:p>
    <w:p w:rsidR="009E33E2" w:rsidRDefault="009E33E2" w:rsidP="000A1FBE">
      <w:pPr>
        <w:spacing w:after="0"/>
      </w:pPr>
      <w:r>
        <w:t xml:space="preserve">We were surprised by the extent to which face masks/coverings are being used in classrooms, particularly in some primary schools. This goes against government advice. Whilst we were encouraged by the use of clear face masks, </w:t>
      </w:r>
      <w:r w:rsidR="00117772">
        <w:t>and the fact this was helpful in many areas,</w:t>
      </w:r>
      <w:r>
        <w:t xml:space="preserve"> it was clear that this is not a silver bullet. </w:t>
      </w:r>
    </w:p>
    <w:p w:rsidR="000C1C12" w:rsidRDefault="000C1C12" w:rsidP="000A1FBE">
      <w:pPr>
        <w:spacing w:after="0"/>
      </w:pPr>
    </w:p>
    <w:p w:rsidR="009E33E2" w:rsidRPr="00117772" w:rsidRDefault="009E33E2" w:rsidP="000A1FBE">
      <w:pPr>
        <w:spacing w:after="0"/>
        <w:rPr>
          <w:b/>
        </w:rPr>
      </w:pPr>
      <w:r w:rsidRPr="000C1C12">
        <w:rPr>
          <w:b/>
        </w:rPr>
        <w:t>We believe it would be helpful to highlight the importance of risk assessments and the need for reasonable adjustments in schools where face masks are being worn or permitted.</w:t>
      </w:r>
      <w:r>
        <w:t xml:space="preserve"> Depending on individual circumstances, these reasonable adjustments are likely to include increased provision of clear face masks, radio aids and communication support (such as remote speech-to-text reporting). More detail on possible reasonable adjustments can be found in our separate </w:t>
      </w:r>
      <w:hyperlink r:id="rId8" w:history="1">
        <w:r w:rsidRPr="000C1C12">
          <w:rPr>
            <w:rStyle w:val="Hyperlink"/>
          </w:rPr>
          <w:t>position paper</w:t>
        </w:r>
      </w:hyperlink>
      <w:r w:rsidR="000C1C12">
        <w:rPr>
          <w:rStyle w:val="EndnoteReference"/>
        </w:rPr>
        <w:endnoteReference w:id="1"/>
      </w:r>
      <w:r>
        <w:t xml:space="preserve"> on face masks/coverings in education. </w:t>
      </w:r>
      <w:r w:rsidR="00117772" w:rsidRPr="00117772">
        <w:rPr>
          <w:b/>
        </w:rPr>
        <w:t xml:space="preserve">Government intervention is likely to be needed to drive a step-change in the availability of clear face masks in education. </w:t>
      </w:r>
    </w:p>
    <w:p w:rsidR="009E33E2" w:rsidRDefault="009E33E2" w:rsidP="000A1FBE">
      <w:pPr>
        <w:spacing w:after="0"/>
      </w:pPr>
    </w:p>
    <w:p w:rsidR="009E33E2" w:rsidRPr="009E33E2" w:rsidRDefault="009E33E2" w:rsidP="009E33E2">
      <w:pPr>
        <w:spacing w:after="0"/>
        <w:rPr>
          <w:b/>
        </w:rPr>
      </w:pPr>
      <w:r>
        <w:rPr>
          <w:b/>
        </w:rPr>
        <w:t xml:space="preserve">Radio aids </w:t>
      </w:r>
      <w:r w:rsidR="000C1C12">
        <w:rPr>
          <w:b/>
        </w:rPr>
        <w:t xml:space="preserve">– funding </w:t>
      </w:r>
    </w:p>
    <w:p w:rsidR="000C1C12" w:rsidRDefault="009E33E2" w:rsidP="009E33E2">
      <w:pPr>
        <w:spacing w:after="0"/>
        <w:rPr>
          <w:color w:val="000000" w:themeColor="text1"/>
        </w:rPr>
      </w:pPr>
      <w:r w:rsidRPr="009E33E2">
        <w:rPr>
          <w:color w:val="000000" w:themeColor="text1"/>
        </w:rPr>
        <w:t xml:space="preserve">Radio aids transmit the teacher’s voice directly to the child’s hearing aid or cochlear implant. </w:t>
      </w:r>
      <w:r>
        <w:rPr>
          <w:color w:val="000000" w:themeColor="text1"/>
        </w:rPr>
        <w:t xml:space="preserve">We know that radio aids are helpful where there is increased background noise. </w:t>
      </w:r>
      <w:r w:rsidRPr="009E33E2">
        <w:rPr>
          <w:color w:val="000000" w:themeColor="text1"/>
        </w:rPr>
        <w:t>Re</w:t>
      </w:r>
      <w:r w:rsidR="009A2378">
        <w:rPr>
          <w:color w:val="000000" w:themeColor="text1"/>
        </w:rPr>
        <w:t>cent re</w:t>
      </w:r>
      <w:r w:rsidRPr="009E33E2">
        <w:rPr>
          <w:color w:val="000000" w:themeColor="text1"/>
        </w:rPr>
        <w:t>search</w:t>
      </w:r>
      <w:r>
        <w:rPr>
          <w:color w:val="000000" w:themeColor="text1"/>
        </w:rPr>
        <w:t xml:space="preserve"> also</w:t>
      </w:r>
      <w:r w:rsidRPr="009E33E2">
        <w:rPr>
          <w:color w:val="000000" w:themeColor="text1"/>
        </w:rPr>
        <w:t xml:space="preserve"> suggests that the use of a lapel microphone can be effective in improving verbal communication when the speaker is wearing a</w:t>
      </w:r>
      <w:r>
        <w:rPr>
          <w:color w:val="000000" w:themeColor="text1"/>
        </w:rPr>
        <w:t xml:space="preserve"> face</w:t>
      </w:r>
      <w:r w:rsidRPr="009E33E2">
        <w:rPr>
          <w:color w:val="000000" w:themeColor="text1"/>
        </w:rPr>
        <w:t xml:space="preserve"> mask.</w:t>
      </w:r>
      <w:r>
        <w:rPr>
          <w:rStyle w:val="EndnoteReference"/>
          <w:color w:val="000000" w:themeColor="text1"/>
        </w:rPr>
        <w:endnoteReference w:id="2"/>
      </w:r>
      <w:r w:rsidRPr="009E33E2">
        <w:rPr>
          <w:color w:val="000000" w:themeColor="text1"/>
        </w:rPr>
        <w:t xml:space="preserve"> </w:t>
      </w:r>
    </w:p>
    <w:p w:rsidR="000C1C12" w:rsidRDefault="000C1C12" w:rsidP="009E33E2">
      <w:pPr>
        <w:spacing w:after="0"/>
        <w:rPr>
          <w:color w:val="000000" w:themeColor="text1"/>
        </w:rPr>
      </w:pPr>
    </w:p>
    <w:p w:rsidR="009E33E2" w:rsidRPr="009E33E2" w:rsidRDefault="000C1C12" w:rsidP="009E33E2">
      <w:pPr>
        <w:spacing w:after="0"/>
        <w:rPr>
          <w:color w:val="000000" w:themeColor="text1"/>
        </w:rPr>
      </w:pPr>
      <w:r w:rsidRPr="009E33E2">
        <w:rPr>
          <w:color w:val="000000" w:themeColor="text1"/>
        </w:rPr>
        <w:t xml:space="preserve">In light of wider changes to the learning environment, </w:t>
      </w:r>
      <w:r>
        <w:rPr>
          <w:color w:val="000000" w:themeColor="text1"/>
        </w:rPr>
        <w:t xml:space="preserve">it seems clear that </w:t>
      </w:r>
      <w:r w:rsidRPr="009E33E2">
        <w:rPr>
          <w:color w:val="000000" w:themeColor="text1"/>
        </w:rPr>
        <w:t>many deaf children may now require a radio aid in the classroom for the first time.</w:t>
      </w:r>
      <w:r>
        <w:rPr>
          <w:color w:val="000000" w:themeColor="text1"/>
        </w:rPr>
        <w:t xml:space="preserve"> </w:t>
      </w:r>
      <w:r w:rsidRPr="00933FB3">
        <w:rPr>
          <w:b/>
          <w:color w:val="000000" w:themeColor="text1"/>
        </w:rPr>
        <w:t>We call on the Department for Education to en</w:t>
      </w:r>
      <w:r w:rsidR="00933FB3" w:rsidRPr="00933FB3">
        <w:rPr>
          <w:b/>
          <w:color w:val="000000" w:themeColor="text1"/>
        </w:rPr>
        <w:t xml:space="preserve">sure schools </w:t>
      </w:r>
      <w:r w:rsidR="00933FB3" w:rsidRPr="00933FB3">
        <w:rPr>
          <w:b/>
          <w:color w:val="000000" w:themeColor="text1"/>
          <w:u w:val="single"/>
        </w:rPr>
        <w:t>and</w:t>
      </w:r>
      <w:r w:rsidR="00933FB3" w:rsidRPr="00933FB3">
        <w:rPr>
          <w:b/>
          <w:color w:val="000000" w:themeColor="text1"/>
        </w:rPr>
        <w:t xml:space="preserve"> local authorities are able to access additional funding for this. This could be achieved through </w:t>
      </w:r>
      <w:r w:rsidRPr="00933FB3">
        <w:rPr>
          <w:b/>
          <w:color w:val="000000" w:themeColor="text1"/>
        </w:rPr>
        <w:t xml:space="preserve">the existing Get help with technology programme. </w:t>
      </w:r>
    </w:p>
    <w:p w:rsidR="009E33E2" w:rsidRPr="00933FB3" w:rsidRDefault="000C1C12" w:rsidP="00933FB3">
      <w:pPr>
        <w:spacing w:after="0"/>
        <w:rPr>
          <w:b/>
          <w:color w:val="000000" w:themeColor="text1"/>
        </w:rPr>
      </w:pPr>
      <w:r>
        <w:rPr>
          <w:color w:val="000000" w:themeColor="text1"/>
        </w:rPr>
        <w:br/>
      </w:r>
      <w:r w:rsidRPr="00933FB3">
        <w:rPr>
          <w:b/>
          <w:color w:val="000000" w:themeColor="text1"/>
        </w:rPr>
        <w:t xml:space="preserve">Teachers of the Deaf </w:t>
      </w:r>
    </w:p>
    <w:p w:rsidR="009E33E2" w:rsidRDefault="000C1C12" w:rsidP="00933FB3">
      <w:pPr>
        <w:spacing w:after="0"/>
        <w:rPr>
          <w:b/>
          <w:color w:val="000000" w:themeColor="text1"/>
        </w:rPr>
      </w:pPr>
      <w:r>
        <w:rPr>
          <w:color w:val="000000" w:themeColor="text1"/>
        </w:rPr>
        <w:t>It is clear that Q</w:t>
      </w:r>
      <w:r w:rsidR="009E33E2">
        <w:rPr>
          <w:color w:val="000000" w:themeColor="text1"/>
        </w:rPr>
        <w:t xml:space="preserve">ualified Teachers of the Deaf </w:t>
      </w:r>
      <w:r>
        <w:rPr>
          <w:color w:val="000000" w:themeColor="text1"/>
        </w:rPr>
        <w:t xml:space="preserve">and local authority specialist education services for deaf children </w:t>
      </w:r>
      <w:r w:rsidR="009E33E2">
        <w:rPr>
          <w:color w:val="000000" w:themeColor="text1"/>
        </w:rPr>
        <w:t>have a key role to play in advising on reasonable adjustments and mitigating steps</w:t>
      </w:r>
      <w:r>
        <w:rPr>
          <w:color w:val="000000" w:themeColor="text1"/>
        </w:rPr>
        <w:t>, providing advice on the individual needs of deaf children</w:t>
      </w:r>
      <w:r w:rsidR="009E33E2">
        <w:rPr>
          <w:color w:val="000000" w:themeColor="text1"/>
        </w:rPr>
        <w:t xml:space="preserve">. </w:t>
      </w:r>
      <w:r w:rsidR="00933FB3" w:rsidRPr="00933FB3">
        <w:rPr>
          <w:b/>
          <w:color w:val="000000" w:themeColor="text1"/>
        </w:rPr>
        <w:t xml:space="preserve">We call on the Department for Education to continue to highlight the important role these specialist staff and services play and, over the longer-term, ensure these services are sufficiently funded and staffed. </w:t>
      </w:r>
    </w:p>
    <w:p w:rsidR="001A7553" w:rsidRDefault="001A7553" w:rsidP="000A1FBE">
      <w:pPr>
        <w:spacing w:after="0"/>
      </w:pPr>
    </w:p>
    <w:sectPr w:rsidR="001A7553" w:rsidSect="007F400B">
      <w:footerReference w:type="first" r:id="rId9"/>
      <w:pgSz w:w="11907" w:h="16840" w:code="9"/>
      <w:pgMar w:top="720" w:right="720" w:bottom="720" w:left="72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6AC" w:rsidRDefault="004536AC">
      <w:r>
        <w:separator/>
      </w:r>
    </w:p>
  </w:endnote>
  <w:endnote w:type="continuationSeparator" w:id="0">
    <w:p w:rsidR="004536AC" w:rsidRDefault="004536AC">
      <w:r>
        <w:continuationSeparator/>
      </w:r>
    </w:p>
  </w:endnote>
  <w:endnote w:id="1">
    <w:p w:rsidR="000C1C12" w:rsidRPr="00933FB3" w:rsidRDefault="000C1C12">
      <w:pPr>
        <w:pStyle w:val="EndnoteText"/>
        <w:rPr>
          <w:sz w:val="16"/>
          <w:szCs w:val="16"/>
        </w:rPr>
      </w:pPr>
      <w:r w:rsidRPr="00933FB3">
        <w:rPr>
          <w:rStyle w:val="EndnoteReference"/>
          <w:sz w:val="16"/>
          <w:szCs w:val="16"/>
        </w:rPr>
        <w:endnoteRef/>
      </w:r>
      <w:r w:rsidRPr="00933FB3">
        <w:rPr>
          <w:sz w:val="16"/>
          <w:szCs w:val="16"/>
        </w:rPr>
        <w:t xml:space="preserve"> </w:t>
      </w:r>
      <w:hyperlink r:id="rId1" w:history="1">
        <w:r w:rsidRPr="00933FB3">
          <w:rPr>
            <w:rStyle w:val="Hyperlink"/>
            <w:sz w:val="16"/>
            <w:szCs w:val="16"/>
          </w:rPr>
          <w:t>www.ndcs.org.uk/media/6209/face-covering-in-education-position-paperdocx.pdf</w:t>
        </w:r>
      </w:hyperlink>
      <w:r w:rsidRPr="00933FB3">
        <w:rPr>
          <w:sz w:val="16"/>
          <w:szCs w:val="16"/>
        </w:rPr>
        <w:t xml:space="preserve"> </w:t>
      </w:r>
    </w:p>
  </w:endnote>
  <w:endnote w:id="2">
    <w:p w:rsidR="009E33E2" w:rsidRPr="00933FB3" w:rsidRDefault="009E33E2" w:rsidP="009E33E2">
      <w:pPr>
        <w:pStyle w:val="EndnoteText"/>
        <w:rPr>
          <w:rFonts w:ascii="Calibri" w:hAnsi="Calibri"/>
          <w:sz w:val="16"/>
          <w:szCs w:val="16"/>
        </w:rPr>
      </w:pPr>
      <w:r w:rsidRPr="00933FB3">
        <w:rPr>
          <w:rStyle w:val="EndnoteReference"/>
          <w:rFonts w:ascii="Calibri" w:hAnsi="Calibri"/>
          <w:sz w:val="16"/>
          <w:szCs w:val="16"/>
        </w:rPr>
        <w:endnoteRef/>
      </w:r>
      <w:r w:rsidRPr="00933FB3">
        <w:rPr>
          <w:rFonts w:ascii="Calibri" w:hAnsi="Calibri"/>
          <w:sz w:val="16"/>
          <w:szCs w:val="16"/>
        </w:rPr>
        <w:t xml:space="preserve"> </w:t>
      </w:r>
      <w:r w:rsidRPr="00933FB3">
        <w:rPr>
          <w:rFonts w:ascii="Calibri" w:hAnsi="Calibri" w:cstheme="minorHAnsi"/>
          <w:bCs/>
          <w:color w:val="000000"/>
          <w:sz w:val="16"/>
          <w:szCs w:val="16"/>
        </w:rPr>
        <w:t>Acoustic effects of medical, cloth, and transparent face masks on speech signals</w:t>
      </w:r>
      <w:r w:rsidRPr="00933FB3">
        <w:rPr>
          <w:rFonts w:ascii="Calibri" w:hAnsi="Calibri" w:cstheme="minorHAnsi"/>
          <w:b/>
          <w:bCs/>
          <w:color w:val="000000"/>
          <w:sz w:val="16"/>
          <w:szCs w:val="16"/>
        </w:rPr>
        <w:t xml:space="preserve">  </w:t>
      </w:r>
      <w:hyperlink r:id="rId2" w:history="1">
        <w:r w:rsidRPr="00933FB3">
          <w:rPr>
            <w:rStyle w:val="Hyperlink"/>
            <w:rFonts w:ascii="Calibri" w:hAnsi="Calibri"/>
            <w:sz w:val="16"/>
            <w:szCs w:val="16"/>
          </w:rPr>
          <w:t>https://arxiv.org/abs/2008.04521</w:t>
        </w:r>
      </w:hyperlink>
    </w:p>
    <w:p w:rsidR="009E33E2" w:rsidRPr="007A00D2" w:rsidRDefault="009E33E2" w:rsidP="009E33E2">
      <w:pPr>
        <w:pStyle w:val="EndnoteText"/>
        <w:rPr>
          <w:rFonts w:ascii="Calibri" w:hAnsi="Calibri"/>
          <w:sz w:val="16"/>
          <w:szCs w:val="16"/>
        </w:rPr>
      </w:pPr>
      <w:r w:rsidRPr="00933FB3">
        <w:rPr>
          <w:rFonts w:ascii="Calibri" w:hAnsi="Calibri" w:cstheme="minorHAnsi"/>
          <w:bCs/>
          <w:color w:val="333333"/>
          <w:sz w:val="16"/>
          <w:szCs w:val="16"/>
        </w:rPr>
        <w:t xml:space="preserve">The Effects of Face Coverings and Remote Microphone Technology on Speech Perception in the Classroom </w:t>
      </w:r>
      <w:hyperlink r:id="rId3" w:history="1">
        <w:r w:rsidRPr="00933FB3">
          <w:rPr>
            <w:rStyle w:val="Hyperlink"/>
            <w:rFonts w:ascii="Calibri" w:hAnsi="Calibri" w:cstheme="minorHAnsi"/>
            <w:bCs/>
            <w:sz w:val="16"/>
            <w:szCs w:val="16"/>
          </w:rPr>
          <w:t>https://amandarudge.com/the-effects-of-face-coverings-and-remote-microphone-technology-on-speech-perception-in-the-classroom/</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EE9" w:rsidRDefault="005F6EE9">
    <w:pPr>
      <w:pStyle w:val="Footer"/>
    </w:pPr>
    <w:r>
      <w:t>Footer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6AC" w:rsidRDefault="004536AC">
      <w:r>
        <w:separator/>
      </w:r>
    </w:p>
  </w:footnote>
  <w:footnote w:type="continuationSeparator" w:id="0">
    <w:p w:rsidR="004536AC" w:rsidRDefault="004536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01831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C3AC10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2A89D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B051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20C65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0E3E3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8644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A24C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8E6B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28010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0" w:legacyIndent="425"/>
      <w:lvlJc w:val="left"/>
      <w:pPr>
        <w:ind w:left="426" w:hanging="425"/>
      </w:pPr>
    </w:lvl>
    <w:lvl w:ilvl="1">
      <w:start w:val="1"/>
      <w:numFmt w:val="decimal"/>
      <w:lvlText w:val="%1.%2."/>
      <w:legacy w:legacy="1" w:legacySpace="0" w:legacyIndent="708"/>
      <w:lvlJc w:val="left"/>
      <w:pPr>
        <w:ind w:left="1133" w:hanging="708"/>
      </w:pPr>
    </w:lvl>
    <w:lvl w:ilvl="2">
      <w:start w:val="1"/>
      <w:numFmt w:val="decimal"/>
      <w:lvlText w:val="%1.%2.%3."/>
      <w:legacy w:legacy="1" w:legacySpace="0" w:legacyIndent="708"/>
      <w:lvlJc w:val="left"/>
      <w:pPr>
        <w:ind w:left="1841" w:hanging="708"/>
      </w:pPr>
    </w:lvl>
    <w:lvl w:ilvl="3">
      <w:start w:val="1"/>
      <w:numFmt w:val="decimal"/>
      <w:lvlText w:val="%1.%2.%3.%4."/>
      <w:legacy w:legacy="1" w:legacySpace="0" w:legacyIndent="708"/>
      <w:lvlJc w:val="left"/>
      <w:pPr>
        <w:ind w:left="2549" w:hanging="708"/>
      </w:pPr>
    </w:lvl>
    <w:lvl w:ilvl="4">
      <w:start w:val="1"/>
      <w:numFmt w:val="decimal"/>
      <w:lvlText w:val="%1.%2.%3.%4.%5."/>
      <w:legacy w:legacy="1" w:legacySpace="0" w:legacyIndent="708"/>
      <w:lvlJc w:val="left"/>
      <w:pPr>
        <w:ind w:left="3257" w:hanging="708"/>
      </w:pPr>
    </w:lvl>
    <w:lvl w:ilvl="5">
      <w:start w:val="1"/>
      <w:numFmt w:val="decimal"/>
      <w:lvlText w:val="%1.%2.%3.%4.%5.%6."/>
      <w:legacy w:legacy="1" w:legacySpace="0" w:legacyIndent="708"/>
      <w:lvlJc w:val="left"/>
      <w:pPr>
        <w:ind w:left="3965" w:hanging="708"/>
      </w:pPr>
    </w:lvl>
    <w:lvl w:ilvl="6">
      <w:start w:val="1"/>
      <w:numFmt w:val="decimal"/>
      <w:lvlText w:val="%1.%2.%3.%4.%5.%6.%7."/>
      <w:legacy w:legacy="1" w:legacySpace="0" w:legacyIndent="708"/>
      <w:lvlJc w:val="left"/>
      <w:pPr>
        <w:ind w:left="4673" w:hanging="708"/>
      </w:pPr>
    </w:lvl>
    <w:lvl w:ilvl="7">
      <w:start w:val="1"/>
      <w:numFmt w:val="decimal"/>
      <w:lvlText w:val="%1.%2.%3.%4.%5.%6.%7.%8."/>
      <w:legacy w:legacy="1" w:legacySpace="0" w:legacyIndent="708"/>
      <w:lvlJc w:val="left"/>
      <w:pPr>
        <w:ind w:left="5381" w:hanging="708"/>
      </w:pPr>
    </w:lvl>
    <w:lvl w:ilvl="8">
      <w:start w:val="1"/>
      <w:numFmt w:val="decimal"/>
      <w:lvlText w:val="%1.%2.%3.%4.%5.%6.%7.%8.%9."/>
      <w:legacy w:legacy="1" w:legacySpace="0" w:legacyIndent="708"/>
      <w:lvlJc w:val="left"/>
      <w:pPr>
        <w:ind w:left="6089" w:hanging="708"/>
      </w:pPr>
    </w:lvl>
  </w:abstractNum>
  <w:abstractNum w:abstractNumId="11" w15:restartNumberingAfterBreak="0">
    <w:nsid w:val="01781694"/>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453134F"/>
    <w:multiLevelType w:val="multilevel"/>
    <w:tmpl w:val="BFE64B02"/>
    <w:numStyleLink w:val="NDCSHeadingsandNumbers"/>
  </w:abstractNum>
  <w:abstractNum w:abstractNumId="13" w15:restartNumberingAfterBreak="0">
    <w:nsid w:val="070C18C4"/>
    <w:multiLevelType w:val="multilevel"/>
    <w:tmpl w:val="BFE64B02"/>
    <w:styleLink w:val="NDCSHeadingsandNumbers"/>
    <w:lvl w:ilvl="0">
      <w:start w:val="1"/>
      <w:numFmt w:val="decimal"/>
      <w:pStyle w:val="Heading1"/>
      <w:lvlText w:val="%1."/>
      <w:lvlJc w:val="left"/>
      <w:pPr>
        <w:ind w:left="567" w:hanging="567"/>
      </w:pPr>
      <w:rPr>
        <w:rFonts w:hint="default"/>
      </w:rPr>
    </w:lvl>
    <w:lvl w:ilvl="1">
      <w:start w:val="1"/>
      <w:numFmt w:val="decimal"/>
      <w:pStyle w:val="ListNumber"/>
      <w:lvlText w:val="%1.%2"/>
      <w:lvlJc w:val="left"/>
      <w:pPr>
        <w:ind w:left="567" w:hanging="567"/>
      </w:pPr>
      <w:rPr>
        <w:rFonts w:hint="default"/>
      </w:rPr>
    </w:lvl>
    <w:lvl w:ilvl="2">
      <w:start w:val="1"/>
      <w:numFmt w:val="lowerLetter"/>
      <w:pStyle w:val="ListNumber2"/>
      <w:lvlText w:val="%3."/>
      <w:lvlJc w:val="left"/>
      <w:pPr>
        <w:ind w:left="992" w:hanging="425"/>
      </w:pPr>
      <w:rPr>
        <w:rFonts w:hint="default"/>
      </w:rPr>
    </w:lvl>
    <w:lvl w:ilvl="3">
      <w:start w:val="1"/>
      <w:numFmt w:val="lowerRoman"/>
      <w:pStyle w:val="ListNumber3"/>
      <w:lvlText w:val="%4."/>
      <w:lvlJc w:val="left"/>
      <w:pPr>
        <w:ind w:left="1418" w:hanging="42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EB01A24"/>
    <w:multiLevelType w:val="hybridMultilevel"/>
    <w:tmpl w:val="1DB899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0512F6D"/>
    <w:multiLevelType w:val="hybridMultilevel"/>
    <w:tmpl w:val="2EA829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07055EF"/>
    <w:multiLevelType w:val="hybridMultilevel"/>
    <w:tmpl w:val="DB1EAD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A512BED"/>
    <w:multiLevelType w:val="hybridMultilevel"/>
    <w:tmpl w:val="DA163A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CE34B7A"/>
    <w:multiLevelType w:val="hybridMultilevel"/>
    <w:tmpl w:val="ACF83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766FEA"/>
    <w:multiLevelType w:val="hybridMultilevel"/>
    <w:tmpl w:val="6B52B6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FFF1115"/>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73D5297"/>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DB62AAF"/>
    <w:multiLevelType w:val="hybridMultilevel"/>
    <w:tmpl w:val="47421C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63524C2"/>
    <w:multiLevelType w:val="hybridMultilevel"/>
    <w:tmpl w:val="A528A0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D4F10F0"/>
    <w:multiLevelType w:val="hybridMultilevel"/>
    <w:tmpl w:val="02F02A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8267E91"/>
    <w:multiLevelType w:val="multilevel"/>
    <w:tmpl w:val="BFE64B02"/>
    <w:numStyleLink w:val="NDCSHeadingsandNumbers"/>
  </w:abstractNum>
  <w:abstractNum w:abstractNumId="26" w15:restartNumberingAfterBreak="0">
    <w:nsid w:val="5AC639D0"/>
    <w:multiLevelType w:val="multilevel"/>
    <w:tmpl w:val="C2385ED0"/>
    <w:styleLink w:val="NDCSAppendixHeadings"/>
    <w:lvl w:ilvl="0">
      <w:start w:val="1"/>
      <w:numFmt w:val="upperLetter"/>
      <w:pStyle w:val="Appendix1"/>
      <w:suff w:val="space"/>
      <w:lvlText w:val="Appendix %1:"/>
      <w:lvlJc w:val="left"/>
      <w:pPr>
        <w:ind w:left="0" w:firstLine="0"/>
      </w:pPr>
      <w:rPr>
        <w:rFonts w:hint="default"/>
      </w:rPr>
    </w:lvl>
    <w:lvl w:ilvl="1">
      <w:start w:val="1"/>
      <w:numFmt w:val="decimal"/>
      <w:pStyle w:val="Appendix2"/>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CE44E1C"/>
    <w:multiLevelType w:val="multilevel"/>
    <w:tmpl w:val="C2385ED0"/>
    <w:numStyleLink w:val="NDCSAppendixHeadings"/>
  </w:abstractNum>
  <w:abstractNum w:abstractNumId="28" w15:restartNumberingAfterBreak="0">
    <w:nsid w:val="611A6EDC"/>
    <w:multiLevelType w:val="hybridMultilevel"/>
    <w:tmpl w:val="77A68E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5AD57D0"/>
    <w:multiLevelType w:val="multilevel"/>
    <w:tmpl w:val="BFE64B02"/>
    <w:numStyleLink w:val="NDCSHeadingsandNumbers"/>
  </w:abstractNum>
  <w:abstractNum w:abstractNumId="30" w15:restartNumberingAfterBreak="0">
    <w:nsid w:val="6B9A504E"/>
    <w:multiLevelType w:val="multilevel"/>
    <w:tmpl w:val="BFE64B02"/>
    <w:numStyleLink w:val="NDCSHeadingsandNumbers"/>
  </w:abstractNum>
  <w:abstractNum w:abstractNumId="31" w15:restartNumberingAfterBreak="0">
    <w:nsid w:val="6BFB3B1F"/>
    <w:multiLevelType w:val="hybridMultilevel"/>
    <w:tmpl w:val="9EA0E9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0C21D1E"/>
    <w:multiLevelType w:val="multilevel"/>
    <w:tmpl w:val="7354CCA8"/>
    <w:numStyleLink w:val="NDCSBullets"/>
  </w:abstractNum>
  <w:abstractNum w:abstractNumId="33" w15:restartNumberingAfterBreak="0">
    <w:nsid w:val="70D03B71"/>
    <w:multiLevelType w:val="hybridMultilevel"/>
    <w:tmpl w:val="2E8E4DFA"/>
    <w:lvl w:ilvl="0" w:tplc="AC20CD62">
      <w:start w:val="1"/>
      <w:numFmt w:val="bullet"/>
      <w:pStyle w:val="Table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956A07"/>
    <w:multiLevelType w:val="multilevel"/>
    <w:tmpl w:val="7354CCA8"/>
    <w:styleLink w:val="NDCSBullets"/>
    <w:lvl w:ilvl="0">
      <w:start w:val="1"/>
      <w:numFmt w:val="bullet"/>
      <w:pStyle w:val="ListBullet"/>
      <w:lvlText w:val=""/>
      <w:lvlJc w:val="left"/>
      <w:pPr>
        <w:tabs>
          <w:tab w:val="num" w:pos="360"/>
        </w:tabs>
        <w:ind w:left="425" w:hanging="425"/>
      </w:pPr>
      <w:rPr>
        <w:rFonts w:ascii="Symbol" w:hAnsi="Symbol" w:hint="default"/>
      </w:rPr>
    </w:lvl>
    <w:lvl w:ilvl="1">
      <w:start w:val="1"/>
      <w:numFmt w:val="bullet"/>
      <w:pStyle w:val="ListBullet2"/>
      <w:lvlText w:val="o"/>
      <w:lvlJc w:val="left"/>
      <w:pPr>
        <w:ind w:left="992" w:hanging="425"/>
      </w:pPr>
      <w:rPr>
        <w:rFonts w:asciiTheme="minorHAnsi" w:hAnsiTheme="minorHAnsi" w:hint="default"/>
      </w:rPr>
    </w:lvl>
    <w:lvl w:ilvl="2">
      <w:start w:val="1"/>
      <w:numFmt w:val="bullet"/>
      <w:pStyle w:val="ListBullet3"/>
      <w:lvlText w:val="–"/>
      <w:lvlJc w:val="left"/>
      <w:pPr>
        <w:ind w:left="1418" w:hanging="426"/>
      </w:pPr>
      <w:rPr>
        <w:rFonts w:ascii="Calibri" w:hAnsi="Calibri"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A2815F2"/>
    <w:multiLevelType w:val="hybridMultilevel"/>
    <w:tmpl w:val="AD60A728"/>
    <w:lvl w:ilvl="0" w:tplc="806C22D6">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8"/>
  </w:num>
  <w:num w:numId="14">
    <w:abstractNumId w:val="8"/>
    <w:lvlOverride w:ilvl="0">
      <w:startOverride w:val="1"/>
    </w:lvlOverride>
  </w:num>
  <w:num w:numId="15">
    <w:abstractNumId w:val="13"/>
  </w:num>
  <w:num w:numId="16">
    <w:abstractNumId w:val="29"/>
  </w:num>
  <w:num w:numId="17">
    <w:abstractNumId w:val="25"/>
  </w:num>
  <w:num w:numId="18">
    <w:abstractNumId w:val="30"/>
  </w:num>
  <w:num w:numId="19">
    <w:abstractNumId w:val="34"/>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6"/>
  </w:num>
  <w:num w:numId="23">
    <w:abstractNumId w:val="27"/>
  </w:num>
  <w:num w:numId="24">
    <w:abstractNumId w:val="33"/>
  </w:num>
  <w:num w:numId="25">
    <w:abstractNumId w:val="21"/>
  </w:num>
  <w:num w:numId="26">
    <w:abstractNumId w:val="20"/>
  </w:num>
  <w:num w:numId="27">
    <w:abstractNumId w:val="11"/>
  </w:num>
  <w:num w:numId="28">
    <w:abstractNumId w:val="32"/>
  </w:num>
  <w:num w:numId="29">
    <w:abstractNumId w:val="35"/>
  </w:num>
  <w:num w:numId="30">
    <w:abstractNumId w:val="16"/>
  </w:num>
  <w:num w:numId="31">
    <w:abstractNumId w:val="28"/>
  </w:num>
  <w:num w:numId="32">
    <w:abstractNumId w:val="24"/>
  </w:num>
  <w:num w:numId="33">
    <w:abstractNumId w:val="17"/>
  </w:num>
  <w:num w:numId="34">
    <w:abstractNumId w:val="31"/>
  </w:num>
  <w:num w:numId="35">
    <w:abstractNumId w:val="23"/>
  </w:num>
  <w:num w:numId="36">
    <w:abstractNumId w:val="15"/>
  </w:num>
  <w:num w:numId="37">
    <w:abstractNumId w:val="18"/>
  </w:num>
  <w:num w:numId="38">
    <w:abstractNumId w:val="14"/>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LockQFSet/>
  <w:defaultTabStop w:val="720"/>
  <w:noPunctuationKerning/>
  <w:characterSpacingControl w:val="doNotCompress"/>
  <w:hdrShapeDefaults>
    <o:shapedefaults v:ext="edit" spidmax="12289">
      <o:colormru v:ext="edit" colors="#7573a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553"/>
    <w:rsid w:val="00017665"/>
    <w:rsid w:val="00044CD3"/>
    <w:rsid w:val="00045F88"/>
    <w:rsid w:val="000A1FBE"/>
    <w:rsid w:val="000B1D0B"/>
    <w:rsid w:val="000C1C12"/>
    <w:rsid w:val="000E62D2"/>
    <w:rsid w:val="00117772"/>
    <w:rsid w:val="00174207"/>
    <w:rsid w:val="00195CA8"/>
    <w:rsid w:val="001A7553"/>
    <w:rsid w:val="001C20A6"/>
    <w:rsid w:val="00231AA1"/>
    <w:rsid w:val="00256881"/>
    <w:rsid w:val="00267A44"/>
    <w:rsid w:val="002F203F"/>
    <w:rsid w:val="00351FBF"/>
    <w:rsid w:val="003D1D35"/>
    <w:rsid w:val="003E60A8"/>
    <w:rsid w:val="003F249C"/>
    <w:rsid w:val="00442FD3"/>
    <w:rsid w:val="004536AC"/>
    <w:rsid w:val="004761AE"/>
    <w:rsid w:val="00483EB6"/>
    <w:rsid w:val="00490730"/>
    <w:rsid w:val="004B550F"/>
    <w:rsid w:val="004E1F16"/>
    <w:rsid w:val="005479FE"/>
    <w:rsid w:val="00565040"/>
    <w:rsid w:val="005717C4"/>
    <w:rsid w:val="005F6EE9"/>
    <w:rsid w:val="00654EEB"/>
    <w:rsid w:val="00682A63"/>
    <w:rsid w:val="006C43A5"/>
    <w:rsid w:val="00737FB5"/>
    <w:rsid w:val="00753ADD"/>
    <w:rsid w:val="007624E3"/>
    <w:rsid w:val="007A30C6"/>
    <w:rsid w:val="007B5FF8"/>
    <w:rsid w:val="007F400B"/>
    <w:rsid w:val="008512C5"/>
    <w:rsid w:val="00901658"/>
    <w:rsid w:val="00904ACE"/>
    <w:rsid w:val="009312EE"/>
    <w:rsid w:val="00931BD2"/>
    <w:rsid w:val="00933FB3"/>
    <w:rsid w:val="00935AE4"/>
    <w:rsid w:val="009A2378"/>
    <w:rsid w:val="009E0DBB"/>
    <w:rsid w:val="009E33E2"/>
    <w:rsid w:val="00A158D5"/>
    <w:rsid w:val="00A26209"/>
    <w:rsid w:val="00A5016D"/>
    <w:rsid w:val="00AC4F70"/>
    <w:rsid w:val="00AD4035"/>
    <w:rsid w:val="00AE52DD"/>
    <w:rsid w:val="00B247CC"/>
    <w:rsid w:val="00B6636C"/>
    <w:rsid w:val="00BB7B69"/>
    <w:rsid w:val="00BE2223"/>
    <w:rsid w:val="00C20052"/>
    <w:rsid w:val="00C36D6B"/>
    <w:rsid w:val="00C932C0"/>
    <w:rsid w:val="00CB03C8"/>
    <w:rsid w:val="00CC6876"/>
    <w:rsid w:val="00CD541D"/>
    <w:rsid w:val="00D13B0A"/>
    <w:rsid w:val="00D168B2"/>
    <w:rsid w:val="00D95EB9"/>
    <w:rsid w:val="00D96344"/>
    <w:rsid w:val="00DD531C"/>
    <w:rsid w:val="00DE49F4"/>
    <w:rsid w:val="00E40C99"/>
    <w:rsid w:val="00EB1D31"/>
    <w:rsid w:val="00EB781D"/>
    <w:rsid w:val="00F11C4E"/>
    <w:rsid w:val="00F31449"/>
    <w:rsid w:val="00F44D79"/>
    <w:rsid w:val="00FC6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7573a9"/>
    </o:shapedefaults>
    <o:shapelayout v:ext="edit">
      <o:idmap v:ext="edit" data="1"/>
    </o:shapelayout>
  </w:shapeDefaults>
  <w:decimalSymbol w:val="."/>
  <w:listSeparator w:val=","/>
  <w15:chartTrackingRefBased/>
  <w15:docId w15:val="{0D7A0E60-56A4-4232-84BA-B366C0C39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sz w:val="24"/>
        <w:szCs w:val="24"/>
        <w:lang w:val="en-GB" w:eastAsia="en-GB" w:bidi="ar-SA"/>
      </w:rPr>
    </w:rPrDefault>
    <w:pPrDefault>
      <w:pPr>
        <w:spacing w:after="240"/>
      </w:pPr>
    </w:pPrDefault>
  </w:docDefaults>
  <w:latentStyles w:defLockedState="0" w:defUIPriority="0" w:defSemiHidden="0" w:defUnhideWhenUsed="0" w:defQFormat="0" w:count="371">
    <w:lsdException w:name="Normal" w:qFormat="1"/>
    <w:lsdException w:name="heading 1" w:uiPriority="2" w:qFormat="1"/>
    <w:lsdException w:name="heading 2" w:uiPriority="3" w:qFormat="1"/>
    <w:lsdException w:name="heading 3" w:uiPriority="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1" w:unhideWhenUsed="1" w:qFormat="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1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qFormat="1"/>
    <w:lsdException w:name="List Number" w:uiPriority="5" w:qFormat="1"/>
    <w:lsdException w:name="List 2" w:semiHidden="1" w:unhideWhenUsed="1"/>
    <w:lsdException w:name="List 3" w:semiHidden="1" w:unhideWhenUsed="1"/>
    <w:lsdException w:name="List Bullet 2" w:semiHidden="1" w:uiPriority="9" w:unhideWhenUsed="1" w:qFormat="1"/>
    <w:lsdException w:name="List Bullet 3" w:semiHidden="1" w:uiPriority="10" w:unhideWhenUsed="1"/>
    <w:lsdException w:name="List Bullet 4" w:semiHidden="1" w:unhideWhenUsed="1"/>
    <w:lsdException w:name="List Bullet 5" w:semiHidden="1" w:unhideWhenUsed="1"/>
    <w:lsdException w:name="List Number 2" w:semiHidden="1" w:uiPriority="6" w:unhideWhenUsed="1" w:qFormat="1"/>
    <w:lsdException w:name="List Number 3" w:semiHidden="1" w:uiPriority="7"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03F"/>
  </w:style>
  <w:style w:type="paragraph" w:styleId="Heading1">
    <w:name w:val="heading 1"/>
    <w:next w:val="Normal"/>
    <w:uiPriority w:val="2"/>
    <w:qFormat/>
    <w:rsid w:val="00FC6344"/>
    <w:pPr>
      <w:keepNext/>
      <w:numPr>
        <w:numId w:val="18"/>
      </w:numPr>
      <w:shd w:val="clear" w:color="auto" w:fill="D9D9D9" w:themeFill="background1" w:themeFillShade="D9"/>
      <w:outlineLvl w:val="0"/>
    </w:pPr>
    <w:rPr>
      <w:rFonts w:asciiTheme="majorHAnsi" w:hAnsiTheme="majorHAnsi"/>
      <w:b/>
      <w:kern w:val="28"/>
      <w:szCs w:val="20"/>
      <w:lang w:eastAsia="en-US"/>
    </w:rPr>
  </w:style>
  <w:style w:type="paragraph" w:styleId="Heading2">
    <w:name w:val="heading 2"/>
    <w:next w:val="Normal"/>
    <w:uiPriority w:val="3"/>
    <w:qFormat/>
    <w:rsid w:val="002F203F"/>
    <w:pPr>
      <w:outlineLvl w:val="1"/>
    </w:pPr>
    <w:rPr>
      <w:rFonts w:asciiTheme="majorHAnsi" w:hAnsiTheme="majorHAnsi" w:cs="Arial"/>
      <w:b/>
      <w:bCs/>
      <w:iCs/>
      <w:kern w:val="28"/>
      <w:szCs w:val="28"/>
      <w:lang w:eastAsia="en-US"/>
    </w:rPr>
  </w:style>
  <w:style w:type="paragraph" w:styleId="Heading3">
    <w:name w:val="heading 3"/>
    <w:next w:val="Normal"/>
    <w:uiPriority w:val="4"/>
    <w:qFormat/>
    <w:rsid w:val="002F203F"/>
    <w:pPr>
      <w:outlineLvl w:val="2"/>
    </w:pPr>
    <w:rPr>
      <w:rFonts w:asciiTheme="majorHAnsi" w:hAnsiTheme="majorHAnsi" w:cs="Arial"/>
      <w:bCs/>
      <w:kern w:val="28"/>
      <w:szCs w:val="26"/>
      <w:u w:val="single"/>
      <w:lang w:eastAsia="en-US"/>
    </w:rPr>
  </w:style>
  <w:style w:type="paragraph" w:styleId="Heading4">
    <w:name w:val="heading 4"/>
    <w:basedOn w:val="Normal"/>
    <w:next w:val="Normal"/>
    <w:uiPriority w:val="1"/>
    <w:semiHidden/>
    <w:rsid w:val="00BE2223"/>
    <w:pPr>
      <w:outlineLvl w:val="3"/>
    </w:pPr>
    <w:rPr>
      <w:bCs/>
      <w:i/>
      <w:szCs w:val="28"/>
    </w:rPr>
  </w:style>
  <w:style w:type="paragraph" w:styleId="Heading5">
    <w:name w:val="heading 5"/>
    <w:basedOn w:val="Normal"/>
    <w:next w:val="Normal"/>
    <w:semiHidden/>
    <w:rsid w:val="00BE2223"/>
    <w:pPr>
      <w:outlineLvl w:val="4"/>
    </w:pPr>
    <w:rPr>
      <w:b/>
      <w:bCs/>
      <w:iCs/>
      <w:szCs w:val="26"/>
    </w:rPr>
  </w:style>
  <w:style w:type="paragraph" w:styleId="Heading6">
    <w:name w:val="heading 6"/>
    <w:basedOn w:val="Normal"/>
    <w:next w:val="Normal"/>
    <w:semiHidden/>
    <w:rsid w:val="00BE2223"/>
    <w:pPr>
      <w:outlineLvl w:val="5"/>
    </w:pPr>
    <w:rPr>
      <w:bCs/>
      <w:szCs w:val="22"/>
    </w:rPr>
  </w:style>
  <w:style w:type="paragraph" w:styleId="Heading7">
    <w:name w:val="heading 7"/>
    <w:basedOn w:val="Normal"/>
    <w:next w:val="Normal"/>
    <w:semiHidden/>
    <w:rsid w:val="00BE2223"/>
    <w:pPr>
      <w:outlineLvl w:val="6"/>
    </w:pPr>
  </w:style>
  <w:style w:type="paragraph" w:styleId="Heading8">
    <w:name w:val="heading 8"/>
    <w:basedOn w:val="Normal"/>
    <w:next w:val="Normal"/>
    <w:semiHidden/>
    <w:rsid w:val="00BE2223"/>
    <w:pPr>
      <w:outlineLvl w:val="7"/>
    </w:pPr>
    <w:rPr>
      <w:iCs/>
    </w:rPr>
  </w:style>
  <w:style w:type="paragraph" w:styleId="Heading9">
    <w:name w:val="heading 9"/>
    <w:basedOn w:val="Normal"/>
    <w:next w:val="Normal"/>
    <w:semiHidden/>
    <w:rsid w:val="00BE2223"/>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s">
    <w:name w:val="Headings"/>
    <w:basedOn w:val="Normal"/>
    <w:next w:val="Heading1"/>
    <w:semiHidden/>
    <w:rsid w:val="00BE2223"/>
    <w:pPr>
      <w:spacing w:before="280" w:line="280" w:lineRule="exact"/>
    </w:pPr>
    <w:rPr>
      <w:b/>
      <w:szCs w:val="20"/>
      <w:lang w:eastAsia="en-US"/>
    </w:rPr>
  </w:style>
  <w:style w:type="paragraph" w:styleId="Header">
    <w:name w:val="header"/>
    <w:basedOn w:val="Normal"/>
    <w:semiHidden/>
    <w:rsid w:val="002F203F"/>
    <w:pPr>
      <w:tabs>
        <w:tab w:val="center" w:pos="4536"/>
        <w:tab w:val="right" w:pos="9072"/>
      </w:tabs>
      <w:spacing w:after="0"/>
    </w:pPr>
    <w:rPr>
      <w:sz w:val="20"/>
    </w:rPr>
  </w:style>
  <w:style w:type="character" w:styleId="Hyperlink">
    <w:name w:val="Hyperlink"/>
    <w:basedOn w:val="DefaultParagraphFont"/>
    <w:uiPriority w:val="99"/>
    <w:semiHidden/>
    <w:rsid w:val="00BE2223"/>
    <w:rPr>
      <w:color w:val="0000FF"/>
      <w:u w:val="single"/>
    </w:rPr>
  </w:style>
  <w:style w:type="paragraph" w:styleId="FootnoteText">
    <w:name w:val="footnote text"/>
    <w:basedOn w:val="Normal"/>
    <w:semiHidden/>
    <w:rsid w:val="00BE2223"/>
    <w:rPr>
      <w:sz w:val="16"/>
      <w:szCs w:val="20"/>
    </w:rPr>
  </w:style>
  <w:style w:type="paragraph" w:styleId="Footer">
    <w:name w:val="footer"/>
    <w:basedOn w:val="Normal"/>
    <w:link w:val="FooterChar"/>
    <w:uiPriority w:val="99"/>
    <w:semiHidden/>
    <w:rsid w:val="002F203F"/>
    <w:pPr>
      <w:tabs>
        <w:tab w:val="center" w:pos="4678"/>
        <w:tab w:val="right" w:pos="9356"/>
      </w:tabs>
      <w:spacing w:after="0"/>
    </w:pPr>
    <w:rPr>
      <w:sz w:val="20"/>
    </w:rPr>
  </w:style>
  <w:style w:type="paragraph" w:styleId="Title">
    <w:name w:val="Title"/>
    <w:basedOn w:val="Normal"/>
    <w:semiHidden/>
    <w:rsid w:val="00BE2223"/>
    <w:pPr>
      <w:outlineLvl w:val="0"/>
    </w:pPr>
    <w:rPr>
      <w:rFonts w:cs="Arial"/>
      <w:b/>
      <w:bCs/>
      <w:kern w:val="28"/>
      <w:sz w:val="60"/>
      <w:szCs w:val="32"/>
    </w:rPr>
  </w:style>
  <w:style w:type="paragraph" w:customStyle="1" w:styleId="Address">
    <w:name w:val="Address"/>
    <w:basedOn w:val="Normal"/>
    <w:semiHidden/>
    <w:rsid w:val="00BE2223"/>
    <w:pPr>
      <w:spacing w:line="300" w:lineRule="auto"/>
    </w:pPr>
    <w:rPr>
      <w:color w:val="7573A9"/>
      <w:sz w:val="15"/>
    </w:rPr>
  </w:style>
  <w:style w:type="paragraph" w:customStyle="1" w:styleId="Address2">
    <w:name w:val="Address2"/>
    <w:basedOn w:val="Address"/>
    <w:semiHidden/>
    <w:rsid w:val="00BE2223"/>
    <w:rPr>
      <w:sz w:val="14"/>
    </w:rPr>
  </w:style>
  <w:style w:type="paragraph" w:customStyle="1" w:styleId="TableTitle">
    <w:name w:val="Table Title"/>
    <w:basedOn w:val="Normal"/>
    <w:semiHidden/>
    <w:rsid w:val="00BE2223"/>
    <w:pPr>
      <w:spacing w:before="240" w:after="60" w:line="280" w:lineRule="atLeast"/>
    </w:pPr>
    <w:rPr>
      <w:b/>
    </w:rPr>
  </w:style>
  <w:style w:type="paragraph" w:customStyle="1" w:styleId="TableContent">
    <w:name w:val="Table Content"/>
    <w:basedOn w:val="TableTitle"/>
    <w:semiHidden/>
    <w:rsid w:val="00BE2223"/>
    <w:rPr>
      <w:b w:val="0"/>
    </w:rPr>
  </w:style>
  <w:style w:type="paragraph" w:styleId="ListNumber">
    <w:name w:val="List Number"/>
    <w:uiPriority w:val="5"/>
    <w:qFormat/>
    <w:rsid w:val="002F203F"/>
    <w:pPr>
      <w:numPr>
        <w:ilvl w:val="1"/>
        <w:numId w:val="18"/>
      </w:numPr>
    </w:pPr>
  </w:style>
  <w:style w:type="paragraph" w:styleId="ListBullet">
    <w:name w:val="List Bullet"/>
    <w:uiPriority w:val="8"/>
    <w:qFormat/>
    <w:rsid w:val="00FC6344"/>
    <w:pPr>
      <w:numPr>
        <w:numId w:val="28"/>
      </w:numPr>
    </w:pPr>
  </w:style>
  <w:style w:type="paragraph" w:styleId="TOC1">
    <w:name w:val="toc 1"/>
    <w:basedOn w:val="Normal"/>
    <w:next w:val="Normal"/>
    <w:uiPriority w:val="39"/>
    <w:semiHidden/>
    <w:rsid w:val="00AD4035"/>
  </w:style>
  <w:style w:type="paragraph" w:styleId="TOC2">
    <w:name w:val="toc 2"/>
    <w:basedOn w:val="Normal"/>
    <w:next w:val="Normal"/>
    <w:uiPriority w:val="39"/>
    <w:semiHidden/>
    <w:rsid w:val="00BE2223"/>
    <w:pPr>
      <w:ind w:left="240"/>
    </w:pPr>
  </w:style>
  <w:style w:type="paragraph" w:styleId="TOC3">
    <w:name w:val="toc 3"/>
    <w:basedOn w:val="Normal"/>
    <w:next w:val="Normal"/>
    <w:uiPriority w:val="39"/>
    <w:semiHidden/>
    <w:rsid w:val="00BE2223"/>
    <w:pPr>
      <w:ind w:left="480"/>
    </w:pPr>
  </w:style>
  <w:style w:type="paragraph" w:styleId="TOC4">
    <w:name w:val="toc 4"/>
    <w:basedOn w:val="Normal"/>
    <w:next w:val="Normal"/>
    <w:semiHidden/>
    <w:rsid w:val="00BE2223"/>
    <w:pPr>
      <w:ind w:left="720"/>
    </w:pPr>
  </w:style>
  <w:style w:type="paragraph" w:styleId="TOC5">
    <w:name w:val="toc 5"/>
    <w:basedOn w:val="Normal"/>
    <w:next w:val="Normal"/>
    <w:semiHidden/>
    <w:rsid w:val="00BE2223"/>
    <w:pPr>
      <w:ind w:left="960"/>
    </w:pPr>
  </w:style>
  <w:style w:type="paragraph" w:styleId="TOC6">
    <w:name w:val="toc 6"/>
    <w:basedOn w:val="Normal"/>
    <w:next w:val="Normal"/>
    <w:semiHidden/>
    <w:rsid w:val="00BE2223"/>
    <w:pPr>
      <w:ind w:left="1200"/>
    </w:pPr>
  </w:style>
  <w:style w:type="paragraph" w:styleId="TOC7">
    <w:name w:val="toc 7"/>
    <w:basedOn w:val="Normal"/>
    <w:next w:val="Normal"/>
    <w:semiHidden/>
    <w:rsid w:val="00BE2223"/>
    <w:pPr>
      <w:ind w:left="1440"/>
    </w:pPr>
  </w:style>
  <w:style w:type="paragraph" w:styleId="TOC8">
    <w:name w:val="toc 8"/>
    <w:basedOn w:val="Normal"/>
    <w:next w:val="Normal"/>
    <w:semiHidden/>
    <w:rsid w:val="00BE2223"/>
    <w:pPr>
      <w:ind w:left="1680"/>
    </w:pPr>
  </w:style>
  <w:style w:type="paragraph" w:styleId="TOC9">
    <w:name w:val="toc 9"/>
    <w:basedOn w:val="Normal"/>
    <w:next w:val="Normal"/>
    <w:semiHidden/>
    <w:rsid w:val="00BE2223"/>
    <w:pPr>
      <w:ind w:left="1920"/>
    </w:pPr>
  </w:style>
  <w:style w:type="paragraph" w:styleId="Index1">
    <w:name w:val="index 1"/>
    <w:basedOn w:val="Normal"/>
    <w:next w:val="Normal"/>
    <w:semiHidden/>
    <w:rsid w:val="00BE2223"/>
    <w:pPr>
      <w:ind w:left="240" w:hanging="240"/>
    </w:pPr>
  </w:style>
  <w:style w:type="paragraph" w:styleId="ListBullet2">
    <w:name w:val="List Bullet 2"/>
    <w:uiPriority w:val="9"/>
    <w:qFormat/>
    <w:rsid w:val="00FC6344"/>
    <w:pPr>
      <w:numPr>
        <w:ilvl w:val="1"/>
        <w:numId w:val="28"/>
      </w:numPr>
      <w:spacing w:after="120"/>
    </w:pPr>
  </w:style>
  <w:style w:type="paragraph" w:styleId="ListBullet3">
    <w:name w:val="List Bullet 3"/>
    <w:uiPriority w:val="10"/>
    <w:semiHidden/>
    <w:rsid w:val="00FC6344"/>
    <w:pPr>
      <w:numPr>
        <w:ilvl w:val="2"/>
        <w:numId w:val="28"/>
      </w:numPr>
      <w:spacing w:after="120"/>
    </w:pPr>
  </w:style>
  <w:style w:type="paragraph" w:styleId="ListBullet4">
    <w:name w:val="List Bullet 4"/>
    <w:basedOn w:val="Normal"/>
    <w:semiHidden/>
    <w:rsid w:val="00BE2223"/>
    <w:pPr>
      <w:numPr>
        <w:numId w:val="5"/>
      </w:numPr>
    </w:pPr>
  </w:style>
  <w:style w:type="paragraph" w:styleId="ListBullet5">
    <w:name w:val="List Bullet 5"/>
    <w:basedOn w:val="Normal"/>
    <w:semiHidden/>
    <w:rsid w:val="00BE2223"/>
    <w:pPr>
      <w:numPr>
        <w:numId w:val="6"/>
      </w:numPr>
    </w:pPr>
  </w:style>
  <w:style w:type="paragraph" w:styleId="NormalWeb">
    <w:name w:val="Normal (Web)"/>
    <w:basedOn w:val="Normal"/>
    <w:semiHidden/>
    <w:rsid w:val="00BE2223"/>
  </w:style>
  <w:style w:type="numbering" w:customStyle="1" w:styleId="NDCSHeadingsandNumbers">
    <w:name w:val="NDCS Headings and Numbers"/>
    <w:uiPriority w:val="99"/>
    <w:semiHidden/>
    <w:rsid w:val="00044CD3"/>
    <w:pPr>
      <w:numPr>
        <w:numId w:val="15"/>
      </w:numPr>
    </w:pPr>
  </w:style>
  <w:style w:type="numbering" w:customStyle="1" w:styleId="NDCSBullets">
    <w:name w:val="NDCS Bullets"/>
    <w:uiPriority w:val="99"/>
    <w:semiHidden/>
    <w:rsid w:val="00FC6344"/>
    <w:pPr>
      <w:numPr>
        <w:numId w:val="19"/>
      </w:numPr>
    </w:pPr>
  </w:style>
  <w:style w:type="paragraph" w:styleId="ListNumber2">
    <w:name w:val="List Number 2"/>
    <w:uiPriority w:val="6"/>
    <w:qFormat/>
    <w:rsid w:val="002F203F"/>
    <w:pPr>
      <w:numPr>
        <w:ilvl w:val="2"/>
        <w:numId w:val="18"/>
      </w:numPr>
      <w:spacing w:after="120"/>
    </w:pPr>
  </w:style>
  <w:style w:type="paragraph" w:styleId="ListNumber3">
    <w:name w:val="List Number 3"/>
    <w:uiPriority w:val="7"/>
    <w:qFormat/>
    <w:rsid w:val="002F203F"/>
    <w:pPr>
      <w:numPr>
        <w:ilvl w:val="3"/>
        <w:numId w:val="18"/>
      </w:numPr>
      <w:spacing w:after="120"/>
      <w:ind w:left="1417" w:hanging="425"/>
    </w:pPr>
  </w:style>
  <w:style w:type="table" w:styleId="TableGrid">
    <w:name w:val="Table Grid"/>
    <w:basedOn w:val="TableNormal"/>
    <w:rsid w:val="00753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DCSTableDefault">
    <w:name w:val="NDCS Table Default"/>
    <w:basedOn w:val="TableNormal"/>
    <w:uiPriority w:val="99"/>
    <w:rsid w:val="00A5016D"/>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tblStylePr w:type="firstRow">
      <w:rPr>
        <w:b/>
      </w:rPr>
      <w:tblPr/>
      <w:tcPr>
        <w:shd w:val="clear" w:color="auto" w:fill="D9D9D9" w:themeFill="background1" w:themeFillShade="D9"/>
      </w:tcPr>
    </w:tblStylePr>
    <w:tblStylePr w:type="firstCol">
      <w:rPr>
        <w:b/>
      </w:rPr>
    </w:tblStylePr>
  </w:style>
  <w:style w:type="paragraph" w:styleId="Caption">
    <w:name w:val="caption"/>
    <w:next w:val="Normal"/>
    <w:uiPriority w:val="13"/>
    <w:unhideWhenUsed/>
    <w:qFormat/>
    <w:rsid w:val="002F203F"/>
    <w:pPr>
      <w:spacing w:before="120"/>
    </w:pPr>
    <w:rPr>
      <w:bCs/>
      <w:i/>
      <w:sz w:val="20"/>
      <w:szCs w:val="18"/>
    </w:rPr>
  </w:style>
  <w:style w:type="paragraph" w:customStyle="1" w:styleId="Appendix1">
    <w:name w:val="Appendix 1"/>
    <w:next w:val="Appendix2"/>
    <w:uiPriority w:val="11"/>
    <w:qFormat/>
    <w:rsid w:val="00AD4035"/>
    <w:pPr>
      <w:numPr>
        <w:numId w:val="23"/>
      </w:numPr>
      <w:shd w:val="clear" w:color="auto" w:fill="D9D9D9" w:themeFill="background1" w:themeFillShade="D9"/>
      <w:outlineLvl w:val="0"/>
    </w:pPr>
    <w:rPr>
      <w:rFonts w:asciiTheme="majorHAnsi" w:hAnsiTheme="majorHAnsi"/>
      <w:b/>
      <w:sz w:val="28"/>
    </w:rPr>
  </w:style>
  <w:style w:type="numbering" w:customStyle="1" w:styleId="NDCSAppendixHeadings">
    <w:name w:val="NDCS Appendix Headings"/>
    <w:uiPriority w:val="99"/>
    <w:semiHidden/>
    <w:rsid w:val="000E62D2"/>
    <w:pPr>
      <w:numPr>
        <w:numId w:val="22"/>
      </w:numPr>
    </w:pPr>
  </w:style>
  <w:style w:type="paragraph" w:customStyle="1" w:styleId="Appendix2">
    <w:name w:val="Appendix 2"/>
    <w:uiPriority w:val="12"/>
    <w:qFormat/>
    <w:rsid w:val="000E62D2"/>
    <w:pPr>
      <w:numPr>
        <w:ilvl w:val="1"/>
        <w:numId w:val="23"/>
      </w:numPr>
      <w:spacing w:before="120" w:after="120"/>
    </w:pPr>
  </w:style>
  <w:style w:type="paragraph" w:styleId="TOCHeading">
    <w:name w:val="TOC Heading"/>
    <w:next w:val="Normal"/>
    <w:uiPriority w:val="39"/>
    <w:semiHidden/>
    <w:unhideWhenUsed/>
    <w:rsid w:val="00AD4035"/>
    <w:pPr>
      <w:keepLines/>
      <w:shd w:val="clear" w:color="auto" w:fill="D9D9D9" w:themeFill="background1" w:themeFillShade="D9"/>
      <w:spacing w:after="480"/>
    </w:pPr>
    <w:rPr>
      <w:rFonts w:asciiTheme="majorHAnsi" w:eastAsiaTheme="majorEastAsia" w:hAnsiTheme="majorHAnsi" w:cstheme="majorBidi"/>
      <w:b/>
      <w:bCs/>
      <w:sz w:val="28"/>
      <w:szCs w:val="28"/>
      <w:lang w:val="en-US" w:eastAsia="ja-JP"/>
    </w:rPr>
  </w:style>
  <w:style w:type="paragraph" w:styleId="BalloonText">
    <w:name w:val="Balloon Text"/>
    <w:basedOn w:val="Normal"/>
    <w:link w:val="BalloonTextChar"/>
    <w:semiHidden/>
    <w:rsid w:val="00AD4035"/>
    <w:rPr>
      <w:rFonts w:ascii="Tahoma" w:hAnsi="Tahoma" w:cs="Tahoma"/>
      <w:sz w:val="16"/>
      <w:szCs w:val="16"/>
    </w:rPr>
  </w:style>
  <w:style w:type="character" w:customStyle="1" w:styleId="BalloonTextChar">
    <w:name w:val="Balloon Text Char"/>
    <w:basedOn w:val="DefaultParagraphFont"/>
    <w:link w:val="BalloonText"/>
    <w:rsid w:val="00AD4035"/>
    <w:rPr>
      <w:rFonts w:ascii="Tahoma" w:hAnsi="Tahoma" w:cs="Tahoma"/>
      <w:sz w:val="16"/>
      <w:szCs w:val="16"/>
    </w:rPr>
  </w:style>
  <w:style w:type="paragraph" w:customStyle="1" w:styleId="TableBullet">
    <w:name w:val="Table Bullet"/>
    <w:uiPriority w:val="10"/>
    <w:qFormat/>
    <w:rsid w:val="00A5016D"/>
    <w:pPr>
      <w:numPr>
        <w:numId w:val="24"/>
      </w:numPr>
      <w:spacing w:before="60" w:after="60"/>
      <w:ind w:left="284" w:hanging="284"/>
    </w:pPr>
  </w:style>
  <w:style w:type="paragraph" w:styleId="NormalIndent">
    <w:name w:val="Normal Indent"/>
    <w:basedOn w:val="Normal"/>
    <w:uiPriority w:val="1"/>
    <w:qFormat/>
    <w:rsid w:val="002F203F"/>
    <w:pPr>
      <w:ind w:left="567"/>
    </w:pPr>
  </w:style>
  <w:style w:type="numbering" w:styleId="111111">
    <w:name w:val="Outline List 2"/>
    <w:basedOn w:val="NoList"/>
    <w:semiHidden/>
    <w:rsid w:val="003F249C"/>
    <w:pPr>
      <w:numPr>
        <w:numId w:val="25"/>
      </w:numPr>
    </w:pPr>
  </w:style>
  <w:style w:type="numbering" w:styleId="1ai">
    <w:name w:val="Outline List 1"/>
    <w:basedOn w:val="NoList"/>
    <w:semiHidden/>
    <w:rsid w:val="003F249C"/>
    <w:pPr>
      <w:numPr>
        <w:numId w:val="26"/>
      </w:numPr>
    </w:pPr>
  </w:style>
  <w:style w:type="numbering" w:styleId="ArticleSection">
    <w:name w:val="Outline List 3"/>
    <w:basedOn w:val="NoList"/>
    <w:semiHidden/>
    <w:rsid w:val="003F249C"/>
    <w:pPr>
      <w:numPr>
        <w:numId w:val="27"/>
      </w:numPr>
    </w:pPr>
  </w:style>
  <w:style w:type="paragraph" w:styleId="Bibliography">
    <w:name w:val="Bibliography"/>
    <w:basedOn w:val="Normal"/>
    <w:next w:val="Normal"/>
    <w:uiPriority w:val="37"/>
    <w:semiHidden/>
    <w:unhideWhenUsed/>
    <w:rsid w:val="003F249C"/>
  </w:style>
  <w:style w:type="paragraph" w:styleId="BlockText">
    <w:name w:val="Block Text"/>
    <w:basedOn w:val="Normal"/>
    <w:semiHidden/>
    <w:rsid w:val="003F249C"/>
    <w:pPr>
      <w:pBdr>
        <w:top w:val="single" w:sz="2" w:space="10" w:color="87027B" w:themeColor="accent1"/>
        <w:left w:val="single" w:sz="2" w:space="10" w:color="87027B" w:themeColor="accent1"/>
        <w:bottom w:val="single" w:sz="2" w:space="10" w:color="87027B" w:themeColor="accent1"/>
        <w:right w:val="single" w:sz="2" w:space="10" w:color="87027B" w:themeColor="accent1"/>
      </w:pBdr>
      <w:ind w:left="1152" w:right="1152"/>
    </w:pPr>
    <w:rPr>
      <w:rFonts w:eastAsiaTheme="minorEastAsia" w:cstheme="minorBidi"/>
      <w:i/>
      <w:iCs/>
      <w:color w:val="87027B" w:themeColor="accent1"/>
    </w:rPr>
  </w:style>
  <w:style w:type="paragraph" w:styleId="BodyText">
    <w:name w:val="Body Text"/>
    <w:basedOn w:val="Normal"/>
    <w:link w:val="BodyTextChar"/>
    <w:semiHidden/>
    <w:rsid w:val="003F249C"/>
    <w:pPr>
      <w:spacing w:after="120"/>
    </w:pPr>
  </w:style>
  <w:style w:type="character" w:customStyle="1" w:styleId="BodyTextChar">
    <w:name w:val="Body Text Char"/>
    <w:basedOn w:val="DefaultParagraphFont"/>
    <w:link w:val="BodyText"/>
    <w:rsid w:val="003F249C"/>
  </w:style>
  <w:style w:type="paragraph" w:styleId="BodyText2">
    <w:name w:val="Body Text 2"/>
    <w:basedOn w:val="Normal"/>
    <w:link w:val="BodyText2Char"/>
    <w:semiHidden/>
    <w:rsid w:val="003F249C"/>
    <w:pPr>
      <w:spacing w:after="120" w:line="480" w:lineRule="auto"/>
    </w:pPr>
  </w:style>
  <w:style w:type="character" w:customStyle="1" w:styleId="BodyText2Char">
    <w:name w:val="Body Text 2 Char"/>
    <w:basedOn w:val="DefaultParagraphFont"/>
    <w:link w:val="BodyText2"/>
    <w:rsid w:val="003F249C"/>
  </w:style>
  <w:style w:type="paragraph" w:styleId="BodyText3">
    <w:name w:val="Body Text 3"/>
    <w:basedOn w:val="Normal"/>
    <w:link w:val="BodyText3Char"/>
    <w:semiHidden/>
    <w:rsid w:val="003F249C"/>
    <w:pPr>
      <w:spacing w:after="120"/>
    </w:pPr>
    <w:rPr>
      <w:sz w:val="16"/>
      <w:szCs w:val="16"/>
    </w:rPr>
  </w:style>
  <w:style w:type="character" w:customStyle="1" w:styleId="BodyText3Char">
    <w:name w:val="Body Text 3 Char"/>
    <w:basedOn w:val="DefaultParagraphFont"/>
    <w:link w:val="BodyText3"/>
    <w:rsid w:val="003F249C"/>
    <w:rPr>
      <w:sz w:val="16"/>
      <w:szCs w:val="16"/>
    </w:rPr>
  </w:style>
  <w:style w:type="paragraph" w:styleId="BodyTextFirstIndent">
    <w:name w:val="Body Text First Indent"/>
    <w:basedOn w:val="BodyText"/>
    <w:link w:val="BodyTextFirstIndentChar"/>
    <w:semiHidden/>
    <w:rsid w:val="003F249C"/>
    <w:pPr>
      <w:spacing w:after="240"/>
      <w:ind w:firstLine="360"/>
    </w:pPr>
  </w:style>
  <w:style w:type="character" w:customStyle="1" w:styleId="BodyTextFirstIndentChar">
    <w:name w:val="Body Text First Indent Char"/>
    <w:basedOn w:val="BodyTextChar"/>
    <w:link w:val="BodyTextFirstIndent"/>
    <w:rsid w:val="003F249C"/>
  </w:style>
  <w:style w:type="paragraph" w:styleId="BodyTextIndent">
    <w:name w:val="Body Text Indent"/>
    <w:basedOn w:val="Normal"/>
    <w:link w:val="BodyTextIndentChar"/>
    <w:semiHidden/>
    <w:rsid w:val="003F249C"/>
    <w:pPr>
      <w:spacing w:after="120"/>
      <w:ind w:left="283"/>
    </w:pPr>
  </w:style>
  <w:style w:type="character" w:customStyle="1" w:styleId="BodyTextIndentChar">
    <w:name w:val="Body Text Indent Char"/>
    <w:basedOn w:val="DefaultParagraphFont"/>
    <w:link w:val="BodyTextIndent"/>
    <w:rsid w:val="003F249C"/>
  </w:style>
  <w:style w:type="paragraph" w:styleId="BodyTextFirstIndent2">
    <w:name w:val="Body Text First Indent 2"/>
    <w:basedOn w:val="BodyTextIndent"/>
    <w:link w:val="BodyTextFirstIndent2Char"/>
    <w:semiHidden/>
    <w:rsid w:val="003F249C"/>
    <w:pPr>
      <w:spacing w:after="240"/>
      <w:ind w:left="360" w:firstLine="360"/>
    </w:pPr>
  </w:style>
  <w:style w:type="character" w:customStyle="1" w:styleId="BodyTextFirstIndent2Char">
    <w:name w:val="Body Text First Indent 2 Char"/>
    <w:basedOn w:val="BodyTextIndentChar"/>
    <w:link w:val="BodyTextFirstIndent2"/>
    <w:rsid w:val="003F249C"/>
  </w:style>
  <w:style w:type="paragraph" w:styleId="BodyTextIndent2">
    <w:name w:val="Body Text Indent 2"/>
    <w:basedOn w:val="Normal"/>
    <w:link w:val="BodyTextIndent2Char"/>
    <w:semiHidden/>
    <w:rsid w:val="003F249C"/>
    <w:pPr>
      <w:spacing w:after="120" w:line="480" w:lineRule="auto"/>
      <w:ind w:left="283"/>
    </w:pPr>
  </w:style>
  <w:style w:type="character" w:customStyle="1" w:styleId="BodyTextIndent2Char">
    <w:name w:val="Body Text Indent 2 Char"/>
    <w:basedOn w:val="DefaultParagraphFont"/>
    <w:link w:val="BodyTextIndent2"/>
    <w:rsid w:val="003F249C"/>
  </w:style>
  <w:style w:type="paragraph" w:styleId="BodyTextIndent3">
    <w:name w:val="Body Text Indent 3"/>
    <w:basedOn w:val="Normal"/>
    <w:link w:val="BodyTextIndent3Char"/>
    <w:semiHidden/>
    <w:rsid w:val="003F249C"/>
    <w:pPr>
      <w:spacing w:after="120"/>
      <w:ind w:left="283"/>
    </w:pPr>
    <w:rPr>
      <w:sz w:val="16"/>
      <w:szCs w:val="16"/>
    </w:rPr>
  </w:style>
  <w:style w:type="character" w:customStyle="1" w:styleId="BodyTextIndent3Char">
    <w:name w:val="Body Text Indent 3 Char"/>
    <w:basedOn w:val="DefaultParagraphFont"/>
    <w:link w:val="BodyTextIndent3"/>
    <w:rsid w:val="003F249C"/>
    <w:rPr>
      <w:sz w:val="16"/>
      <w:szCs w:val="16"/>
    </w:rPr>
  </w:style>
  <w:style w:type="character" w:styleId="BookTitle">
    <w:name w:val="Book Title"/>
    <w:basedOn w:val="DefaultParagraphFont"/>
    <w:uiPriority w:val="33"/>
    <w:semiHidden/>
    <w:rsid w:val="003F249C"/>
    <w:rPr>
      <w:b/>
      <w:bCs/>
      <w:smallCaps/>
      <w:spacing w:val="5"/>
    </w:rPr>
  </w:style>
  <w:style w:type="paragraph" w:styleId="Closing">
    <w:name w:val="Closing"/>
    <w:basedOn w:val="Normal"/>
    <w:link w:val="ClosingChar"/>
    <w:semiHidden/>
    <w:rsid w:val="003F249C"/>
    <w:pPr>
      <w:spacing w:after="0"/>
      <w:ind w:left="4252"/>
    </w:pPr>
  </w:style>
  <w:style w:type="character" w:customStyle="1" w:styleId="ClosingChar">
    <w:name w:val="Closing Char"/>
    <w:basedOn w:val="DefaultParagraphFont"/>
    <w:link w:val="Closing"/>
    <w:rsid w:val="003F249C"/>
  </w:style>
  <w:style w:type="character" w:styleId="CommentReference">
    <w:name w:val="annotation reference"/>
    <w:basedOn w:val="DefaultParagraphFont"/>
    <w:semiHidden/>
    <w:rsid w:val="003F249C"/>
    <w:rPr>
      <w:sz w:val="16"/>
      <w:szCs w:val="16"/>
    </w:rPr>
  </w:style>
  <w:style w:type="paragraph" w:styleId="CommentText">
    <w:name w:val="annotation text"/>
    <w:basedOn w:val="Normal"/>
    <w:link w:val="CommentTextChar"/>
    <w:semiHidden/>
    <w:rsid w:val="003F249C"/>
    <w:rPr>
      <w:sz w:val="20"/>
      <w:szCs w:val="20"/>
    </w:rPr>
  </w:style>
  <w:style w:type="character" w:customStyle="1" w:styleId="CommentTextChar">
    <w:name w:val="Comment Text Char"/>
    <w:basedOn w:val="DefaultParagraphFont"/>
    <w:link w:val="CommentText"/>
    <w:rsid w:val="003F249C"/>
    <w:rPr>
      <w:sz w:val="20"/>
      <w:szCs w:val="20"/>
    </w:rPr>
  </w:style>
  <w:style w:type="paragraph" w:styleId="CommentSubject">
    <w:name w:val="annotation subject"/>
    <w:basedOn w:val="CommentText"/>
    <w:next w:val="CommentText"/>
    <w:link w:val="CommentSubjectChar"/>
    <w:semiHidden/>
    <w:rsid w:val="003F249C"/>
    <w:rPr>
      <w:b/>
      <w:bCs/>
    </w:rPr>
  </w:style>
  <w:style w:type="character" w:customStyle="1" w:styleId="CommentSubjectChar">
    <w:name w:val="Comment Subject Char"/>
    <w:basedOn w:val="CommentTextChar"/>
    <w:link w:val="CommentSubject"/>
    <w:rsid w:val="003F249C"/>
    <w:rPr>
      <w:b/>
      <w:bCs/>
      <w:sz w:val="20"/>
      <w:szCs w:val="20"/>
    </w:rPr>
  </w:style>
  <w:style w:type="paragraph" w:styleId="Date">
    <w:name w:val="Date"/>
    <w:basedOn w:val="Normal"/>
    <w:next w:val="Normal"/>
    <w:link w:val="DateChar"/>
    <w:semiHidden/>
    <w:rsid w:val="003F249C"/>
  </w:style>
  <w:style w:type="character" w:customStyle="1" w:styleId="DateChar">
    <w:name w:val="Date Char"/>
    <w:basedOn w:val="DefaultParagraphFont"/>
    <w:link w:val="Date"/>
    <w:rsid w:val="003F249C"/>
  </w:style>
  <w:style w:type="paragraph" w:styleId="DocumentMap">
    <w:name w:val="Document Map"/>
    <w:basedOn w:val="Normal"/>
    <w:link w:val="DocumentMapChar"/>
    <w:semiHidden/>
    <w:rsid w:val="003F249C"/>
    <w:pPr>
      <w:spacing w:after="0"/>
    </w:pPr>
    <w:rPr>
      <w:rFonts w:ascii="Tahoma" w:hAnsi="Tahoma" w:cs="Tahoma"/>
      <w:sz w:val="16"/>
      <w:szCs w:val="16"/>
    </w:rPr>
  </w:style>
  <w:style w:type="character" w:customStyle="1" w:styleId="DocumentMapChar">
    <w:name w:val="Document Map Char"/>
    <w:basedOn w:val="DefaultParagraphFont"/>
    <w:link w:val="DocumentMap"/>
    <w:rsid w:val="003F249C"/>
    <w:rPr>
      <w:rFonts w:ascii="Tahoma" w:hAnsi="Tahoma" w:cs="Tahoma"/>
      <w:sz w:val="16"/>
      <w:szCs w:val="16"/>
    </w:rPr>
  </w:style>
  <w:style w:type="paragraph" w:styleId="E-mailSignature">
    <w:name w:val="E-mail Signature"/>
    <w:basedOn w:val="Normal"/>
    <w:link w:val="E-mailSignatureChar"/>
    <w:semiHidden/>
    <w:rsid w:val="003F249C"/>
    <w:pPr>
      <w:spacing w:after="0"/>
    </w:pPr>
  </w:style>
  <w:style w:type="character" w:customStyle="1" w:styleId="E-mailSignatureChar">
    <w:name w:val="E-mail Signature Char"/>
    <w:basedOn w:val="DefaultParagraphFont"/>
    <w:link w:val="E-mailSignature"/>
    <w:rsid w:val="003F249C"/>
  </w:style>
  <w:style w:type="character" w:styleId="Emphasis">
    <w:name w:val="Emphasis"/>
    <w:basedOn w:val="DefaultParagraphFont"/>
    <w:semiHidden/>
    <w:rsid w:val="003F249C"/>
    <w:rPr>
      <w:i/>
      <w:iCs/>
    </w:rPr>
  </w:style>
  <w:style w:type="character" w:styleId="EndnoteReference">
    <w:name w:val="endnote reference"/>
    <w:basedOn w:val="DefaultParagraphFont"/>
    <w:semiHidden/>
    <w:rsid w:val="003F249C"/>
    <w:rPr>
      <w:vertAlign w:val="superscript"/>
    </w:rPr>
  </w:style>
  <w:style w:type="paragraph" w:styleId="EndnoteText">
    <w:name w:val="endnote text"/>
    <w:basedOn w:val="Normal"/>
    <w:link w:val="EndnoteTextChar"/>
    <w:semiHidden/>
    <w:rsid w:val="003F249C"/>
    <w:pPr>
      <w:spacing w:after="0"/>
    </w:pPr>
    <w:rPr>
      <w:sz w:val="20"/>
      <w:szCs w:val="20"/>
    </w:rPr>
  </w:style>
  <w:style w:type="character" w:customStyle="1" w:styleId="EndnoteTextChar">
    <w:name w:val="Endnote Text Char"/>
    <w:basedOn w:val="DefaultParagraphFont"/>
    <w:link w:val="EndnoteText"/>
    <w:rsid w:val="003F249C"/>
    <w:rPr>
      <w:sz w:val="20"/>
      <w:szCs w:val="20"/>
    </w:rPr>
  </w:style>
  <w:style w:type="paragraph" w:styleId="EnvelopeAddress">
    <w:name w:val="envelope address"/>
    <w:basedOn w:val="Normal"/>
    <w:semiHidden/>
    <w:rsid w:val="003F249C"/>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semiHidden/>
    <w:rsid w:val="003F249C"/>
    <w:pPr>
      <w:spacing w:after="0"/>
    </w:pPr>
    <w:rPr>
      <w:rFonts w:asciiTheme="majorHAnsi" w:eastAsiaTheme="majorEastAsia" w:hAnsiTheme="majorHAnsi" w:cstheme="majorBidi"/>
      <w:sz w:val="20"/>
      <w:szCs w:val="20"/>
    </w:rPr>
  </w:style>
  <w:style w:type="character" w:styleId="FollowedHyperlink">
    <w:name w:val="FollowedHyperlink"/>
    <w:basedOn w:val="DefaultParagraphFont"/>
    <w:semiHidden/>
    <w:rsid w:val="003F249C"/>
    <w:rPr>
      <w:color w:val="800080" w:themeColor="followedHyperlink"/>
      <w:u w:val="single"/>
    </w:rPr>
  </w:style>
  <w:style w:type="character" w:styleId="FootnoteReference">
    <w:name w:val="footnote reference"/>
    <w:basedOn w:val="DefaultParagraphFont"/>
    <w:semiHidden/>
    <w:rsid w:val="003F249C"/>
    <w:rPr>
      <w:vertAlign w:val="superscript"/>
    </w:rPr>
  </w:style>
  <w:style w:type="character" w:styleId="HTMLAcronym">
    <w:name w:val="HTML Acronym"/>
    <w:basedOn w:val="DefaultParagraphFont"/>
    <w:semiHidden/>
    <w:rsid w:val="003F249C"/>
  </w:style>
  <w:style w:type="paragraph" w:styleId="HTMLAddress">
    <w:name w:val="HTML Address"/>
    <w:basedOn w:val="Normal"/>
    <w:link w:val="HTMLAddressChar"/>
    <w:semiHidden/>
    <w:rsid w:val="003F249C"/>
    <w:pPr>
      <w:spacing w:after="0"/>
    </w:pPr>
    <w:rPr>
      <w:i/>
      <w:iCs/>
    </w:rPr>
  </w:style>
  <w:style w:type="character" w:customStyle="1" w:styleId="HTMLAddressChar">
    <w:name w:val="HTML Address Char"/>
    <w:basedOn w:val="DefaultParagraphFont"/>
    <w:link w:val="HTMLAddress"/>
    <w:rsid w:val="003F249C"/>
    <w:rPr>
      <w:i/>
      <w:iCs/>
    </w:rPr>
  </w:style>
  <w:style w:type="character" w:styleId="HTMLCite">
    <w:name w:val="HTML Cite"/>
    <w:basedOn w:val="DefaultParagraphFont"/>
    <w:semiHidden/>
    <w:rsid w:val="003F249C"/>
    <w:rPr>
      <w:i/>
      <w:iCs/>
    </w:rPr>
  </w:style>
  <w:style w:type="character" w:styleId="HTMLCode">
    <w:name w:val="HTML Code"/>
    <w:basedOn w:val="DefaultParagraphFont"/>
    <w:semiHidden/>
    <w:rsid w:val="003F249C"/>
    <w:rPr>
      <w:rFonts w:ascii="Consolas" w:hAnsi="Consolas"/>
      <w:sz w:val="20"/>
      <w:szCs w:val="20"/>
    </w:rPr>
  </w:style>
  <w:style w:type="character" w:styleId="HTMLDefinition">
    <w:name w:val="HTML Definition"/>
    <w:basedOn w:val="DefaultParagraphFont"/>
    <w:semiHidden/>
    <w:rsid w:val="003F249C"/>
    <w:rPr>
      <w:i/>
      <w:iCs/>
    </w:rPr>
  </w:style>
  <w:style w:type="character" w:styleId="HTMLKeyboard">
    <w:name w:val="HTML Keyboard"/>
    <w:basedOn w:val="DefaultParagraphFont"/>
    <w:semiHidden/>
    <w:rsid w:val="003F249C"/>
    <w:rPr>
      <w:rFonts w:ascii="Consolas" w:hAnsi="Consolas"/>
      <w:sz w:val="20"/>
      <w:szCs w:val="20"/>
    </w:rPr>
  </w:style>
  <w:style w:type="paragraph" w:styleId="HTMLPreformatted">
    <w:name w:val="HTML Preformatted"/>
    <w:basedOn w:val="Normal"/>
    <w:link w:val="HTMLPreformattedChar"/>
    <w:semiHidden/>
    <w:rsid w:val="003F249C"/>
    <w:pPr>
      <w:spacing w:after="0"/>
    </w:pPr>
    <w:rPr>
      <w:rFonts w:ascii="Consolas" w:hAnsi="Consolas"/>
      <w:sz w:val="20"/>
      <w:szCs w:val="20"/>
    </w:rPr>
  </w:style>
  <w:style w:type="character" w:customStyle="1" w:styleId="HTMLPreformattedChar">
    <w:name w:val="HTML Preformatted Char"/>
    <w:basedOn w:val="DefaultParagraphFont"/>
    <w:link w:val="HTMLPreformatted"/>
    <w:rsid w:val="003F249C"/>
    <w:rPr>
      <w:rFonts w:ascii="Consolas" w:hAnsi="Consolas"/>
      <w:sz w:val="20"/>
      <w:szCs w:val="20"/>
    </w:rPr>
  </w:style>
  <w:style w:type="character" w:styleId="HTMLSample">
    <w:name w:val="HTML Sample"/>
    <w:basedOn w:val="DefaultParagraphFont"/>
    <w:semiHidden/>
    <w:rsid w:val="003F249C"/>
    <w:rPr>
      <w:rFonts w:ascii="Consolas" w:hAnsi="Consolas"/>
      <w:sz w:val="24"/>
      <w:szCs w:val="24"/>
    </w:rPr>
  </w:style>
  <w:style w:type="character" w:styleId="HTMLTypewriter">
    <w:name w:val="HTML Typewriter"/>
    <w:basedOn w:val="DefaultParagraphFont"/>
    <w:semiHidden/>
    <w:rsid w:val="003F249C"/>
    <w:rPr>
      <w:rFonts w:ascii="Consolas" w:hAnsi="Consolas"/>
      <w:sz w:val="20"/>
      <w:szCs w:val="20"/>
    </w:rPr>
  </w:style>
  <w:style w:type="character" w:styleId="HTMLVariable">
    <w:name w:val="HTML Variable"/>
    <w:basedOn w:val="DefaultParagraphFont"/>
    <w:semiHidden/>
    <w:rsid w:val="003F249C"/>
    <w:rPr>
      <w:i/>
      <w:iCs/>
    </w:rPr>
  </w:style>
  <w:style w:type="paragraph" w:styleId="Index2">
    <w:name w:val="index 2"/>
    <w:basedOn w:val="Normal"/>
    <w:next w:val="Normal"/>
    <w:autoRedefine/>
    <w:semiHidden/>
    <w:rsid w:val="003F249C"/>
    <w:pPr>
      <w:spacing w:after="0"/>
      <w:ind w:left="480" w:hanging="240"/>
    </w:pPr>
  </w:style>
  <w:style w:type="paragraph" w:styleId="Index3">
    <w:name w:val="index 3"/>
    <w:basedOn w:val="Normal"/>
    <w:next w:val="Normal"/>
    <w:autoRedefine/>
    <w:semiHidden/>
    <w:rsid w:val="003F249C"/>
    <w:pPr>
      <w:spacing w:after="0"/>
      <w:ind w:left="720" w:hanging="240"/>
    </w:pPr>
  </w:style>
  <w:style w:type="paragraph" w:styleId="Index4">
    <w:name w:val="index 4"/>
    <w:basedOn w:val="Normal"/>
    <w:next w:val="Normal"/>
    <w:autoRedefine/>
    <w:semiHidden/>
    <w:rsid w:val="003F249C"/>
    <w:pPr>
      <w:spacing w:after="0"/>
      <w:ind w:left="960" w:hanging="240"/>
    </w:pPr>
  </w:style>
  <w:style w:type="paragraph" w:styleId="Index5">
    <w:name w:val="index 5"/>
    <w:basedOn w:val="Normal"/>
    <w:next w:val="Normal"/>
    <w:autoRedefine/>
    <w:semiHidden/>
    <w:rsid w:val="003F249C"/>
    <w:pPr>
      <w:spacing w:after="0"/>
      <w:ind w:left="1200" w:hanging="240"/>
    </w:pPr>
  </w:style>
  <w:style w:type="paragraph" w:styleId="Index6">
    <w:name w:val="index 6"/>
    <w:basedOn w:val="Normal"/>
    <w:next w:val="Normal"/>
    <w:autoRedefine/>
    <w:semiHidden/>
    <w:rsid w:val="003F249C"/>
    <w:pPr>
      <w:spacing w:after="0"/>
      <w:ind w:left="1440" w:hanging="240"/>
    </w:pPr>
  </w:style>
  <w:style w:type="paragraph" w:styleId="Index7">
    <w:name w:val="index 7"/>
    <w:basedOn w:val="Normal"/>
    <w:next w:val="Normal"/>
    <w:autoRedefine/>
    <w:semiHidden/>
    <w:rsid w:val="003F249C"/>
    <w:pPr>
      <w:spacing w:after="0"/>
      <w:ind w:left="1680" w:hanging="240"/>
    </w:pPr>
  </w:style>
  <w:style w:type="paragraph" w:styleId="Index8">
    <w:name w:val="index 8"/>
    <w:basedOn w:val="Normal"/>
    <w:next w:val="Normal"/>
    <w:autoRedefine/>
    <w:semiHidden/>
    <w:rsid w:val="003F249C"/>
    <w:pPr>
      <w:spacing w:after="0"/>
      <w:ind w:left="1920" w:hanging="240"/>
    </w:pPr>
  </w:style>
  <w:style w:type="paragraph" w:styleId="Index9">
    <w:name w:val="index 9"/>
    <w:basedOn w:val="Normal"/>
    <w:next w:val="Normal"/>
    <w:autoRedefine/>
    <w:semiHidden/>
    <w:rsid w:val="003F249C"/>
    <w:pPr>
      <w:spacing w:after="0"/>
      <w:ind w:left="2160" w:hanging="240"/>
    </w:pPr>
  </w:style>
  <w:style w:type="paragraph" w:styleId="IndexHeading">
    <w:name w:val="index heading"/>
    <w:basedOn w:val="Normal"/>
    <w:next w:val="Index1"/>
    <w:semiHidden/>
    <w:rsid w:val="003F249C"/>
    <w:rPr>
      <w:rFonts w:asciiTheme="majorHAnsi" w:eastAsiaTheme="majorEastAsia" w:hAnsiTheme="majorHAnsi" w:cstheme="majorBidi"/>
      <w:b/>
      <w:bCs/>
    </w:rPr>
  </w:style>
  <w:style w:type="character" w:styleId="IntenseEmphasis">
    <w:name w:val="Intense Emphasis"/>
    <w:basedOn w:val="DefaultParagraphFont"/>
    <w:uiPriority w:val="21"/>
    <w:semiHidden/>
    <w:rsid w:val="003F249C"/>
    <w:rPr>
      <w:b/>
      <w:bCs/>
      <w:i/>
      <w:iCs/>
      <w:color w:val="87027B" w:themeColor="accent1"/>
    </w:rPr>
  </w:style>
  <w:style w:type="paragraph" w:styleId="IntenseQuote">
    <w:name w:val="Intense Quote"/>
    <w:basedOn w:val="Normal"/>
    <w:next w:val="Normal"/>
    <w:link w:val="IntenseQuoteChar"/>
    <w:uiPriority w:val="30"/>
    <w:semiHidden/>
    <w:rsid w:val="003F249C"/>
    <w:pPr>
      <w:pBdr>
        <w:bottom w:val="single" w:sz="4" w:space="4" w:color="87027B" w:themeColor="accent1"/>
      </w:pBdr>
      <w:spacing w:before="200" w:after="280"/>
      <w:ind w:left="936" w:right="936"/>
    </w:pPr>
    <w:rPr>
      <w:b/>
      <w:bCs/>
      <w:i/>
      <w:iCs/>
      <w:color w:val="87027B" w:themeColor="accent1"/>
    </w:rPr>
  </w:style>
  <w:style w:type="character" w:customStyle="1" w:styleId="IntenseQuoteChar">
    <w:name w:val="Intense Quote Char"/>
    <w:basedOn w:val="DefaultParagraphFont"/>
    <w:link w:val="IntenseQuote"/>
    <w:uiPriority w:val="30"/>
    <w:rsid w:val="003F249C"/>
    <w:rPr>
      <w:b/>
      <w:bCs/>
      <w:i/>
      <w:iCs/>
      <w:color w:val="87027B" w:themeColor="accent1"/>
    </w:rPr>
  </w:style>
  <w:style w:type="character" w:styleId="IntenseReference">
    <w:name w:val="Intense Reference"/>
    <w:basedOn w:val="DefaultParagraphFont"/>
    <w:uiPriority w:val="32"/>
    <w:semiHidden/>
    <w:rsid w:val="003F249C"/>
    <w:rPr>
      <w:b/>
      <w:bCs/>
      <w:smallCaps/>
      <w:color w:val="C6007E" w:themeColor="accent2"/>
      <w:spacing w:val="5"/>
      <w:u w:val="single"/>
    </w:rPr>
  </w:style>
  <w:style w:type="character" w:styleId="LineNumber">
    <w:name w:val="line number"/>
    <w:basedOn w:val="DefaultParagraphFont"/>
    <w:semiHidden/>
    <w:rsid w:val="003F249C"/>
  </w:style>
  <w:style w:type="paragraph" w:styleId="List">
    <w:name w:val="List"/>
    <w:basedOn w:val="Normal"/>
    <w:semiHidden/>
    <w:rsid w:val="003F249C"/>
    <w:pPr>
      <w:ind w:left="283" w:hanging="283"/>
      <w:contextualSpacing/>
    </w:pPr>
  </w:style>
  <w:style w:type="paragraph" w:styleId="List2">
    <w:name w:val="List 2"/>
    <w:basedOn w:val="Normal"/>
    <w:semiHidden/>
    <w:rsid w:val="003F249C"/>
    <w:pPr>
      <w:ind w:left="566" w:hanging="283"/>
      <w:contextualSpacing/>
    </w:pPr>
  </w:style>
  <w:style w:type="paragraph" w:styleId="List3">
    <w:name w:val="List 3"/>
    <w:basedOn w:val="Normal"/>
    <w:semiHidden/>
    <w:rsid w:val="003F249C"/>
    <w:pPr>
      <w:ind w:left="849" w:hanging="283"/>
      <w:contextualSpacing/>
    </w:pPr>
  </w:style>
  <w:style w:type="paragraph" w:styleId="List4">
    <w:name w:val="List 4"/>
    <w:basedOn w:val="Normal"/>
    <w:semiHidden/>
    <w:rsid w:val="003F249C"/>
    <w:pPr>
      <w:ind w:left="1132" w:hanging="283"/>
      <w:contextualSpacing/>
    </w:pPr>
  </w:style>
  <w:style w:type="paragraph" w:styleId="List5">
    <w:name w:val="List 5"/>
    <w:basedOn w:val="Normal"/>
    <w:semiHidden/>
    <w:rsid w:val="003F249C"/>
    <w:pPr>
      <w:ind w:left="1415" w:hanging="283"/>
      <w:contextualSpacing/>
    </w:pPr>
  </w:style>
  <w:style w:type="paragraph" w:styleId="ListContinue">
    <w:name w:val="List Continue"/>
    <w:basedOn w:val="Normal"/>
    <w:semiHidden/>
    <w:rsid w:val="003F249C"/>
    <w:pPr>
      <w:spacing w:after="120"/>
      <w:ind w:left="283"/>
      <w:contextualSpacing/>
    </w:pPr>
  </w:style>
  <w:style w:type="paragraph" w:styleId="ListContinue2">
    <w:name w:val="List Continue 2"/>
    <w:basedOn w:val="Normal"/>
    <w:semiHidden/>
    <w:rsid w:val="003F249C"/>
    <w:pPr>
      <w:spacing w:after="120"/>
      <w:ind w:left="566"/>
      <w:contextualSpacing/>
    </w:pPr>
  </w:style>
  <w:style w:type="paragraph" w:styleId="ListContinue3">
    <w:name w:val="List Continue 3"/>
    <w:basedOn w:val="Normal"/>
    <w:semiHidden/>
    <w:rsid w:val="003F249C"/>
    <w:pPr>
      <w:spacing w:after="120"/>
      <w:ind w:left="849"/>
      <w:contextualSpacing/>
    </w:pPr>
  </w:style>
  <w:style w:type="paragraph" w:styleId="ListContinue4">
    <w:name w:val="List Continue 4"/>
    <w:basedOn w:val="Normal"/>
    <w:semiHidden/>
    <w:rsid w:val="003F249C"/>
    <w:pPr>
      <w:spacing w:after="120"/>
      <w:ind w:left="1132"/>
      <w:contextualSpacing/>
    </w:pPr>
  </w:style>
  <w:style w:type="paragraph" w:styleId="ListContinue5">
    <w:name w:val="List Continue 5"/>
    <w:basedOn w:val="Normal"/>
    <w:semiHidden/>
    <w:rsid w:val="003F249C"/>
    <w:pPr>
      <w:spacing w:after="120"/>
      <w:ind w:left="1415"/>
      <w:contextualSpacing/>
    </w:pPr>
  </w:style>
  <w:style w:type="paragraph" w:styleId="ListNumber4">
    <w:name w:val="List Number 4"/>
    <w:basedOn w:val="Normal"/>
    <w:semiHidden/>
    <w:rsid w:val="003F249C"/>
    <w:pPr>
      <w:numPr>
        <w:numId w:val="10"/>
      </w:numPr>
      <w:contextualSpacing/>
    </w:pPr>
  </w:style>
  <w:style w:type="paragraph" w:styleId="ListNumber5">
    <w:name w:val="List Number 5"/>
    <w:basedOn w:val="Normal"/>
    <w:semiHidden/>
    <w:rsid w:val="003F249C"/>
    <w:pPr>
      <w:numPr>
        <w:numId w:val="11"/>
      </w:numPr>
      <w:contextualSpacing/>
    </w:pPr>
  </w:style>
  <w:style w:type="paragraph" w:styleId="ListParagraph">
    <w:name w:val="List Paragraph"/>
    <w:basedOn w:val="Normal"/>
    <w:link w:val="ListParagraphChar"/>
    <w:uiPriority w:val="34"/>
    <w:qFormat/>
    <w:rsid w:val="003F249C"/>
    <w:pPr>
      <w:ind w:left="720"/>
      <w:contextualSpacing/>
    </w:pPr>
  </w:style>
  <w:style w:type="paragraph" w:styleId="MacroText">
    <w:name w:val="macro"/>
    <w:link w:val="MacroTextChar"/>
    <w:semiHidden/>
    <w:rsid w:val="003F249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rsid w:val="003F249C"/>
    <w:rPr>
      <w:rFonts w:ascii="Consolas" w:hAnsi="Consolas"/>
      <w:sz w:val="20"/>
      <w:szCs w:val="20"/>
    </w:rPr>
  </w:style>
  <w:style w:type="paragraph" w:styleId="MessageHeader">
    <w:name w:val="Message Header"/>
    <w:basedOn w:val="Normal"/>
    <w:link w:val="MessageHeaderChar"/>
    <w:semiHidden/>
    <w:rsid w:val="003F249C"/>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3F249C"/>
    <w:rPr>
      <w:rFonts w:asciiTheme="majorHAnsi" w:eastAsiaTheme="majorEastAsia" w:hAnsiTheme="majorHAnsi" w:cstheme="majorBidi"/>
      <w:shd w:val="pct20" w:color="auto" w:fill="auto"/>
    </w:rPr>
  </w:style>
  <w:style w:type="paragraph" w:styleId="NoSpacing">
    <w:name w:val="No Spacing"/>
    <w:uiPriority w:val="1"/>
    <w:semiHidden/>
    <w:rsid w:val="003F249C"/>
    <w:pPr>
      <w:spacing w:after="0"/>
    </w:pPr>
  </w:style>
  <w:style w:type="paragraph" w:styleId="NoteHeading">
    <w:name w:val="Note Heading"/>
    <w:basedOn w:val="Normal"/>
    <w:next w:val="Normal"/>
    <w:link w:val="NoteHeadingChar"/>
    <w:semiHidden/>
    <w:rsid w:val="003F249C"/>
    <w:pPr>
      <w:spacing w:after="0"/>
    </w:pPr>
  </w:style>
  <w:style w:type="character" w:customStyle="1" w:styleId="NoteHeadingChar">
    <w:name w:val="Note Heading Char"/>
    <w:basedOn w:val="DefaultParagraphFont"/>
    <w:link w:val="NoteHeading"/>
    <w:rsid w:val="003F249C"/>
  </w:style>
  <w:style w:type="character" w:styleId="PageNumber">
    <w:name w:val="page number"/>
    <w:basedOn w:val="DefaultParagraphFont"/>
    <w:semiHidden/>
    <w:rsid w:val="003F249C"/>
  </w:style>
  <w:style w:type="character" w:styleId="PlaceholderText">
    <w:name w:val="Placeholder Text"/>
    <w:basedOn w:val="DefaultParagraphFont"/>
    <w:uiPriority w:val="99"/>
    <w:semiHidden/>
    <w:rsid w:val="003F249C"/>
    <w:rPr>
      <w:color w:val="808080"/>
    </w:rPr>
  </w:style>
  <w:style w:type="paragraph" w:styleId="PlainText">
    <w:name w:val="Plain Text"/>
    <w:basedOn w:val="Normal"/>
    <w:link w:val="PlainTextChar"/>
    <w:semiHidden/>
    <w:rsid w:val="003F249C"/>
    <w:pPr>
      <w:spacing w:after="0"/>
    </w:pPr>
    <w:rPr>
      <w:rFonts w:ascii="Consolas" w:hAnsi="Consolas"/>
      <w:sz w:val="21"/>
      <w:szCs w:val="21"/>
    </w:rPr>
  </w:style>
  <w:style w:type="character" w:customStyle="1" w:styleId="PlainTextChar">
    <w:name w:val="Plain Text Char"/>
    <w:basedOn w:val="DefaultParagraphFont"/>
    <w:link w:val="PlainText"/>
    <w:rsid w:val="003F249C"/>
    <w:rPr>
      <w:rFonts w:ascii="Consolas" w:hAnsi="Consolas"/>
      <w:sz w:val="21"/>
      <w:szCs w:val="21"/>
    </w:rPr>
  </w:style>
  <w:style w:type="paragraph" w:styleId="Quote">
    <w:name w:val="Quote"/>
    <w:basedOn w:val="Normal"/>
    <w:next w:val="Normal"/>
    <w:link w:val="QuoteChar"/>
    <w:uiPriority w:val="29"/>
    <w:semiHidden/>
    <w:rsid w:val="003F249C"/>
    <w:rPr>
      <w:i/>
      <w:iCs/>
      <w:color w:val="000000" w:themeColor="text1"/>
    </w:rPr>
  </w:style>
  <w:style w:type="character" w:customStyle="1" w:styleId="QuoteChar">
    <w:name w:val="Quote Char"/>
    <w:basedOn w:val="DefaultParagraphFont"/>
    <w:link w:val="Quote"/>
    <w:uiPriority w:val="29"/>
    <w:rsid w:val="003F249C"/>
    <w:rPr>
      <w:i/>
      <w:iCs/>
      <w:color w:val="000000" w:themeColor="text1"/>
    </w:rPr>
  </w:style>
  <w:style w:type="paragraph" w:styleId="Salutation">
    <w:name w:val="Salutation"/>
    <w:basedOn w:val="Normal"/>
    <w:next w:val="Normal"/>
    <w:link w:val="SalutationChar"/>
    <w:semiHidden/>
    <w:rsid w:val="003F249C"/>
  </w:style>
  <w:style w:type="character" w:customStyle="1" w:styleId="SalutationChar">
    <w:name w:val="Salutation Char"/>
    <w:basedOn w:val="DefaultParagraphFont"/>
    <w:link w:val="Salutation"/>
    <w:rsid w:val="003F249C"/>
  </w:style>
  <w:style w:type="paragraph" w:styleId="Signature">
    <w:name w:val="Signature"/>
    <w:basedOn w:val="Normal"/>
    <w:link w:val="SignatureChar"/>
    <w:semiHidden/>
    <w:rsid w:val="003F249C"/>
    <w:pPr>
      <w:spacing w:after="0"/>
      <w:ind w:left="4252"/>
    </w:pPr>
  </w:style>
  <w:style w:type="character" w:customStyle="1" w:styleId="SignatureChar">
    <w:name w:val="Signature Char"/>
    <w:basedOn w:val="DefaultParagraphFont"/>
    <w:link w:val="Signature"/>
    <w:rsid w:val="003F249C"/>
  </w:style>
  <w:style w:type="character" w:styleId="Strong">
    <w:name w:val="Strong"/>
    <w:basedOn w:val="DefaultParagraphFont"/>
    <w:semiHidden/>
    <w:rsid w:val="003F249C"/>
    <w:rPr>
      <w:b/>
      <w:bCs/>
    </w:rPr>
  </w:style>
  <w:style w:type="paragraph" w:styleId="Subtitle">
    <w:name w:val="Subtitle"/>
    <w:basedOn w:val="Normal"/>
    <w:next w:val="Normal"/>
    <w:link w:val="SubtitleChar"/>
    <w:semiHidden/>
    <w:rsid w:val="003F249C"/>
    <w:pPr>
      <w:numPr>
        <w:ilvl w:val="1"/>
      </w:numPr>
    </w:pPr>
    <w:rPr>
      <w:rFonts w:asciiTheme="majorHAnsi" w:eastAsiaTheme="majorEastAsia" w:hAnsiTheme="majorHAnsi" w:cstheme="majorBidi"/>
      <w:i/>
      <w:iCs/>
      <w:color w:val="87027B" w:themeColor="accent1"/>
      <w:spacing w:val="15"/>
    </w:rPr>
  </w:style>
  <w:style w:type="character" w:customStyle="1" w:styleId="SubtitleChar">
    <w:name w:val="Subtitle Char"/>
    <w:basedOn w:val="DefaultParagraphFont"/>
    <w:link w:val="Subtitle"/>
    <w:rsid w:val="003F249C"/>
    <w:rPr>
      <w:rFonts w:asciiTheme="majorHAnsi" w:eastAsiaTheme="majorEastAsia" w:hAnsiTheme="majorHAnsi" w:cstheme="majorBidi"/>
      <w:i/>
      <w:iCs/>
      <w:color w:val="87027B" w:themeColor="accent1"/>
      <w:spacing w:val="15"/>
    </w:rPr>
  </w:style>
  <w:style w:type="character" w:styleId="SubtleEmphasis">
    <w:name w:val="Subtle Emphasis"/>
    <w:basedOn w:val="DefaultParagraphFont"/>
    <w:uiPriority w:val="19"/>
    <w:semiHidden/>
    <w:rsid w:val="003F249C"/>
    <w:rPr>
      <w:i/>
      <w:iCs/>
      <w:color w:val="808080" w:themeColor="text1" w:themeTint="7F"/>
    </w:rPr>
  </w:style>
  <w:style w:type="character" w:styleId="SubtleReference">
    <w:name w:val="Subtle Reference"/>
    <w:basedOn w:val="DefaultParagraphFont"/>
    <w:uiPriority w:val="31"/>
    <w:semiHidden/>
    <w:rsid w:val="003F249C"/>
    <w:rPr>
      <w:smallCaps/>
      <w:color w:val="C6007E" w:themeColor="accent2"/>
      <w:u w:val="single"/>
    </w:rPr>
  </w:style>
  <w:style w:type="paragraph" w:styleId="TableofAuthorities">
    <w:name w:val="table of authorities"/>
    <w:basedOn w:val="Normal"/>
    <w:next w:val="Normal"/>
    <w:semiHidden/>
    <w:rsid w:val="003F249C"/>
    <w:pPr>
      <w:spacing w:after="0"/>
      <w:ind w:left="240" w:hanging="240"/>
    </w:pPr>
  </w:style>
  <w:style w:type="paragraph" w:styleId="TableofFigures">
    <w:name w:val="table of figures"/>
    <w:basedOn w:val="Normal"/>
    <w:next w:val="Normal"/>
    <w:semiHidden/>
    <w:rsid w:val="003F249C"/>
    <w:pPr>
      <w:spacing w:after="0"/>
    </w:pPr>
  </w:style>
  <w:style w:type="paragraph" w:styleId="TOAHeading">
    <w:name w:val="toa heading"/>
    <w:basedOn w:val="Normal"/>
    <w:next w:val="Normal"/>
    <w:semiHidden/>
    <w:rsid w:val="003F249C"/>
    <w:pPr>
      <w:spacing w:before="120"/>
    </w:pPr>
    <w:rPr>
      <w:rFonts w:asciiTheme="majorHAnsi" w:eastAsiaTheme="majorEastAsia" w:hAnsiTheme="majorHAnsi" w:cstheme="majorBidi"/>
      <w:b/>
      <w:bCs/>
    </w:rPr>
  </w:style>
  <w:style w:type="character" w:customStyle="1" w:styleId="FooterChar">
    <w:name w:val="Footer Char"/>
    <w:basedOn w:val="DefaultParagraphFont"/>
    <w:link w:val="Footer"/>
    <w:uiPriority w:val="99"/>
    <w:semiHidden/>
    <w:rsid w:val="005F6EE9"/>
    <w:rPr>
      <w:sz w:val="20"/>
    </w:rPr>
  </w:style>
  <w:style w:type="character" w:customStyle="1" w:styleId="ListParagraphChar">
    <w:name w:val="List Paragraph Char"/>
    <w:basedOn w:val="DefaultParagraphFont"/>
    <w:link w:val="ListParagraph"/>
    <w:uiPriority w:val="34"/>
    <w:locked/>
    <w:rsid w:val="007F4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dcs.org.uk/media/6209/face-covering-in-education-position-paperdocx.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amandarudge.com/the-effects-of-face-coverings-and-remote-microphone-technology-on-speech-perception-in-the-classroom/" TargetMode="External"/><Relationship Id="rId2" Type="http://schemas.openxmlformats.org/officeDocument/2006/relationships/hyperlink" Target="https://arxiv.org/abs/2008.04521" TargetMode="External"/><Relationship Id="rId1" Type="http://schemas.openxmlformats.org/officeDocument/2006/relationships/hyperlink" Target="http://www.ndcs.org.uk/media/6209/face-covering-in-education-position-paperdocx.pdf" TargetMode="External"/></Relationships>
</file>

<file path=word/theme/theme1.xml><?xml version="1.0" encoding="utf-8"?>
<a:theme xmlns:a="http://schemas.openxmlformats.org/drawingml/2006/main" name="Office Theme">
  <a:themeElements>
    <a:clrScheme name="NDCS 2017">
      <a:dk1>
        <a:sysClr val="windowText" lastClr="000000"/>
      </a:dk1>
      <a:lt1>
        <a:sysClr val="window" lastClr="FFFFFF"/>
      </a:lt1>
      <a:dk2>
        <a:srgbClr val="87027B"/>
      </a:dk2>
      <a:lt2>
        <a:srgbClr val="720062"/>
      </a:lt2>
      <a:accent1>
        <a:srgbClr val="87027B"/>
      </a:accent1>
      <a:accent2>
        <a:srgbClr val="C6007E"/>
      </a:accent2>
      <a:accent3>
        <a:srgbClr val="0092BC"/>
      </a:accent3>
      <a:accent4>
        <a:srgbClr val="EA7600"/>
      </a:accent4>
      <a:accent5>
        <a:srgbClr val="F2A900"/>
      </a:accent5>
      <a:accent6>
        <a:srgbClr val="C4D600"/>
      </a:accent6>
      <a:hlink>
        <a:srgbClr val="0000FF"/>
      </a:hlink>
      <a:folHlink>
        <a:srgbClr val="80008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4BA8C-53A8-4381-BD85-092372525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DEFAFA0</Template>
  <TotalTime>18</TotalTime>
  <Pages>4</Pages>
  <Words>1410</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NDCS Blank template</vt:lpstr>
    </vt:vector>
  </TitlesOfParts>
  <Company>NDCS</Company>
  <LinksUpToDate>false</LinksUpToDate>
  <CharactersWithSpaces>9435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NDCS Blank template</dc:title>
  <dc:subject/>
  <dc:creator>Ian Noon</dc:creator>
  <cp:keywords/>
  <dc:description/>
  <cp:lastModifiedBy>Ian Noon</cp:lastModifiedBy>
  <cp:revision>8</cp:revision>
  <cp:lastPrinted>2006-06-05T09:49:00Z</cp:lastPrinted>
  <dcterms:created xsi:type="dcterms:W3CDTF">2020-09-30T14:54:00Z</dcterms:created>
  <dcterms:modified xsi:type="dcterms:W3CDTF">2020-10-05T07:10:00Z</dcterms:modified>
</cp:coreProperties>
</file>