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DD0F" w14:textId="77777777" w:rsidR="005B2342" w:rsidRDefault="0036142C" w:rsidP="005B2342">
      <w:pPr>
        <w:spacing w:after="0"/>
        <w:ind w:left="360" w:hanging="360"/>
        <w:rPr>
          <w:b/>
          <w:noProof/>
          <w:sz w:val="28"/>
          <w:szCs w:val="28"/>
        </w:rPr>
      </w:pPr>
      <w:bookmarkStart w:id="0" w:name="_Hlk106119117"/>
      <w:r w:rsidRPr="00ED068B">
        <w:rPr>
          <w:b/>
          <w:noProof/>
          <w:sz w:val="28"/>
          <w:szCs w:val="28"/>
        </w:rPr>
        <w:drawing>
          <wp:anchor distT="0" distB="0" distL="114300" distR="114300" simplePos="0" relativeHeight="251659264" behindDoc="1" locked="0" layoutInCell="1" allowOverlap="1" wp14:anchorId="709C67FE" wp14:editId="01DC369B">
            <wp:simplePos x="0" y="0"/>
            <wp:positionH relativeFrom="page">
              <wp:posOffset>5729737</wp:posOffset>
            </wp:positionH>
            <wp:positionV relativeFrom="page">
              <wp:posOffset>819509</wp:posOffset>
            </wp:positionV>
            <wp:extent cx="1369060" cy="1200150"/>
            <wp:effectExtent l="0" t="0" r="2540" b="0"/>
            <wp:wrapNone/>
            <wp:docPr id="9"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5" descr="Text&#10;&#10;Description automatically generated with low confidence"/>
                    <pic:cNvPicPr>
                      <a:picLocks noChangeAspect="1" noChangeArrowheads="1"/>
                    </pic:cNvPicPr>
                  </pic:nvPicPr>
                  <pic:blipFill>
                    <a:blip r:embed="rId11"/>
                    <a:srcRect l="77864" t="2060" b="83319"/>
                    <a:stretch>
                      <a:fillRect/>
                    </a:stretch>
                  </pic:blipFill>
                  <pic:spPr bwMode="auto">
                    <a:xfrm>
                      <a:off x="0" y="0"/>
                      <a:ext cx="1369060" cy="1200150"/>
                    </a:xfrm>
                    <a:prstGeom prst="rect">
                      <a:avLst/>
                    </a:prstGeom>
                    <a:noFill/>
                    <a:ln w="9525">
                      <a:noFill/>
                      <a:miter lim="800000"/>
                      <a:headEnd/>
                      <a:tailEnd/>
                    </a:ln>
                  </pic:spPr>
                </pic:pic>
              </a:graphicData>
            </a:graphic>
          </wp:anchor>
        </w:drawing>
      </w:r>
      <w:r w:rsidR="005B2342">
        <w:rPr>
          <w:b/>
          <w:noProof/>
          <w:sz w:val="28"/>
          <w:szCs w:val="28"/>
        </w:rPr>
        <w:t>Petition</w:t>
      </w:r>
      <w:r w:rsidRPr="00ED068B">
        <w:rPr>
          <w:b/>
          <w:noProof/>
          <w:sz w:val="28"/>
          <w:szCs w:val="28"/>
        </w:rPr>
        <w:t xml:space="preserve"> </w:t>
      </w:r>
      <w:r w:rsidR="005B2342" w:rsidRPr="005B2342">
        <w:rPr>
          <w:b/>
          <w:noProof/>
          <w:sz w:val="28"/>
          <w:szCs w:val="28"/>
        </w:rPr>
        <w:t xml:space="preserve">PE1867: Establish a new national qualification for </w:t>
      </w:r>
    </w:p>
    <w:p w14:paraId="64BAAEBC" w14:textId="6C6E118A" w:rsidR="005B2342" w:rsidRDefault="005B2342" w:rsidP="005B2342">
      <w:pPr>
        <w:spacing w:after="0"/>
        <w:ind w:left="360" w:hanging="360"/>
        <w:rPr>
          <w:b/>
          <w:bCs/>
          <w:sz w:val="28"/>
          <w:szCs w:val="28"/>
        </w:rPr>
      </w:pPr>
      <w:r w:rsidRPr="005B2342">
        <w:rPr>
          <w:b/>
          <w:noProof/>
          <w:sz w:val="28"/>
          <w:szCs w:val="28"/>
        </w:rPr>
        <w:t>British Sign Language (BSL)</w:t>
      </w:r>
    </w:p>
    <w:bookmarkEnd w:id="0"/>
    <w:p w14:paraId="7ACB13E5" w14:textId="52676C83" w:rsidR="0036142C" w:rsidRPr="00ED068B" w:rsidRDefault="0036142C" w:rsidP="00ED068B">
      <w:pPr>
        <w:spacing w:after="0"/>
        <w:ind w:left="360" w:hanging="360"/>
        <w:rPr>
          <w:b/>
          <w:bCs/>
          <w:sz w:val="28"/>
          <w:szCs w:val="28"/>
        </w:rPr>
      </w:pPr>
      <w:r w:rsidRPr="00ED068B">
        <w:rPr>
          <w:b/>
          <w:bCs/>
          <w:sz w:val="28"/>
          <w:szCs w:val="28"/>
        </w:rPr>
        <w:t>Response by National Deaf Children’s Society</w:t>
      </w:r>
    </w:p>
    <w:p w14:paraId="0DF5F7D1" w14:textId="18CCC74F" w:rsidR="0036142C" w:rsidRPr="00ED068B" w:rsidRDefault="0036142C" w:rsidP="00ED068B">
      <w:pPr>
        <w:spacing w:after="0"/>
        <w:ind w:left="360" w:hanging="360"/>
        <w:rPr>
          <w:b/>
          <w:bCs/>
          <w:sz w:val="28"/>
          <w:szCs w:val="28"/>
        </w:rPr>
      </w:pPr>
      <w:r w:rsidRPr="00ED068B">
        <w:rPr>
          <w:b/>
          <w:bCs/>
          <w:sz w:val="28"/>
          <w:szCs w:val="28"/>
        </w:rPr>
        <w:t>June 2022</w:t>
      </w:r>
    </w:p>
    <w:p w14:paraId="0306EB82" w14:textId="77777777" w:rsidR="0036142C" w:rsidRPr="00ED068B" w:rsidRDefault="0036142C" w:rsidP="00811C7E">
      <w:pPr>
        <w:ind w:left="360" w:hanging="360"/>
        <w:rPr>
          <w:b/>
          <w:bCs/>
        </w:rPr>
      </w:pPr>
    </w:p>
    <w:p w14:paraId="2F886449" w14:textId="7B426663" w:rsidR="002D207D" w:rsidRPr="00ED068B" w:rsidRDefault="002D207D" w:rsidP="0036142C">
      <w:pPr>
        <w:pStyle w:val="ListParagraph"/>
        <w:numPr>
          <w:ilvl w:val="0"/>
          <w:numId w:val="1"/>
        </w:numPr>
        <w:ind w:left="360"/>
        <w:rPr>
          <w:b/>
          <w:bCs/>
        </w:rPr>
      </w:pPr>
      <w:r w:rsidRPr="00ED068B">
        <w:rPr>
          <w:b/>
          <w:bCs/>
        </w:rPr>
        <w:t>Introduction</w:t>
      </w:r>
    </w:p>
    <w:p w14:paraId="00C65F6A" w14:textId="25469E87" w:rsidR="002D207D" w:rsidRDefault="002D207D" w:rsidP="00811C7E">
      <w:r w:rsidRPr="002D207D">
        <w:t xml:space="preserve"> The National Deaf Children’s Society (NDCS) is the leading charity in Scotland dedicated to creating a world without barriers for deaf children and young people. </w:t>
      </w:r>
    </w:p>
    <w:p w14:paraId="22224DF8" w14:textId="5514DEFF" w:rsidR="002D207D" w:rsidRDefault="002D207D" w:rsidP="00811C7E">
      <w:r w:rsidRPr="002D207D">
        <w:t xml:space="preserve">Our response to this </w:t>
      </w:r>
      <w:r>
        <w:t>petition</w:t>
      </w:r>
      <w:r w:rsidRPr="002D207D">
        <w:t xml:space="preserve"> has been informed by consultation we have undertaken as part of our role on the </w:t>
      </w:r>
      <w:r w:rsidR="00EC1D89">
        <w:t>British Sign Language Partnership</w:t>
      </w:r>
      <w:r w:rsidRPr="002D207D">
        <w:t xml:space="preserve"> with both deaf young people and parents of deaf young people.</w:t>
      </w:r>
    </w:p>
    <w:p w14:paraId="6601F6EA" w14:textId="5A22DEBF" w:rsidR="002D207D" w:rsidRDefault="002D207D" w:rsidP="00811C7E">
      <w:r w:rsidRPr="002D207D">
        <w:t xml:space="preserve">NDCS uses the term “deaf” to refer to all types and levels of hearing loss. </w:t>
      </w:r>
    </w:p>
    <w:p w14:paraId="36B19984" w14:textId="3C626CEC" w:rsidR="008105F2" w:rsidRPr="00B740F9" w:rsidRDefault="008105F2" w:rsidP="008105F2">
      <w:pPr>
        <w:pStyle w:val="ListParagraph"/>
        <w:numPr>
          <w:ilvl w:val="0"/>
          <w:numId w:val="4"/>
        </w:numPr>
        <w:spacing w:after="0" w:line="240" w:lineRule="auto"/>
        <w:rPr>
          <w:b/>
          <w:noProof/>
        </w:rPr>
      </w:pPr>
      <w:r>
        <w:rPr>
          <w:noProof/>
        </w:rPr>
        <w:t xml:space="preserve">There are at least </w:t>
      </w:r>
      <w:r w:rsidRPr="00993639">
        <w:rPr>
          <w:noProof/>
        </w:rPr>
        <w:t xml:space="preserve">3647 </w:t>
      </w:r>
      <w:r>
        <w:rPr>
          <w:noProof/>
        </w:rPr>
        <w:t>deaf children and young people in Scotland (CRIDE 2019</w:t>
      </w:r>
      <w:r w:rsidR="002C4536">
        <w:rPr>
          <w:rStyle w:val="FootnoteReference"/>
          <w:noProof/>
        </w:rPr>
        <w:footnoteReference w:id="1"/>
      </w:r>
      <w:r>
        <w:rPr>
          <w:noProof/>
        </w:rPr>
        <w:t>)</w:t>
      </w:r>
    </w:p>
    <w:p w14:paraId="565B4002" w14:textId="44970212" w:rsidR="008105F2" w:rsidRPr="000275F3" w:rsidRDefault="00DE52B7" w:rsidP="008105F2">
      <w:pPr>
        <w:pStyle w:val="ListParagraph"/>
        <w:numPr>
          <w:ilvl w:val="0"/>
          <w:numId w:val="4"/>
        </w:numPr>
        <w:spacing w:after="0" w:line="240" w:lineRule="auto"/>
        <w:jc w:val="both"/>
        <w:rPr>
          <w:rFonts w:cs="Arial"/>
        </w:rPr>
      </w:pPr>
      <w:r>
        <w:rPr>
          <w:rFonts w:cs="Arial"/>
        </w:rPr>
        <w:t xml:space="preserve">More than </w:t>
      </w:r>
      <w:r w:rsidR="008105F2" w:rsidRPr="000275F3">
        <w:rPr>
          <w:rFonts w:cs="Arial"/>
        </w:rPr>
        <w:t xml:space="preserve">90% of deaf children have hearing parents or carers, this makes support, intervention and information in the early years crucial for families, to ensure children have the best start in </w:t>
      </w:r>
      <w:proofErr w:type="gramStart"/>
      <w:r w:rsidR="008105F2" w:rsidRPr="000275F3">
        <w:rPr>
          <w:rFonts w:cs="Arial"/>
        </w:rPr>
        <w:t>life;</w:t>
      </w:r>
      <w:proofErr w:type="gramEnd"/>
      <w:r w:rsidR="008105F2" w:rsidRPr="000275F3">
        <w:rPr>
          <w:rFonts w:cs="Arial"/>
        </w:rPr>
        <w:t xml:space="preserve"> </w:t>
      </w:r>
    </w:p>
    <w:p w14:paraId="05B36B84" w14:textId="77777777" w:rsidR="008105F2" w:rsidRPr="000275F3" w:rsidRDefault="008105F2" w:rsidP="008105F2">
      <w:pPr>
        <w:pStyle w:val="ListParagraph"/>
        <w:numPr>
          <w:ilvl w:val="0"/>
          <w:numId w:val="4"/>
        </w:numPr>
        <w:spacing w:after="0" w:line="240" w:lineRule="auto"/>
        <w:jc w:val="both"/>
        <w:rPr>
          <w:rFonts w:cs="Arial"/>
        </w:rPr>
      </w:pPr>
      <w:r w:rsidRPr="000275F3">
        <w:rPr>
          <w:rFonts w:cs="Arial"/>
        </w:rPr>
        <w:t xml:space="preserve">Around </w:t>
      </w:r>
      <w:r w:rsidRPr="00B740F9">
        <w:rPr>
          <w:rFonts w:cs="Arial"/>
        </w:rPr>
        <w:t>87%</w:t>
      </w:r>
      <w:r w:rsidRPr="000275F3">
        <w:rPr>
          <w:rFonts w:cs="Arial"/>
        </w:rPr>
        <w:t xml:space="preserve"> of deaf children are educated in mainstream schools, making additional specialist support crucial to ensuring these learners reach their full </w:t>
      </w:r>
      <w:proofErr w:type="gramStart"/>
      <w:r w:rsidRPr="000275F3">
        <w:rPr>
          <w:rFonts w:cs="Arial"/>
        </w:rPr>
        <w:t>potential;</w:t>
      </w:r>
      <w:proofErr w:type="gramEnd"/>
      <w:r w:rsidRPr="000275F3">
        <w:rPr>
          <w:rFonts w:cs="Arial"/>
        </w:rPr>
        <w:t xml:space="preserve"> </w:t>
      </w:r>
    </w:p>
    <w:p w14:paraId="4F3051D0" w14:textId="77777777" w:rsidR="008105F2" w:rsidRPr="00B740F9" w:rsidRDefault="008105F2" w:rsidP="008105F2">
      <w:pPr>
        <w:pStyle w:val="ListParagraph"/>
        <w:numPr>
          <w:ilvl w:val="0"/>
          <w:numId w:val="4"/>
        </w:numPr>
        <w:spacing w:after="0" w:line="240" w:lineRule="auto"/>
        <w:rPr>
          <w:b/>
          <w:noProof/>
        </w:rPr>
      </w:pPr>
      <w:r w:rsidRPr="000275F3">
        <w:t xml:space="preserve">The specialist teacher workforce continues to face challenges </w:t>
      </w:r>
      <w:r w:rsidRPr="000275F3">
        <w:rPr>
          <w:rFonts w:cstheme="minorHAnsi"/>
        </w:rPr>
        <w:t>with data suggesting overall reductions in numbers of Teachers of the Deaf in education authorities</w:t>
      </w:r>
    </w:p>
    <w:p w14:paraId="06C821A1" w14:textId="577EAA6A" w:rsidR="008105F2" w:rsidRDefault="008105F2" w:rsidP="00811C7E">
      <w:pPr>
        <w:pStyle w:val="ListParagraph"/>
        <w:numPr>
          <w:ilvl w:val="0"/>
          <w:numId w:val="4"/>
        </w:numPr>
        <w:spacing w:after="240" w:line="240" w:lineRule="auto"/>
      </w:pPr>
      <w:r w:rsidRPr="000275F3">
        <w:t xml:space="preserve">With the right support, deaf young people can achieve as much as their hearing peers. </w:t>
      </w:r>
      <w:proofErr w:type="gramStart"/>
      <w:r w:rsidRPr="000275F3">
        <w:t>However</w:t>
      </w:r>
      <w:proofErr w:type="gramEnd"/>
      <w:r w:rsidRPr="000275F3">
        <w:t xml:space="preserve"> we continue to be concerned about the persisting education attainme</w:t>
      </w:r>
      <w:r>
        <w:t>nt gap facing deaf young people.</w:t>
      </w:r>
    </w:p>
    <w:p w14:paraId="315C7E46" w14:textId="77777777" w:rsidR="00ED068B" w:rsidRDefault="00ED068B" w:rsidP="00ED068B">
      <w:pPr>
        <w:pStyle w:val="ListParagraph"/>
        <w:spacing w:after="240" w:line="240" w:lineRule="auto"/>
      </w:pPr>
    </w:p>
    <w:p w14:paraId="2BDF5337" w14:textId="31882545" w:rsidR="002D207D" w:rsidRPr="00242FE8" w:rsidRDefault="002D207D" w:rsidP="00811C7E">
      <w:pPr>
        <w:pStyle w:val="ListParagraph"/>
        <w:numPr>
          <w:ilvl w:val="0"/>
          <w:numId w:val="1"/>
        </w:numPr>
        <w:ind w:left="360"/>
        <w:rPr>
          <w:b/>
          <w:bCs/>
        </w:rPr>
      </w:pPr>
      <w:r w:rsidRPr="00242FE8">
        <w:rPr>
          <w:b/>
          <w:bCs/>
        </w:rPr>
        <w:t xml:space="preserve">Background </w:t>
      </w:r>
    </w:p>
    <w:p w14:paraId="15C2ECA0" w14:textId="4FD6E646" w:rsidR="002D207D" w:rsidRDefault="002D207D" w:rsidP="00811C7E">
      <w:r w:rsidRPr="002D207D">
        <w:t xml:space="preserve">The passage of the British Sign Language (Scotland) Act 2015 marked a historic moment for deaf people across Scotland. </w:t>
      </w:r>
      <w:r>
        <w:t xml:space="preserve">While not all deaf children use BSL, and not all BSL users are deaf, we recognise the importance of BSL in deaf culture, and share the aspiration as set out in the Scottish </w:t>
      </w:r>
      <w:r w:rsidR="002C4536">
        <w:t>G</w:t>
      </w:r>
      <w:r>
        <w:t xml:space="preserve">overnment BSL plan 2017-2022 that </w:t>
      </w:r>
      <w:r w:rsidRPr="002D207D">
        <w:t>Scotland</w:t>
      </w:r>
      <w:r>
        <w:t xml:space="preserve"> should be</w:t>
      </w:r>
      <w:r w:rsidRPr="002D207D">
        <w:t xml:space="preserve"> the best place in the world for BSL users to live, work and visit</w:t>
      </w:r>
      <w:r w:rsidR="002C4536">
        <w:rPr>
          <w:rStyle w:val="FootnoteReference"/>
        </w:rPr>
        <w:footnoteReference w:id="2"/>
      </w:r>
      <w:r w:rsidRPr="002D207D">
        <w:t>.</w:t>
      </w:r>
      <w:r>
        <w:t xml:space="preserve"> A country where public bodies routinely use and promote BSL, as required by the </w:t>
      </w:r>
      <w:r w:rsidR="00EC1D89">
        <w:t>A</w:t>
      </w:r>
      <w:r>
        <w:t xml:space="preserve">ct, will </w:t>
      </w:r>
      <w:proofErr w:type="gramStart"/>
      <w:r>
        <w:t>by definition be</w:t>
      </w:r>
      <w:proofErr w:type="gramEnd"/>
      <w:r>
        <w:t xml:space="preserve"> a more deaf-friendly country for children to grown up in.</w:t>
      </w:r>
    </w:p>
    <w:p w14:paraId="45213ADB" w14:textId="63D96DA3" w:rsidR="00AB694F" w:rsidRDefault="00AB694F" w:rsidP="00811C7E">
      <w:r w:rsidRPr="002D207D">
        <w:t xml:space="preserve">With </w:t>
      </w:r>
      <w:r w:rsidR="00DE52B7">
        <w:t xml:space="preserve">over </w:t>
      </w:r>
      <w:r w:rsidRPr="002D207D">
        <w:t xml:space="preserve">90% of deaf children being born to hearing parents, it is crucial that families receive timely interventions of support and information and the opportunity to learn BSL to communicate with their child. The availability of </w:t>
      </w:r>
      <w:r w:rsidR="00E0507D" w:rsidRPr="002D207D">
        <w:t>age-appropriate</w:t>
      </w:r>
      <w:r w:rsidRPr="002D207D">
        <w:t xml:space="preserve"> sign language classes for parents of deaf children is also important in terms of promotion of the language. Even where families have good access to information on BSL, they may not always have genuine informed choice. The decisions some families make with regards to how they communicate with their child may be influenced by the reality of provision in their local area. For example, the lack of opportunities to learn and be supported in</w:t>
      </w:r>
      <w:r>
        <w:t xml:space="preserve"> school using</w:t>
      </w:r>
      <w:r w:rsidRPr="002D207D">
        <w:t xml:space="preserve"> BSL may discourage families from pursuing BSL as a communication method</w:t>
      </w:r>
      <w:r w:rsidR="00242FE8">
        <w:t>.</w:t>
      </w:r>
    </w:p>
    <w:p w14:paraId="34E578B4" w14:textId="10A18290" w:rsidR="008105F2" w:rsidRPr="00ED068B" w:rsidRDefault="008105F2" w:rsidP="008105F2">
      <w:pPr>
        <w:pStyle w:val="Default"/>
        <w:jc w:val="both"/>
        <w:rPr>
          <w:rFonts w:asciiTheme="minorHAnsi" w:hAnsiTheme="minorHAnsi" w:cstheme="minorHAnsi"/>
          <w:sz w:val="22"/>
          <w:szCs w:val="22"/>
        </w:rPr>
      </w:pPr>
      <w:r w:rsidRPr="00ED068B">
        <w:rPr>
          <w:rFonts w:asciiTheme="minorHAnsi" w:hAnsiTheme="minorHAnsi" w:cstheme="minorHAnsi"/>
          <w:sz w:val="22"/>
          <w:szCs w:val="22"/>
        </w:rPr>
        <w:lastRenderedPageBreak/>
        <w:t xml:space="preserve">Deafness is not a learning disability and with the right support, there is no reason why deaf young people </w:t>
      </w:r>
      <w:r w:rsidR="00F73962">
        <w:rPr>
          <w:rFonts w:asciiTheme="minorHAnsi" w:hAnsiTheme="minorHAnsi" w:cstheme="minorHAnsi"/>
          <w:sz w:val="22"/>
          <w:szCs w:val="22"/>
        </w:rPr>
        <w:t xml:space="preserve">overall </w:t>
      </w:r>
      <w:r w:rsidRPr="00ED068B">
        <w:rPr>
          <w:rFonts w:asciiTheme="minorHAnsi" w:hAnsiTheme="minorHAnsi" w:cstheme="minorHAnsi"/>
          <w:sz w:val="22"/>
          <w:szCs w:val="22"/>
        </w:rPr>
        <w:t xml:space="preserve">should be achieving any less than their hearing peers. However Scottish Government data shows that there is a wide attainment gap for hearing impaired school leavers, and the attainment of this group is among the lowest of all pupils in Scotland. </w:t>
      </w:r>
    </w:p>
    <w:p w14:paraId="625460F6" w14:textId="77777777" w:rsidR="008105F2" w:rsidRPr="00ED068B" w:rsidRDefault="008105F2" w:rsidP="008105F2">
      <w:pPr>
        <w:pStyle w:val="Default"/>
        <w:jc w:val="both"/>
        <w:rPr>
          <w:rFonts w:asciiTheme="minorHAnsi" w:hAnsiTheme="minorHAnsi" w:cstheme="minorHAnsi"/>
          <w:sz w:val="22"/>
          <w:szCs w:val="22"/>
        </w:rPr>
      </w:pPr>
    </w:p>
    <w:p w14:paraId="247F4A8F" w14:textId="425ED780" w:rsidR="008105F2" w:rsidRDefault="008105F2" w:rsidP="009969F9">
      <w:pPr>
        <w:pStyle w:val="Default"/>
        <w:jc w:val="both"/>
        <w:rPr>
          <w:rFonts w:asciiTheme="minorHAnsi" w:hAnsiTheme="minorHAnsi"/>
          <w:noProof/>
          <w:sz w:val="22"/>
          <w:szCs w:val="22"/>
        </w:rPr>
      </w:pPr>
      <w:r w:rsidRPr="00ED068B">
        <w:rPr>
          <w:rFonts w:asciiTheme="minorHAnsi" w:hAnsiTheme="minorHAnsi" w:cstheme="minorHAnsi"/>
          <w:sz w:val="22"/>
          <w:szCs w:val="22"/>
        </w:rPr>
        <w:t xml:space="preserve">The latest Scottish Government data shows that </w:t>
      </w:r>
      <w:r w:rsidRPr="00ED068B">
        <w:rPr>
          <w:rFonts w:asciiTheme="minorHAnsi" w:hAnsiTheme="minorHAnsi"/>
          <w:noProof/>
          <w:sz w:val="22"/>
          <w:szCs w:val="22"/>
        </w:rPr>
        <w:t>deaf learners were over 2 times more likely to leave school with no qualification (5.7% of deaf learners left school with no qualification compared with 2.4% of all pupils) and 48.6% obtained Highers or Advanced Highers (compared with 62.9% of all pupils)</w:t>
      </w:r>
      <w:r w:rsidRPr="00ED068B">
        <w:rPr>
          <w:rFonts w:asciiTheme="minorHAnsi" w:hAnsiTheme="minorHAnsi" w:cstheme="minorHAnsi"/>
          <w:sz w:val="22"/>
          <w:szCs w:val="22"/>
        </w:rPr>
        <w:t xml:space="preserve">. This gap in achievement at school goes on to affect deaf young people’s life chances, with </w:t>
      </w:r>
      <w:r w:rsidR="0036142C" w:rsidRPr="00ED068B">
        <w:rPr>
          <w:rFonts w:asciiTheme="minorHAnsi" w:hAnsiTheme="minorHAnsi"/>
          <w:noProof/>
          <w:sz w:val="22"/>
          <w:szCs w:val="22"/>
        </w:rPr>
        <w:t>30.5% of deaf learners going on to university compared with 54.4% of those with no additional support need (ASN).</w:t>
      </w:r>
      <w:r w:rsidR="009969F9">
        <w:rPr>
          <w:rStyle w:val="FootnoteReference"/>
          <w:rFonts w:asciiTheme="minorHAnsi" w:hAnsiTheme="minorHAnsi"/>
          <w:noProof/>
          <w:sz w:val="22"/>
          <w:szCs w:val="22"/>
        </w:rPr>
        <w:footnoteReference w:id="3"/>
      </w:r>
    </w:p>
    <w:p w14:paraId="7CB487D6" w14:textId="77777777" w:rsidR="009969F9" w:rsidRPr="009969F9" w:rsidRDefault="009969F9" w:rsidP="009969F9">
      <w:pPr>
        <w:pStyle w:val="Default"/>
        <w:jc w:val="both"/>
        <w:rPr>
          <w:rFonts w:asciiTheme="minorHAnsi" w:hAnsiTheme="minorHAnsi" w:cstheme="minorHAnsi"/>
          <w:sz w:val="22"/>
          <w:szCs w:val="22"/>
        </w:rPr>
      </w:pPr>
    </w:p>
    <w:p w14:paraId="7DB2E589" w14:textId="336C2682" w:rsidR="00242FE8" w:rsidRDefault="00242FE8" w:rsidP="00811C7E">
      <w:proofErr w:type="gramStart"/>
      <w:r>
        <w:t>Therefore</w:t>
      </w:r>
      <w:proofErr w:type="gramEnd"/>
      <w:r>
        <w:t xml:space="preserve"> the issues raised in this petition about opportunities for the academic study of BSL are crucial in ensuring that deaf children and their parents can chose the options they want and feel most appropriate for their education</w:t>
      </w:r>
    </w:p>
    <w:p w14:paraId="343EEC49" w14:textId="2B85F3C5" w:rsidR="002D207D" w:rsidRPr="00242FE8" w:rsidRDefault="002D207D" w:rsidP="00811C7E">
      <w:pPr>
        <w:pStyle w:val="ListParagraph"/>
        <w:numPr>
          <w:ilvl w:val="0"/>
          <w:numId w:val="1"/>
        </w:numPr>
        <w:ind w:left="360"/>
        <w:rPr>
          <w:b/>
          <w:bCs/>
        </w:rPr>
      </w:pPr>
      <w:r w:rsidRPr="00242FE8">
        <w:rPr>
          <w:b/>
          <w:bCs/>
        </w:rPr>
        <w:t>The petition</w:t>
      </w:r>
    </w:p>
    <w:p w14:paraId="7DB0800F" w14:textId="624F8092" w:rsidR="002D207D" w:rsidRDefault="00AB694F" w:rsidP="00811C7E">
      <w:r>
        <w:t>The Petition highlights that because</w:t>
      </w:r>
      <w:r w:rsidR="002D207D">
        <w:t xml:space="preserve"> there </w:t>
      </w:r>
      <w:r>
        <w:t>are no National Qualifications (</w:t>
      </w:r>
      <w:proofErr w:type="gramStart"/>
      <w:r w:rsidR="00EC1D89">
        <w:t>i.e.</w:t>
      </w:r>
      <w:proofErr w:type="gramEnd"/>
      <w:r>
        <w:t xml:space="preserve"> Nat 5/Higher/Advanced Highers) available for</w:t>
      </w:r>
      <w:r w:rsidR="002D207D">
        <w:t xml:space="preserve"> BSL</w:t>
      </w:r>
      <w:r>
        <w:t>, it cannot</w:t>
      </w:r>
      <w:r w:rsidR="002D207D">
        <w:t xml:space="preserve"> be taught as an "L2" language</w:t>
      </w:r>
      <w:r>
        <w:t xml:space="preserve">, but only as a </w:t>
      </w:r>
      <w:r w:rsidR="002D207D">
        <w:t>"L3" language</w:t>
      </w:r>
      <w:r>
        <w:t>. This limits the uptake and usefulness of learning BSL in primary school in Scotland, since the</w:t>
      </w:r>
      <w:r w:rsidR="00E130B5">
        <w:t>re</w:t>
      </w:r>
      <w:r>
        <w:t xml:space="preserve"> can be no progression to learning BSL in the senior phase</w:t>
      </w:r>
      <w:r w:rsidR="006964E3">
        <w:t xml:space="preserve"> and an L</w:t>
      </w:r>
      <w:r w:rsidR="00EC1D89">
        <w:t>3</w:t>
      </w:r>
      <w:r w:rsidR="006964E3">
        <w:t xml:space="preserve"> language can only be taught from P5 (as opposed to P1 for an L2</w:t>
      </w:r>
      <w:proofErr w:type="gramStart"/>
      <w:r w:rsidR="006964E3">
        <w:t xml:space="preserve">) </w:t>
      </w:r>
      <w:r>
        <w:t>.</w:t>
      </w:r>
      <w:proofErr w:type="gramEnd"/>
    </w:p>
    <w:p w14:paraId="1D1F0F6C" w14:textId="6A26AEE7" w:rsidR="00AB694F" w:rsidRDefault="00E130B5" w:rsidP="00811C7E">
      <w:r>
        <w:t xml:space="preserve">The </w:t>
      </w:r>
      <w:r w:rsidRPr="002D207D">
        <w:t>National Deaf Children’s Society</w:t>
      </w:r>
      <w:r>
        <w:t xml:space="preserve"> shares this concern, and believes that as one of Scotland’s four indigenous languages, with its own rich culture and </w:t>
      </w:r>
      <w:proofErr w:type="gramStart"/>
      <w:r>
        <w:t>tradition,  BSL</w:t>
      </w:r>
      <w:proofErr w:type="gramEnd"/>
      <w:r>
        <w:t xml:space="preserve"> should be widely taught in the Broad General Education phase, and an option for as many children as possible in th</w:t>
      </w:r>
      <w:r w:rsidR="00C01BC1">
        <w:t>e senior phase.</w:t>
      </w:r>
      <w:r w:rsidR="004C11AC">
        <w:t xml:space="preserve"> Just as we have welcomed moves to increase the teaching and learning of Gaelic in Scottish Schools, our hope is that BSL, is in future, afforded similar status and support, </w:t>
      </w:r>
      <w:r>
        <w:t xml:space="preserve"> </w:t>
      </w:r>
    </w:p>
    <w:p w14:paraId="0F45B859" w14:textId="489BA023" w:rsidR="00904807" w:rsidRPr="00242FE8" w:rsidRDefault="00C01BC1" w:rsidP="00811C7E">
      <w:pPr>
        <w:pStyle w:val="ListParagraph"/>
        <w:numPr>
          <w:ilvl w:val="0"/>
          <w:numId w:val="1"/>
        </w:numPr>
        <w:ind w:left="360"/>
        <w:rPr>
          <w:b/>
          <w:bCs/>
        </w:rPr>
      </w:pPr>
      <w:r w:rsidRPr="00242FE8">
        <w:rPr>
          <w:b/>
          <w:bCs/>
        </w:rPr>
        <w:t xml:space="preserve">Commentary on </w:t>
      </w:r>
      <w:r w:rsidR="005E5847" w:rsidRPr="00242FE8">
        <w:rPr>
          <w:b/>
          <w:bCs/>
        </w:rPr>
        <w:t xml:space="preserve">responses </w:t>
      </w:r>
      <w:r w:rsidRPr="00242FE8">
        <w:rPr>
          <w:b/>
          <w:bCs/>
        </w:rPr>
        <w:t>the petition</w:t>
      </w:r>
      <w:r w:rsidR="00E0507D" w:rsidRPr="00242FE8">
        <w:rPr>
          <w:b/>
          <w:bCs/>
        </w:rPr>
        <w:t xml:space="preserve"> – Scottish government</w:t>
      </w:r>
    </w:p>
    <w:p w14:paraId="211E68EB" w14:textId="17243166" w:rsidR="00904807" w:rsidRDefault="00904807" w:rsidP="00811C7E">
      <w:pPr>
        <w:ind w:left="-360" w:firstLine="360"/>
      </w:pPr>
      <w:r>
        <w:t xml:space="preserve">The Scottish Government, in its letter </w:t>
      </w:r>
      <w:r w:rsidR="006964E3">
        <w:t xml:space="preserve">to the committee </w:t>
      </w:r>
      <w:r>
        <w:t>of 14</w:t>
      </w:r>
      <w:r w:rsidRPr="00904807">
        <w:rPr>
          <w:vertAlign w:val="superscript"/>
        </w:rPr>
        <w:t>th</w:t>
      </w:r>
      <w:r>
        <w:t xml:space="preserve"> </w:t>
      </w:r>
      <w:r w:rsidR="009969F9">
        <w:t>March</w:t>
      </w:r>
      <w:r w:rsidR="00242FE8">
        <w:t xml:space="preserve"> 2021</w:t>
      </w:r>
      <w:r>
        <w:t xml:space="preserve"> </w:t>
      </w:r>
      <w:r w:rsidR="000B275F">
        <w:t>stated</w:t>
      </w:r>
    </w:p>
    <w:p w14:paraId="26ABBAB7" w14:textId="6287C3AF" w:rsidR="00904807" w:rsidRPr="00060ED2" w:rsidRDefault="00904807" w:rsidP="00811C7E">
      <w:pPr>
        <w:rPr>
          <w:i/>
          <w:iCs/>
        </w:rPr>
      </w:pPr>
      <w:r w:rsidRPr="00060ED2">
        <w:rPr>
          <w:i/>
          <w:iCs/>
        </w:rPr>
        <w:t xml:space="preserve">The Scottish </w:t>
      </w:r>
      <w:r w:rsidR="00EC1D89" w:rsidRPr="00060ED2">
        <w:rPr>
          <w:i/>
          <w:iCs/>
        </w:rPr>
        <w:t>Government</w:t>
      </w:r>
      <w:r w:rsidRPr="00060ED2">
        <w:rPr>
          <w:i/>
          <w:iCs/>
        </w:rPr>
        <w:t xml:space="preserve"> share the petitioner’s </w:t>
      </w:r>
      <w:bookmarkStart w:id="1" w:name="_Hlk105582345"/>
      <w:r w:rsidRPr="00060ED2">
        <w:rPr>
          <w:i/>
          <w:iCs/>
        </w:rPr>
        <w:t>vision for BSL to become more widely taught in schools</w:t>
      </w:r>
      <w:bookmarkEnd w:id="1"/>
      <w:r w:rsidRPr="00060ED2">
        <w:rPr>
          <w:i/>
          <w:iCs/>
        </w:rPr>
        <w:t xml:space="preserve">. As part of the Scottish Government’s work to drive forward implementation of the 1+2 policy, we are working with Education Scotland, Scotland National Centre for </w:t>
      </w:r>
      <w:proofErr w:type="gramStart"/>
      <w:r w:rsidRPr="00060ED2">
        <w:rPr>
          <w:i/>
          <w:iCs/>
        </w:rPr>
        <w:t>Languages</w:t>
      </w:r>
      <w:proofErr w:type="gramEnd"/>
      <w:r w:rsidRPr="00060ED2">
        <w:rPr>
          <w:i/>
          <w:iCs/>
        </w:rPr>
        <w:t xml:space="preserve"> and other partners to promote BSL in schools and develop support material for teachers.</w:t>
      </w:r>
      <w:r w:rsidR="009969F9">
        <w:rPr>
          <w:rStyle w:val="FootnoteReference"/>
          <w:i/>
          <w:iCs/>
        </w:rPr>
        <w:footnoteReference w:id="4"/>
      </w:r>
    </w:p>
    <w:p w14:paraId="5D769CC5" w14:textId="276FC010" w:rsidR="00904807" w:rsidRDefault="00904807" w:rsidP="00811C7E">
      <w:r>
        <w:t>We</w:t>
      </w:r>
      <w:r w:rsidR="000B275F">
        <w:t xml:space="preserve"> we</w:t>
      </w:r>
      <w:r>
        <w:t xml:space="preserve">lcome that </w:t>
      </w:r>
      <w:r w:rsidR="000B275F">
        <w:t>commitment</w:t>
      </w:r>
      <w:r>
        <w:t xml:space="preserve">, and the commitment </w:t>
      </w:r>
      <w:r w:rsidR="00E0507D">
        <w:t xml:space="preserve">to </w:t>
      </w:r>
      <w:r>
        <w:t>promote BSL and develop support materials</w:t>
      </w:r>
      <w:r w:rsidR="000B275F">
        <w:t xml:space="preserve">. The letter from the Scottish Government then goes on to </w:t>
      </w:r>
      <w:r>
        <w:t>note</w:t>
      </w:r>
      <w:r w:rsidR="000B275F">
        <w:t xml:space="preserve"> the</w:t>
      </w:r>
      <w:r>
        <w:t xml:space="preserve"> </w:t>
      </w:r>
      <w:r w:rsidRPr="00060ED2">
        <w:t>substantial increase in the number of primary schools providing BSL as an L3</w:t>
      </w:r>
      <w:r w:rsidR="000B275F">
        <w:t xml:space="preserve"> language, which </w:t>
      </w:r>
      <w:r w:rsidR="005B2013">
        <w:t>again</w:t>
      </w:r>
      <w:r w:rsidR="000B275F">
        <w:t xml:space="preserve"> we welcome.</w:t>
      </w:r>
    </w:p>
    <w:p w14:paraId="54F2F8C6" w14:textId="7121E9C3" w:rsidR="00E0507D" w:rsidRDefault="005B2013" w:rsidP="00811C7E">
      <w:r>
        <w:t xml:space="preserve">However, the Scottish Government then </w:t>
      </w:r>
      <w:r w:rsidR="00E0507D">
        <w:t>argues</w:t>
      </w:r>
      <w:r w:rsidR="00C076C0">
        <w:t xml:space="preserve"> that </w:t>
      </w:r>
      <w:r w:rsidR="00802A16">
        <w:t>simply making</w:t>
      </w:r>
      <w:r w:rsidR="00C076C0">
        <w:t xml:space="preserve"> </w:t>
      </w:r>
      <w:proofErr w:type="gramStart"/>
      <w:r w:rsidR="00C076C0">
        <w:t>BSL  available</w:t>
      </w:r>
      <w:proofErr w:type="gramEnd"/>
      <w:r w:rsidR="00C076C0">
        <w:t xml:space="preserve"> as a national qualification </w:t>
      </w:r>
      <w:r w:rsidR="00802A16">
        <w:t>will</w:t>
      </w:r>
      <w:r w:rsidR="00C076C0">
        <w:t xml:space="preserve"> not </w:t>
      </w:r>
      <w:r w:rsidR="00C076C0" w:rsidRPr="00C076C0">
        <w:t>necessarily lead to the language being offered as an L2 by schools</w:t>
      </w:r>
      <w:r w:rsidR="00C076C0">
        <w:t xml:space="preserve">, emphasising that it remains the choice of </w:t>
      </w:r>
      <w:r w:rsidR="00C076C0" w:rsidRPr="00C076C0">
        <w:t>schools to decide which language to teach</w:t>
      </w:r>
      <w:r w:rsidR="00C076C0">
        <w:t xml:space="preserve">. While this is true, </w:t>
      </w:r>
      <w:r w:rsidR="00E0507D">
        <w:t xml:space="preserve">and we </w:t>
      </w:r>
      <w:r w:rsidR="00E0507D">
        <w:lastRenderedPageBreak/>
        <w:t xml:space="preserve">recognise that even with a national qualification not all schools will choose to teach BSL, without a </w:t>
      </w:r>
      <w:r w:rsidR="00353CCE">
        <w:t>National Q</w:t>
      </w:r>
      <w:r w:rsidR="00E0507D">
        <w:t>ualification</w:t>
      </w:r>
      <w:r w:rsidR="00353CCE">
        <w:t xml:space="preserve"> in place</w:t>
      </w:r>
      <w:r w:rsidR="00E0507D">
        <w:t xml:space="preserve"> that choice </w:t>
      </w:r>
      <w:r w:rsidR="00131786">
        <w:t xml:space="preserve">for schools </w:t>
      </w:r>
      <w:r w:rsidR="00E0507D">
        <w:t>is</w:t>
      </w:r>
      <w:r w:rsidR="00131786">
        <w:t xml:space="preserve"> simply</w:t>
      </w:r>
      <w:r w:rsidR="00E0507D">
        <w:t xml:space="preserve"> not available. </w:t>
      </w:r>
    </w:p>
    <w:p w14:paraId="227ABEB2" w14:textId="286C90DC" w:rsidR="00E0507D" w:rsidRDefault="00E0507D" w:rsidP="00811C7E">
      <w:r>
        <w:t>We would therefore argue that if the growth in schools offering BSL within 1+2 language provision is to continue, and the stated aspirations of the Scottish Government</w:t>
      </w:r>
      <w:r w:rsidRPr="00E0507D">
        <w:t xml:space="preserve"> for BSL to become more widely taught in schools</w:t>
      </w:r>
      <w:r>
        <w:t xml:space="preserve"> is to be realised, schools need to have the option to teach BSL as an L2 language, not just a L3 language.</w:t>
      </w:r>
    </w:p>
    <w:p w14:paraId="187456D7" w14:textId="02BD9F9C" w:rsidR="005E5847" w:rsidRDefault="005E5847" w:rsidP="00811C7E">
      <w:proofErr w:type="gramStart"/>
      <w:r>
        <w:t>Such an approach,</w:t>
      </w:r>
      <w:proofErr w:type="gramEnd"/>
      <w:r>
        <w:t xml:space="preserve"> would help lead to </w:t>
      </w:r>
      <w:r w:rsidRPr="00E0507D">
        <w:t>BSL to become more widely taught in schools</w:t>
      </w:r>
      <w:r>
        <w:t xml:space="preserve"> is also in line with </w:t>
      </w:r>
      <w:r w:rsidR="00922E2F">
        <w:t xml:space="preserve">Theme 2 of “Support for learning – All our Children and All their Potential”, the </w:t>
      </w:r>
      <w:r>
        <w:t>independence</w:t>
      </w:r>
      <w:r w:rsidR="00922E2F">
        <w:t xml:space="preserve"> review of the</w:t>
      </w:r>
      <w:r>
        <w:t xml:space="preserve"> Additional Support for Learning which focusses on the mainstreaming and inclusion of children with additional support needs. The review highlighted the four principles of the Scottish Government guidance on inclusion of children with </w:t>
      </w:r>
      <w:bookmarkStart w:id="2" w:name="_Hlk105582914"/>
      <w:r>
        <w:t xml:space="preserve">additional support needs </w:t>
      </w:r>
      <w:bookmarkEnd w:id="2"/>
      <w:r>
        <w:t xml:space="preserve">in mainstream schools, which are </w:t>
      </w:r>
      <w:r w:rsidRPr="005E5847">
        <w:t xml:space="preserve">present, participating, </w:t>
      </w:r>
      <w:proofErr w:type="gramStart"/>
      <w:r w:rsidRPr="005E5847">
        <w:t>achieving</w:t>
      </w:r>
      <w:proofErr w:type="gramEnd"/>
      <w:r w:rsidRPr="005E5847">
        <w:t xml:space="preserve"> and supported. Together these four </w:t>
      </w:r>
      <w:r>
        <w:t>principles should</w:t>
      </w:r>
      <w:r w:rsidRPr="005E5847">
        <w:t xml:space="preserve"> support the delivery of inclusive learning environments for all children and young people that enable them to reach their full potential.</w:t>
      </w:r>
    </w:p>
    <w:p w14:paraId="5EAFDE7F" w14:textId="26C65C7D" w:rsidR="005E5847" w:rsidRDefault="005E5847" w:rsidP="00811C7E">
      <w:r>
        <w:t xml:space="preserve">The review report however highlights that many children with </w:t>
      </w:r>
      <w:r w:rsidRPr="005E5847">
        <w:t xml:space="preserve">additional support </w:t>
      </w:r>
      <w:proofErr w:type="gramStart"/>
      <w:r w:rsidRPr="005E5847">
        <w:t>needs</w:t>
      </w:r>
      <w:r>
        <w:t xml:space="preserve"> actually</w:t>
      </w:r>
      <w:r w:rsidR="007B7DEA">
        <w:t>,</w:t>
      </w:r>
      <w:r w:rsidR="00242FE8">
        <w:t xml:space="preserve"> often</w:t>
      </w:r>
      <w:proofErr w:type="gramEnd"/>
      <w:r>
        <w:t xml:space="preserve"> feel isolated and uncared for at school. For deaf children in mainstream schools, the inability of a school to teach BSL from P1 </w:t>
      </w:r>
      <w:proofErr w:type="gramStart"/>
      <w:r>
        <w:t>as  a</w:t>
      </w:r>
      <w:proofErr w:type="gramEnd"/>
      <w:r>
        <w:t xml:space="preserve"> </w:t>
      </w:r>
      <w:r w:rsidR="007B7DEA">
        <w:t>L</w:t>
      </w:r>
      <w:r>
        <w:t>2 language can leave them unable to communicate with their hearing friends, and make them feel that their deaf</w:t>
      </w:r>
      <w:r w:rsidR="007B7DEA">
        <w:t xml:space="preserve"> identity</w:t>
      </w:r>
      <w:r>
        <w:t xml:space="preserve"> is not </w:t>
      </w:r>
      <w:r w:rsidR="00312F83">
        <w:t>respected</w:t>
      </w:r>
      <w:r>
        <w:t xml:space="preserve"> in the school. Making it possible for schools to teach</w:t>
      </w:r>
      <w:r w:rsidR="00312F83">
        <w:t xml:space="preserve"> BSL within the curriculum from P1, especially where there is a BSL-using student or student in the school is therefore crucial to inclusive education.</w:t>
      </w:r>
      <w:r>
        <w:t xml:space="preserve">  </w:t>
      </w:r>
    </w:p>
    <w:p w14:paraId="0B6118E8" w14:textId="0506C0E2" w:rsidR="00312F83" w:rsidRPr="009969F9" w:rsidRDefault="00312F83" w:rsidP="00811C7E">
      <w:pPr>
        <w:pStyle w:val="ListParagraph"/>
        <w:numPr>
          <w:ilvl w:val="0"/>
          <w:numId w:val="1"/>
        </w:numPr>
        <w:ind w:left="360"/>
        <w:rPr>
          <w:b/>
          <w:bCs/>
        </w:rPr>
      </w:pPr>
      <w:r w:rsidRPr="009969F9">
        <w:rPr>
          <w:b/>
          <w:bCs/>
        </w:rPr>
        <w:t>Commentary on responses the petition – SQA</w:t>
      </w:r>
    </w:p>
    <w:p w14:paraId="41F0C5C9" w14:textId="4DFED04D" w:rsidR="00C076C0" w:rsidRDefault="00312F83" w:rsidP="00811C7E">
      <w:r>
        <w:t xml:space="preserve">The SQA makes a number of similar points </w:t>
      </w:r>
      <w:r w:rsidR="00650D37">
        <w:t xml:space="preserve">in its letters of the </w:t>
      </w:r>
      <w:proofErr w:type="gramStart"/>
      <w:r w:rsidR="00B65BA7">
        <w:t>30</w:t>
      </w:r>
      <w:r w:rsidR="00B65BA7" w:rsidRPr="00B65BA7">
        <w:rPr>
          <w:vertAlign w:val="superscript"/>
        </w:rPr>
        <w:t>th</w:t>
      </w:r>
      <w:proofErr w:type="gramEnd"/>
      <w:r w:rsidR="00B65BA7">
        <w:t xml:space="preserve"> November </w:t>
      </w:r>
      <w:r w:rsidR="009969F9">
        <w:t>20</w:t>
      </w:r>
      <w:r w:rsidR="00B65BA7">
        <w:t>21</w:t>
      </w:r>
      <w:r w:rsidR="009969F9">
        <w:rPr>
          <w:rStyle w:val="FootnoteReference"/>
        </w:rPr>
        <w:footnoteReference w:id="5"/>
      </w:r>
      <w:r w:rsidR="00B65BA7">
        <w:t xml:space="preserve"> and 4</w:t>
      </w:r>
      <w:r w:rsidR="00B65BA7" w:rsidRPr="00B65BA7">
        <w:rPr>
          <w:vertAlign w:val="superscript"/>
        </w:rPr>
        <w:t>th</w:t>
      </w:r>
      <w:r w:rsidR="00B65BA7">
        <w:t xml:space="preserve"> March 202</w:t>
      </w:r>
      <w:r w:rsidR="009969F9">
        <w:rPr>
          <w:rStyle w:val="FootnoteReference"/>
        </w:rPr>
        <w:footnoteReference w:id="6"/>
      </w:r>
      <w:r w:rsidR="00B65BA7">
        <w:t>2.</w:t>
      </w:r>
    </w:p>
    <w:p w14:paraId="226905BB" w14:textId="75C5D59E" w:rsidR="00B65BA7" w:rsidRDefault="00B65BA7" w:rsidP="00811C7E">
      <w:r>
        <w:t>It cited two main barriers to</w:t>
      </w:r>
      <w:r w:rsidR="00811C7E">
        <w:t xml:space="preserve"> National qualifications in BSL</w:t>
      </w:r>
    </w:p>
    <w:p w14:paraId="54BD98F0" w14:textId="77777777" w:rsidR="00811C7E" w:rsidRDefault="00811C7E" w:rsidP="00811C7E">
      <w:r>
        <w:t>1.</w:t>
      </w:r>
      <w:r>
        <w:tab/>
        <w:t>Evidence of demand for a National Course from language learners and delivering centres.</w:t>
      </w:r>
    </w:p>
    <w:p w14:paraId="4D1EE8D5" w14:textId="08A11AF0" w:rsidR="00B65BA7" w:rsidRDefault="00811C7E" w:rsidP="00ED068B">
      <w:pPr>
        <w:ind w:left="720" w:hanging="720"/>
      </w:pPr>
      <w:r>
        <w:t>2.</w:t>
      </w:r>
      <w:r>
        <w:tab/>
        <w:t>Sufficient qualified and registered teachers to develop, deliver and assess the National Course.</w:t>
      </w:r>
    </w:p>
    <w:p w14:paraId="22A68FEB" w14:textId="74A91F28" w:rsidR="00811C7E" w:rsidRDefault="00811C7E" w:rsidP="00DC6F80">
      <w:r>
        <w:t>In terms of the first point, the SQA clarified that their belief that t</w:t>
      </w:r>
      <w:r w:rsidRPr="00650D37">
        <w:t>here is currently not enough evidence of demand from learners</w:t>
      </w:r>
      <w:r w:rsidR="00DC6F80">
        <w:t xml:space="preserve"> for a National Qualification on an assessment of the</w:t>
      </w:r>
      <w:r w:rsidRPr="00650D37">
        <w:t xml:space="preserve"> demand</w:t>
      </w:r>
      <w:r w:rsidR="00DC6F80">
        <w:t xml:space="preserve"> within schools</w:t>
      </w:r>
      <w:r w:rsidRPr="00650D37">
        <w:t xml:space="preserve"> for </w:t>
      </w:r>
      <w:r w:rsidR="00DC6F80">
        <w:t xml:space="preserve">the </w:t>
      </w:r>
      <w:r w:rsidRPr="00650D37">
        <w:t xml:space="preserve">BSL </w:t>
      </w:r>
      <w:r w:rsidR="00DC6F80">
        <w:t xml:space="preserve">award </w:t>
      </w:r>
      <w:r w:rsidRPr="00650D37">
        <w:t>qualifications</w:t>
      </w:r>
      <w:r w:rsidR="00DC6F80">
        <w:t xml:space="preserve"> they do offer. </w:t>
      </w:r>
    </w:p>
    <w:p w14:paraId="36829620" w14:textId="1D0937B6" w:rsidR="00811C7E" w:rsidRDefault="00811C7E" w:rsidP="00811C7E">
      <w:r>
        <w:t>However, the qualifications that the SQA are referring to are of a different character to the ones that are being sought by the petition author.</w:t>
      </w:r>
      <w:r w:rsidR="00DC6F80">
        <w:t xml:space="preserve"> The SQA BSL Awards are aimed </w:t>
      </w:r>
      <w:r w:rsidR="007B7DEA">
        <w:t xml:space="preserve">at </w:t>
      </w:r>
      <w:r w:rsidR="00DC6F80">
        <w:t xml:space="preserve">BSL users and BSL learners of any </w:t>
      </w:r>
      <w:proofErr w:type="gramStart"/>
      <w:r w:rsidR="00DC6F80">
        <w:t>age, and</w:t>
      </w:r>
      <w:proofErr w:type="gramEnd"/>
      <w:r w:rsidR="00DC6F80">
        <w:t xml:space="preserve"> </w:t>
      </w:r>
      <w:proofErr w:type="spellStart"/>
      <w:r w:rsidR="00DC6F80">
        <w:t>can not</w:t>
      </w:r>
      <w:proofErr w:type="spellEnd"/>
      <w:r w:rsidR="00DC6F80">
        <w:t xml:space="preserve"> be used for college or university entrance.</w:t>
      </w:r>
    </w:p>
    <w:p w14:paraId="2F692030" w14:textId="1149BEE2" w:rsidR="00B65BA7" w:rsidRDefault="00DC6F80" w:rsidP="00811C7E">
      <w:r>
        <w:t>As the Scottish Government themselves pointed out, the very substantial increase in interest in schools in teaching BSL as an L</w:t>
      </w:r>
      <w:r w:rsidR="007B7DEA">
        <w:t>3</w:t>
      </w:r>
      <w:r>
        <w:t xml:space="preserve"> demonstrates the level of interest. </w:t>
      </w:r>
      <w:r w:rsidR="000D256F">
        <w:t>The</w:t>
      </w:r>
      <w:r>
        <w:t xml:space="preserve"> </w:t>
      </w:r>
      <w:r w:rsidR="00ED068B">
        <w:t xml:space="preserve">113 </w:t>
      </w:r>
      <w:r w:rsidR="000D256F">
        <w:t>primary schools who are teaching BSL</w:t>
      </w:r>
      <w:r w:rsidR="00ED068B">
        <w:rPr>
          <w:rStyle w:val="FootnoteReference"/>
        </w:rPr>
        <w:footnoteReference w:id="7"/>
      </w:r>
      <w:r w:rsidR="000D256F">
        <w:t xml:space="preserve"> at L3 (138) is greater than the </w:t>
      </w:r>
      <w:r w:rsidR="00E14AE7">
        <w:t>38 primary schools</w:t>
      </w:r>
      <w:r w:rsidR="000D256F">
        <w:t xml:space="preserve"> </w:t>
      </w:r>
      <w:r w:rsidR="00E14AE7">
        <w:t>offering</w:t>
      </w:r>
      <w:r w:rsidR="000D256F">
        <w:t xml:space="preserve"> German 38 (at L2 or L3) </w:t>
      </w:r>
      <w:r w:rsidR="00E14AE7">
        <w:t xml:space="preserve">and </w:t>
      </w:r>
      <w:r w:rsidR="00E14AE7">
        <w:lastRenderedPageBreak/>
        <w:t>comparable with the 153 offering</w:t>
      </w:r>
      <w:r w:rsidR="000D256F">
        <w:t xml:space="preserve"> </w:t>
      </w:r>
      <w:r w:rsidR="00E14AE7">
        <w:t>M</w:t>
      </w:r>
      <w:r w:rsidR="000D256F">
        <w:t>andarin (at L2 or L3</w:t>
      </w:r>
      <w:r w:rsidR="00E14AE7">
        <w:t>)</w:t>
      </w:r>
      <w:r w:rsidR="000D256F">
        <w:t>.</w:t>
      </w:r>
      <w:r w:rsidR="00E14AE7">
        <w:t xml:space="preserve"> National qualifications are available in both these languages.</w:t>
      </w:r>
      <w:r w:rsidR="00ED068B">
        <w:t xml:space="preserve"> </w:t>
      </w:r>
    </w:p>
    <w:p w14:paraId="7058D600" w14:textId="0B56A895" w:rsidR="000D256F" w:rsidRDefault="004C11AC" w:rsidP="00811C7E">
      <w:r>
        <w:t xml:space="preserve">Research carried out by the Youth Advisory Board of the National Deaf Children’s Society found </w:t>
      </w:r>
      <w:proofErr w:type="gramStart"/>
      <w:r>
        <w:t xml:space="preserve">that  </w:t>
      </w:r>
      <w:r w:rsidR="00C70EB2">
        <w:t>92</w:t>
      </w:r>
      <w:proofErr w:type="gramEnd"/>
      <w:r w:rsidR="00C70EB2">
        <w:t>% of young people in Scotland surveyed wanted to learn more BSL</w:t>
      </w:r>
      <w:r w:rsidR="00C70EB2">
        <w:rPr>
          <w:rStyle w:val="FootnoteReference"/>
        </w:rPr>
        <w:footnoteReference w:id="8"/>
      </w:r>
      <w:r w:rsidR="00C70EB2">
        <w:t xml:space="preserve">. Thanks to the coverage of BSL users like </w:t>
      </w:r>
      <w:r w:rsidR="00C70EB2" w:rsidRPr="00C70EB2">
        <w:t xml:space="preserve">Rose </w:t>
      </w:r>
      <w:proofErr w:type="spellStart"/>
      <w:r w:rsidR="00C70EB2" w:rsidRPr="00C70EB2">
        <w:t>Ayling</w:t>
      </w:r>
      <w:proofErr w:type="spellEnd"/>
      <w:r w:rsidR="00C70EB2" w:rsidRPr="00C70EB2">
        <w:t>-Ellis</w:t>
      </w:r>
      <w:r w:rsidR="00C70EB2">
        <w:t>,</w:t>
      </w:r>
      <w:r>
        <w:t xml:space="preserve"> </w:t>
      </w:r>
      <w:r w:rsidR="00C70EB2">
        <w:t>the first deaf contestant on Strictly Come Dancing, there has been a recent surge in young people starting to learn British Sign Language, which cannot currently be met in school.</w:t>
      </w:r>
      <w:r w:rsidR="00802A16">
        <w:t xml:space="preserve"> </w:t>
      </w:r>
      <w:r w:rsidR="000D256F">
        <w:t>We recognise that there is a significant challenge around the second issue highlighted by the SQA, the low number of qualified and registered teachers of BSL. We therefore welcomed the commitments made in the BSL</w:t>
      </w:r>
      <w:r w:rsidR="007B7DEA">
        <w:t xml:space="preserve"> National Plan</w:t>
      </w:r>
      <w:r w:rsidR="000D256F">
        <w:t xml:space="preserve"> 2017-23 to</w:t>
      </w:r>
      <w:r w:rsidR="000D256F" w:rsidRPr="000D256F">
        <w:t xml:space="preserve"> </w:t>
      </w:r>
      <w:r w:rsidR="000D256F">
        <w:t>w</w:t>
      </w:r>
      <w:r w:rsidR="000D256F" w:rsidRPr="000D256F">
        <w:t xml:space="preserve">ork with the General Teaching Council for Scotland (GTCS) to remove barriers that make it difficult for BSL users to become registered teachers </w:t>
      </w:r>
      <w:r w:rsidR="000D256F">
        <w:t>(</w:t>
      </w:r>
      <w:r w:rsidR="000D256F" w:rsidRPr="000D256F">
        <w:t>Action No. 16</w:t>
      </w:r>
      <w:r w:rsidR="000D256F">
        <w:t>)</w:t>
      </w:r>
      <w:r w:rsidR="00FF3E4F">
        <w:t xml:space="preserve">. We welcome the work by the </w:t>
      </w:r>
      <w:r w:rsidR="00FF3E4F" w:rsidRPr="00FF3E4F">
        <w:t>University of Edinburgh to develop a new undergraduate degree in MA Primary Education and British Sign Language, which would lead to teachers qualifying as primary school teachers with enhanced skills in BSL.</w:t>
      </w:r>
      <w:r w:rsidR="005C1895">
        <w:t xml:space="preserve"> However, if we are to see National Qualification in BSL there will also need to be a supply of suitably qualified and registered teachers of BSL for the senior phase.</w:t>
      </w:r>
    </w:p>
    <w:p w14:paraId="11A81641" w14:textId="0FFBA226" w:rsidR="000D256F" w:rsidRDefault="00FF3E4F" w:rsidP="00811C7E">
      <w:r>
        <w:t xml:space="preserve">However, we feel that citing the lack of supply of availability of suitability qualified teachers as </w:t>
      </w:r>
      <w:r w:rsidR="007B7DEA">
        <w:t xml:space="preserve">a </w:t>
      </w:r>
      <w:r>
        <w:t>reason to not develop the courses that would demand these teaching skills is</w:t>
      </w:r>
      <w:r w:rsidR="007B7DEA">
        <w:t xml:space="preserve"> </w:t>
      </w:r>
      <w:r>
        <w:t>a chicken and egg situation. If schools do not have the option of offering a national qualification, then we are unlikely to ever see sufficient teachers choose to develop their skills in teaching BSL</w:t>
      </w:r>
      <w:r w:rsidR="007B7DEA">
        <w:t>.</w:t>
      </w:r>
      <w:r w:rsidR="005C1895">
        <w:t xml:space="preserve"> I</w:t>
      </w:r>
      <w:r w:rsidR="005C1895" w:rsidRPr="005C1895">
        <w:t xml:space="preserve">n England the shortage of people who could </w:t>
      </w:r>
      <w:r w:rsidR="005C1895">
        <w:t xml:space="preserve">currently </w:t>
      </w:r>
      <w:r w:rsidR="005C1895" w:rsidRPr="005C1895">
        <w:t>teach the</w:t>
      </w:r>
      <w:r w:rsidR="005C1895">
        <w:t xml:space="preserve"> proposed</w:t>
      </w:r>
      <w:r w:rsidR="005C1895" w:rsidRPr="005C1895">
        <w:t xml:space="preserve"> </w:t>
      </w:r>
      <w:r w:rsidR="005C1895">
        <w:t xml:space="preserve">BSL </w:t>
      </w:r>
      <w:r w:rsidR="005C1895" w:rsidRPr="005C1895">
        <w:t xml:space="preserve">GCSE has not </w:t>
      </w:r>
      <w:r w:rsidR="005C1895">
        <w:t xml:space="preserve">in practice </w:t>
      </w:r>
      <w:r w:rsidR="005C1895" w:rsidRPr="005C1895">
        <w:t>acted as a</w:t>
      </w:r>
      <w:r w:rsidR="005C1895">
        <w:t xml:space="preserve">n obstacle </w:t>
      </w:r>
      <w:r w:rsidR="005C1895" w:rsidRPr="005C1895">
        <w:t xml:space="preserve">in the development of the GCSE and discussions are now taking place about a professional development programme to </w:t>
      </w:r>
      <w:r w:rsidR="005C1895">
        <w:t>increase the</w:t>
      </w:r>
      <w:r w:rsidR="005C1895" w:rsidRPr="005C1895">
        <w:t xml:space="preserve"> numbers</w:t>
      </w:r>
      <w:r w:rsidR="005C1895">
        <w:t xml:space="preserve"> of suitably qualified and registered teachers of BSL to an </w:t>
      </w:r>
      <w:r w:rsidR="00A81C3C">
        <w:t>appropriate</w:t>
      </w:r>
      <w:r w:rsidR="005C1895">
        <w:t xml:space="preserve"> level.</w:t>
      </w:r>
    </w:p>
    <w:p w14:paraId="0100A853" w14:textId="4901516D" w:rsidR="00634F3C" w:rsidRDefault="007B7DEA" w:rsidP="00634F3C">
      <w:r>
        <w:t>T</w:t>
      </w:r>
      <w:r w:rsidR="00FF3E4F">
        <w:t xml:space="preserve">he SQA also state that there are </w:t>
      </w:r>
      <w:proofErr w:type="gramStart"/>
      <w:r w:rsidR="00FF3E4F">
        <w:t>particular difficulties</w:t>
      </w:r>
      <w:proofErr w:type="gramEnd"/>
      <w:r w:rsidR="00FF3E4F">
        <w:t xml:space="preserve"> in teaching BSL </w:t>
      </w:r>
      <w:r w:rsidR="00634F3C">
        <w:t xml:space="preserve">in an academic context </w:t>
      </w:r>
      <w:r w:rsidR="00FF3E4F">
        <w:t xml:space="preserve">as a language rather than as </w:t>
      </w:r>
      <w:r>
        <w:t xml:space="preserve">a </w:t>
      </w:r>
      <w:r w:rsidR="00FF3E4F">
        <w:t>communication tool</w:t>
      </w:r>
      <w:r w:rsidR="00634F3C">
        <w:t xml:space="preserve">. They highlight that while other </w:t>
      </w:r>
      <w:r w:rsidR="00634F3C" w:rsidRPr="00650D37">
        <w:t>Modern Languages</w:t>
      </w:r>
      <w:r w:rsidR="00634F3C">
        <w:t xml:space="preserve"> teaching</w:t>
      </w:r>
      <w:r w:rsidR="00634F3C" w:rsidRPr="00650D37">
        <w:t xml:space="preserve"> develop four skills (reading, writing, </w:t>
      </w:r>
      <w:proofErr w:type="gramStart"/>
      <w:r w:rsidR="00634F3C" w:rsidRPr="00650D37">
        <w:t>speaking</w:t>
      </w:r>
      <w:proofErr w:type="gramEnd"/>
      <w:r w:rsidR="00634F3C" w:rsidRPr="00650D37">
        <w:t xml:space="preserve"> and talking)</w:t>
      </w:r>
      <w:r w:rsidR="00634F3C">
        <w:t xml:space="preserve">, while </w:t>
      </w:r>
      <w:r w:rsidR="00634F3C" w:rsidRPr="00650D37">
        <w:t>BSL involves two modes (receiving and giving)</w:t>
      </w:r>
      <w:r w:rsidR="00634F3C">
        <w:t>. They therefore argue that “</w:t>
      </w:r>
      <w:r w:rsidR="00FF3E4F" w:rsidRPr="00650D37">
        <w:t>the approach to assessment needs to be unique to BSL and it does not lend itself to our traditional examination approach</w:t>
      </w:r>
      <w:r w:rsidR="00634F3C">
        <w:t>”</w:t>
      </w:r>
      <w:r w:rsidR="00FF3E4F" w:rsidRPr="00650D37">
        <w:t>.</w:t>
      </w:r>
      <w:r w:rsidR="00634F3C">
        <w:t xml:space="preserve"> However, good progress is being made in both England and Wales in developing GCSES in BSL, and we suggest that the SQA could collaborate or learn from work being undertaken in these countries to address similar challenges.</w:t>
      </w:r>
    </w:p>
    <w:p w14:paraId="46C5B2C8" w14:textId="36D5F79C" w:rsidR="00634F3C" w:rsidRDefault="00634F3C" w:rsidP="00634F3C">
      <w:r>
        <w:t>Finally, the SQA cite a l</w:t>
      </w:r>
      <w:r w:rsidR="00650D37" w:rsidRPr="00650D37">
        <w:t>ack of clarity over Leadership</w:t>
      </w:r>
      <w:r w:rsidR="00650D37">
        <w:t xml:space="preserve"> </w:t>
      </w:r>
      <w:r>
        <w:t xml:space="preserve">as a barrier. We would agree with </w:t>
      </w:r>
      <w:proofErr w:type="gramStart"/>
      <w:r>
        <w:t>this, and</w:t>
      </w:r>
      <w:proofErr w:type="gramEnd"/>
      <w:r>
        <w:t xml:space="preserve"> believe that the fundamental barrier to the development and teaching of National qualifications is not about levels of demand, numbers of teachers or the </w:t>
      </w:r>
      <w:r w:rsidR="00E14AE7">
        <w:t>particular</w:t>
      </w:r>
      <w:r>
        <w:t xml:space="preserve"> challenges of teaching and assessing BSL, but in a lack of clarity about the level of commitment to BSL as one of </w:t>
      </w:r>
      <w:r w:rsidR="00E14AE7">
        <w:t>Scotland’s</w:t>
      </w:r>
      <w:r>
        <w:t xml:space="preserve"> indigenous languages.</w:t>
      </w:r>
    </w:p>
    <w:p w14:paraId="51CE7346" w14:textId="529D8FC6" w:rsidR="000F4A08" w:rsidRDefault="00634F3C" w:rsidP="00811C7E">
      <w:r>
        <w:t xml:space="preserve">We would highlight the contrast with Gaelic, where </w:t>
      </w:r>
      <w:r w:rsidR="00210353">
        <w:t xml:space="preserve">a </w:t>
      </w:r>
      <w:r w:rsidR="00C43A3F">
        <w:t xml:space="preserve">high level of political commitment </w:t>
      </w:r>
      <w:r w:rsidR="00210353">
        <w:t xml:space="preserve">has </w:t>
      </w:r>
      <w:r w:rsidR="00C43A3F">
        <w:t>led to the development of an effective language plan for the promotion and development of the teaching and learning of Gaelic. We would hope in future to see similar levels of commitment BSL as has recently been given to Gaelic, which would enable the Scottish government to deliver its stated commitment to BSL.</w:t>
      </w:r>
    </w:p>
    <w:p w14:paraId="6DC3072E" w14:textId="5F7E5C3E" w:rsidR="00C43A3F" w:rsidRPr="00ED068B" w:rsidRDefault="00312F83" w:rsidP="00811C7E">
      <w:pPr>
        <w:rPr>
          <w:b/>
          <w:bCs/>
        </w:rPr>
      </w:pPr>
      <w:r w:rsidRPr="00ED068B">
        <w:rPr>
          <w:b/>
          <w:bCs/>
        </w:rPr>
        <w:lastRenderedPageBreak/>
        <w:t>6</w:t>
      </w:r>
      <w:r w:rsidR="006964E3" w:rsidRPr="00ED068B">
        <w:rPr>
          <w:b/>
          <w:bCs/>
        </w:rPr>
        <w:t xml:space="preserve"> </w:t>
      </w:r>
      <w:r w:rsidR="00C43A3F" w:rsidRPr="00ED068B">
        <w:rPr>
          <w:b/>
          <w:bCs/>
        </w:rPr>
        <w:t>Next steps</w:t>
      </w:r>
    </w:p>
    <w:p w14:paraId="45D5950D" w14:textId="0F604911" w:rsidR="00C43A3F" w:rsidRDefault="00C43A3F" w:rsidP="00811C7E">
      <w:r>
        <w:t xml:space="preserve">Although progress has been made in </w:t>
      </w:r>
      <w:proofErr w:type="gramStart"/>
      <w:r>
        <w:t>a number of</w:t>
      </w:r>
      <w:proofErr w:type="gramEnd"/>
      <w:r>
        <w:t xml:space="preserve"> areas, the progress outlined in the recent report on the delivery of the Scottish BSL action plan indicates how much more still needs to be done.</w:t>
      </w:r>
    </w:p>
    <w:p w14:paraId="7BDFB85C" w14:textId="2DE0E65D" w:rsidR="00C43A3F" w:rsidRDefault="00C43A3F" w:rsidP="00811C7E">
      <w:r>
        <w:t xml:space="preserve">We are aware that work is currently underway to develop the next </w:t>
      </w:r>
      <w:proofErr w:type="gramStart"/>
      <w:r>
        <w:t>six year</w:t>
      </w:r>
      <w:proofErr w:type="gramEnd"/>
      <w:r>
        <w:t xml:space="preserve"> BSL plan, as the 2017-2022 </w:t>
      </w:r>
      <w:r w:rsidR="00ED068B">
        <w:t xml:space="preserve">plan </w:t>
      </w:r>
      <w:r>
        <w:t>comes to an end.</w:t>
      </w:r>
    </w:p>
    <w:p w14:paraId="40B6D6A2" w14:textId="1867D786" w:rsidR="00C43A3F" w:rsidRDefault="00C43A3F" w:rsidP="00811C7E">
      <w:r>
        <w:t xml:space="preserve">As part of this </w:t>
      </w:r>
      <w:proofErr w:type="gramStart"/>
      <w:r>
        <w:t>work</w:t>
      </w:r>
      <w:proofErr w:type="gramEnd"/>
      <w:r>
        <w:t xml:space="preserve"> we would ask that the committee writes to the Cabinet Secretary for</w:t>
      </w:r>
      <w:r w:rsidR="008503F3">
        <w:t xml:space="preserve"> </w:t>
      </w:r>
      <w:r>
        <w:t xml:space="preserve">Education to request that </w:t>
      </w:r>
      <w:r w:rsidR="008503F3">
        <w:t xml:space="preserve">specific work is carried out as part of the development of the BSL </w:t>
      </w:r>
      <w:r w:rsidR="00210353">
        <w:t>P</w:t>
      </w:r>
      <w:r w:rsidR="008503F3">
        <w:t>lan to look at how BSL national qualifications could be developed, drawing on similar work being undertaken in other UK nations where necessary.</w:t>
      </w:r>
    </w:p>
    <w:p w14:paraId="4CAB49C8" w14:textId="62C3F446" w:rsidR="008503F3" w:rsidRDefault="008503F3" w:rsidP="00811C7E">
      <w:r>
        <w:t xml:space="preserve">We would further suggest that the committee request that Cabinet Secretary then reports back to the Public Petitions and Citizen Participation Committee on the steps that will be taken to ensure that schools </w:t>
      </w:r>
      <w:proofErr w:type="gramStart"/>
      <w:r>
        <w:t>have the opportunity to</w:t>
      </w:r>
      <w:proofErr w:type="gramEnd"/>
      <w:r>
        <w:t xml:space="preserve"> teach BSL from P1 to Highers and </w:t>
      </w:r>
      <w:r w:rsidR="00210353">
        <w:t>A</w:t>
      </w:r>
      <w:r>
        <w:t>dvanced Highers.</w:t>
      </w:r>
    </w:p>
    <w:p w14:paraId="1A9CA3A3" w14:textId="3D8DD7EE" w:rsidR="00E0507D" w:rsidRDefault="00E0507D" w:rsidP="00811C7E"/>
    <w:p w14:paraId="05A187DA" w14:textId="2B63D50C" w:rsidR="009969F9" w:rsidRPr="009969F9" w:rsidRDefault="009969F9" w:rsidP="009969F9">
      <w:pPr>
        <w:rPr>
          <w:i/>
          <w:iCs/>
        </w:rPr>
      </w:pPr>
      <w:r w:rsidRPr="009969F9">
        <w:rPr>
          <w:i/>
          <w:iCs/>
        </w:rPr>
        <w:t>For more information, please contact Mark Ballard</w:t>
      </w:r>
      <w:r>
        <w:rPr>
          <w:i/>
          <w:iCs/>
        </w:rPr>
        <w:t xml:space="preserve">, </w:t>
      </w:r>
      <w:r w:rsidRPr="009969F9">
        <w:rPr>
          <w:i/>
          <w:iCs/>
        </w:rPr>
        <w:t>Head of Policy and Influencing for Scotland</w:t>
      </w:r>
      <w:r>
        <w:rPr>
          <w:i/>
          <w:iCs/>
        </w:rPr>
        <w:t xml:space="preserve">, </w:t>
      </w:r>
      <w:r w:rsidRPr="009969F9">
        <w:rPr>
          <w:i/>
          <w:iCs/>
        </w:rPr>
        <w:t>National Deaf Children’s Society</w:t>
      </w:r>
      <w:r>
        <w:rPr>
          <w:i/>
          <w:iCs/>
        </w:rPr>
        <w:t xml:space="preserve"> mark.ballard@ndcs.org.uk</w:t>
      </w:r>
    </w:p>
    <w:sectPr w:rsidR="009969F9" w:rsidRPr="00996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BEAF" w14:textId="77777777" w:rsidR="00FD0184" w:rsidRDefault="00FD0184" w:rsidP="00ED068B">
      <w:pPr>
        <w:spacing w:after="0" w:line="240" w:lineRule="auto"/>
      </w:pPr>
      <w:r>
        <w:separator/>
      </w:r>
    </w:p>
  </w:endnote>
  <w:endnote w:type="continuationSeparator" w:id="0">
    <w:p w14:paraId="585F6ACE" w14:textId="77777777" w:rsidR="00FD0184" w:rsidRDefault="00FD0184" w:rsidP="00ED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A28D" w14:textId="77777777" w:rsidR="00FD0184" w:rsidRDefault="00FD0184" w:rsidP="00ED068B">
      <w:pPr>
        <w:spacing w:after="0" w:line="240" w:lineRule="auto"/>
      </w:pPr>
      <w:r>
        <w:separator/>
      </w:r>
    </w:p>
  </w:footnote>
  <w:footnote w:type="continuationSeparator" w:id="0">
    <w:p w14:paraId="491E5958" w14:textId="77777777" w:rsidR="00FD0184" w:rsidRDefault="00FD0184" w:rsidP="00ED068B">
      <w:pPr>
        <w:spacing w:after="0" w:line="240" w:lineRule="auto"/>
      </w:pPr>
      <w:r>
        <w:continuationSeparator/>
      </w:r>
    </w:p>
  </w:footnote>
  <w:footnote w:id="1">
    <w:p w14:paraId="26F96EC8" w14:textId="3C28ED07" w:rsidR="002C4536" w:rsidRDefault="002C4536">
      <w:pPr>
        <w:pStyle w:val="FootnoteText"/>
      </w:pPr>
      <w:r>
        <w:rPr>
          <w:rStyle w:val="FootnoteReference"/>
        </w:rPr>
        <w:footnoteRef/>
      </w:r>
      <w:r>
        <w:t xml:space="preserve"> See </w:t>
      </w:r>
      <w:r w:rsidRPr="002C4536">
        <w:t>https://www.ndcs.org.uk/media/6965/cride-2019-scotland-report-final.pdf</w:t>
      </w:r>
    </w:p>
  </w:footnote>
  <w:footnote w:id="2">
    <w:p w14:paraId="024CE306" w14:textId="37DBE50E" w:rsidR="002C4536" w:rsidRDefault="002C4536">
      <w:pPr>
        <w:pStyle w:val="FootnoteText"/>
      </w:pPr>
      <w:r>
        <w:rPr>
          <w:rStyle w:val="FootnoteReference"/>
        </w:rPr>
        <w:footnoteRef/>
      </w:r>
      <w:r>
        <w:t xml:space="preserve"> See </w:t>
      </w:r>
      <w:r w:rsidRPr="002C4536">
        <w:t>https://www.gov.scot/publications/british-sign-language-bsl-national-plan-2017-2023/</w:t>
      </w:r>
    </w:p>
  </w:footnote>
  <w:footnote w:id="3">
    <w:p w14:paraId="13A91BB0" w14:textId="77777777" w:rsidR="009969F9" w:rsidRDefault="009969F9" w:rsidP="009969F9">
      <w:pPr>
        <w:spacing w:after="0"/>
        <w:rPr>
          <w:noProof/>
        </w:rPr>
      </w:pPr>
      <w:r>
        <w:rPr>
          <w:rStyle w:val="FootnoteReference"/>
        </w:rPr>
        <w:footnoteRef/>
      </w:r>
      <w:r>
        <w:t xml:space="preserve"> </w:t>
      </w:r>
      <w:r>
        <w:rPr>
          <w:noProof/>
        </w:rPr>
        <w:t xml:space="preserve">Full data sets can be found here: </w:t>
      </w:r>
      <w:hyperlink w:history="1">
        <w:r>
          <w:rPr>
            <w:rStyle w:val="Hyperlink"/>
            <w:rFonts w:cs="Arial"/>
          </w:rPr>
          <w:t>Summary Statistics for Attainment and Initial Leaver Destinations, No. 4: 2022 Edition - gov.scot (www.gov.scot)</w:t>
        </w:r>
      </w:hyperlink>
    </w:p>
    <w:p w14:paraId="4B7E0F1C" w14:textId="5997DF0A" w:rsidR="009969F9" w:rsidRDefault="009969F9">
      <w:pPr>
        <w:pStyle w:val="FootnoteText"/>
      </w:pPr>
    </w:p>
  </w:footnote>
  <w:footnote w:id="4">
    <w:p w14:paraId="0D6B022B" w14:textId="7E47149B" w:rsidR="009969F9" w:rsidRDefault="009969F9">
      <w:pPr>
        <w:pStyle w:val="FootnoteText"/>
      </w:pPr>
      <w:r>
        <w:rPr>
          <w:rStyle w:val="FootnoteReference"/>
        </w:rPr>
        <w:footnoteRef/>
      </w:r>
      <w:r>
        <w:t xml:space="preserve"> See </w:t>
      </w:r>
      <w:r w:rsidRPr="009969F9">
        <w:t>https://www.parliament.scot/-/media/files/committees/citizen-participation-and-public-petitions-committee/correspondence/2022/pe1867/pe1867_d.pdf</w:t>
      </w:r>
    </w:p>
  </w:footnote>
  <w:footnote w:id="5">
    <w:p w14:paraId="697611A0" w14:textId="29020822" w:rsidR="009969F9" w:rsidRDefault="009969F9">
      <w:pPr>
        <w:pStyle w:val="FootnoteText"/>
      </w:pPr>
      <w:r>
        <w:rPr>
          <w:rStyle w:val="FootnoteReference"/>
        </w:rPr>
        <w:footnoteRef/>
      </w:r>
      <w:r>
        <w:t xml:space="preserve"> </w:t>
      </w:r>
      <w:r w:rsidRPr="009969F9">
        <w:t>https://www.parliament.scot/chamber-and-committees/committees/current-and-previous-committees/session-6-citizen-participation-and-public-petitions-committee/correspondence/2021/pe1867_b-scottish-qualifications-authority-submission-of-30-november-2021</w:t>
      </w:r>
    </w:p>
  </w:footnote>
  <w:footnote w:id="6">
    <w:p w14:paraId="4389EC8B" w14:textId="22980894" w:rsidR="009969F9" w:rsidRDefault="009969F9">
      <w:pPr>
        <w:pStyle w:val="FootnoteText"/>
      </w:pPr>
      <w:r>
        <w:rPr>
          <w:rStyle w:val="FootnoteReference"/>
        </w:rPr>
        <w:footnoteRef/>
      </w:r>
      <w:r>
        <w:t xml:space="preserve"> </w:t>
      </w:r>
      <w:r w:rsidRPr="009969F9">
        <w:t>https://www.parliament.scot/-/media/files/committees/citizen-participation-and-public-petitions-committee/correspondence/2022/pe1867/pe1867_c.pdf</w:t>
      </w:r>
    </w:p>
  </w:footnote>
  <w:footnote w:id="7">
    <w:p w14:paraId="0FC2060F" w14:textId="31E95204" w:rsidR="00ED068B" w:rsidRDefault="00ED068B">
      <w:pPr>
        <w:pStyle w:val="FootnoteText"/>
      </w:pPr>
      <w:r>
        <w:rPr>
          <w:rStyle w:val="FootnoteReference"/>
        </w:rPr>
        <w:footnoteRef/>
      </w:r>
      <w:r>
        <w:t xml:space="preserve"> </w:t>
      </w:r>
      <w:hyperlink r:id="rId1" w:history="1">
        <w:r w:rsidRPr="002741AE">
          <w:rPr>
            <w:rStyle w:val="Hyperlink"/>
          </w:rPr>
          <w:t>https://www.gov.scot/publications/12-languages-policy-findings-2021-survey-local-authorities/pages/3/</w:t>
        </w:r>
      </w:hyperlink>
    </w:p>
  </w:footnote>
  <w:footnote w:id="8">
    <w:p w14:paraId="40450939" w14:textId="69D8E034" w:rsidR="00C70EB2" w:rsidRDefault="00C70EB2">
      <w:pPr>
        <w:pStyle w:val="FootnoteText"/>
      </w:pPr>
      <w:r>
        <w:rPr>
          <w:rStyle w:val="FootnoteReference"/>
        </w:rPr>
        <w:footnoteRef/>
      </w:r>
      <w:r>
        <w:t xml:space="preserve"> </w:t>
      </w:r>
      <w:hyperlink r:id="rId2" w:history="1">
        <w:r w:rsidRPr="00966D8F">
          <w:rPr>
            <w:rStyle w:val="Hyperlink"/>
          </w:rPr>
          <w:t xml:space="preserve">S:\Policy and Campaigns\Campaigns\Education\Right to Sign BSL campaign\Report\JR1219 Right </w:t>
        </w:r>
        <w:proofErr w:type="gramStart"/>
        <w:r w:rsidRPr="00966D8F">
          <w:rPr>
            <w:rStyle w:val="Hyperlink"/>
          </w:rPr>
          <w:t>To</w:t>
        </w:r>
        <w:proofErr w:type="gramEnd"/>
        <w:r w:rsidRPr="00966D8F">
          <w:rPr>
            <w:rStyle w:val="Hyperlink"/>
          </w:rPr>
          <w:t xml:space="preserve"> Sign Report AW WEB.pdf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3B6B"/>
    <w:multiLevelType w:val="hybridMultilevel"/>
    <w:tmpl w:val="B9B84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705B88"/>
    <w:multiLevelType w:val="multilevel"/>
    <w:tmpl w:val="8182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5A73BB"/>
    <w:multiLevelType w:val="hybridMultilevel"/>
    <w:tmpl w:val="4DA0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97E1F"/>
    <w:multiLevelType w:val="multilevel"/>
    <w:tmpl w:val="6E62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7D"/>
    <w:rsid w:val="00061FD9"/>
    <w:rsid w:val="000B275F"/>
    <w:rsid w:val="000D256F"/>
    <w:rsid w:val="000F4A08"/>
    <w:rsid w:val="00131786"/>
    <w:rsid w:val="00210353"/>
    <w:rsid w:val="00242FE8"/>
    <w:rsid w:val="002C4536"/>
    <w:rsid w:val="002D207D"/>
    <w:rsid w:val="00304294"/>
    <w:rsid w:val="00312F83"/>
    <w:rsid w:val="00353CCE"/>
    <w:rsid w:val="0036142C"/>
    <w:rsid w:val="004C11AC"/>
    <w:rsid w:val="00523912"/>
    <w:rsid w:val="005B2013"/>
    <w:rsid w:val="005B2342"/>
    <w:rsid w:val="005C1895"/>
    <w:rsid w:val="005E5847"/>
    <w:rsid w:val="006315F7"/>
    <w:rsid w:val="00634F3C"/>
    <w:rsid w:val="00650D37"/>
    <w:rsid w:val="00686046"/>
    <w:rsid w:val="006964E3"/>
    <w:rsid w:val="007B4F44"/>
    <w:rsid w:val="007B7DEA"/>
    <w:rsid w:val="00802A16"/>
    <w:rsid w:val="008105F2"/>
    <w:rsid w:val="00811C7E"/>
    <w:rsid w:val="008503F3"/>
    <w:rsid w:val="00904807"/>
    <w:rsid w:val="00922E2F"/>
    <w:rsid w:val="009969F9"/>
    <w:rsid w:val="00A81C3C"/>
    <w:rsid w:val="00AA43E1"/>
    <w:rsid w:val="00AB694F"/>
    <w:rsid w:val="00B65BA7"/>
    <w:rsid w:val="00B77BD3"/>
    <w:rsid w:val="00C01BC1"/>
    <w:rsid w:val="00C076C0"/>
    <w:rsid w:val="00C43A3F"/>
    <w:rsid w:val="00C70EB2"/>
    <w:rsid w:val="00D828F9"/>
    <w:rsid w:val="00D8385F"/>
    <w:rsid w:val="00DC6F80"/>
    <w:rsid w:val="00DE52B7"/>
    <w:rsid w:val="00E0507D"/>
    <w:rsid w:val="00E130B5"/>
    <w:rsid w:val="00E14AE7"/>
    <w:rsid w:val="00EC1D89"/>
    <w:rsid w:val="00ED068B"/>
    <w:rsid w:val="00ED5F9B"/>
    <w:rsid w:val="00EF087D"/>
    <w:rsid w:val="00F559FB"/>
    <w:rsid w:val="00F73962"/>
    <w:rsid w:val="00FD0184"/>
    <w:rsid w:val="00FF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F35D"/>
  <w15:chartTrackingRefBased/>
  <w15:docId w15:val="{E7FB8F29-7CF8-4C07-A613-18661110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D256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7D"/>
    <w:pPr>
      <w:ind w:left="720"/>
      <w:contextualSpacing/>
    </w:pPr>
  </w:style>
  <w:style w:type="paragraph" w:styleId="NormalWeb">
    <w:name w:val="Normal (Web)"/>
    <w:basedOn w:val="Normal"/>
    <w:uiPriority w:val="99"/>
    <w:semiHidden/>
    <w:unhideWhenUsed/>
    <w:rsid w:val="00E050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0D256F"/>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0D256F"/>
    <w:rPr>
      <w:b/>
      <w:bCs/>
    </w:rPr>
  </w:style>
  <w:style w:type="paragraph" w:styleId="Revision">
    <w:name w:val="Revision"/>
    <w:hidden/>
    <w:uiPriority w:val="99"/>
    <w:semiHidden/>
    <w:rsid w:val="00EC1D89"/>
    <w:pPr>
      <w:spacing w:after="0" w:line="240" w:lineRule="auto"/>
    </w:pPr>
  </w:style>
  <w:style w:type="character" w:styleId="CommentReference">
    <w:name w:val="annotation reference"/>
    <w:basedOn w:val="DefaultParagraphFont"/>
    <w:uiPriority w:val="99"/>
    <w:semiHidden/>
    <w:unhideWhenUsed/>
    <w:rsid w:val="00EC1D89"/>
    <w:rPr>
      <w:sz w:val="16"/>
      <w:szCs w:val="16"/>
    </w:rPr>
  </w:style>
  <w:style w:type="paragraph" w:styleId="CommentText">
    <w:name w:val="annotation text"/>
    <w:basedOn w:val="Normal"/>
    <w:link w:val="CommentTextChar"/>
    <w:uiPriority w:val="99"/>
    <w:unhideWhenUsed/>
    <w:rsid w:val="00EC1D89"/>
    <w:pPr>
      <w:spacing w:line="240" w:lineRule="auto"/>
    </w:pPr>
    <w:rPr>
      <w:sz w:val="20"/>
      <w:szCs w:val="20"/>
    </w:rPr>
  </w:style>
  <w:style w:type="character" w:customStyle="1" w:styleId="CommentTextChar">
    <w:name w:val="Comment Text Char"/>
    <w:basedOn w:val="DefaultParagraphFont"/>
    <w:link w:val="CommentText"/>
    <w:uiPriority w:val="99"/>
    <w:rsid w:val="00EC1D89"/>
    <w:rPr>
      <w:sz w:val="20"/>
      <w:szCs w:val="20"/>
    </w:rPr>
  </w:style>
  <w:style w:type="paragraph" w:styleId="CommentSubject">
    <w:name w:val="annotation subject"/>
    <w:basedOn w:val="CommentText"/>
    <w:next w:val="CommentText"/>
    <w:link w:val="CommentSubjectChar"/>
    <w:uiPriority w:val="99"/>
    <w:semiHidden/>
    <w:unhideWhenUsed/>
    <w:rsid w:val="00EC1D89"/>
    <w:rPr>
      <w:b/>
      <w:bCs/>
    </w:rPr>
  </w:style>
  <w:style w:type="character" w:customStyle="1" w:styleId="CommentSubjectChar">
    <w:name w:val="Comment Subject Char"/>
    <w:basedOn w:val="CommentTextChar"/>
    <w:link w:val="CommentSubject"/>
    <w:uiPriority w:val="99"/>
    <w:semiHidden/>
    <w:rsid w:val="00EC1D89"/>
    <w:rPr>
      <w:b/>
      <w:bCs/>
      <w:sz w:val="20"/>
      <w:szCs w:val="20"/>
    </w:rPr>
  </w:style>
  <w:style w:type="paragraph" w:customStyle="1" w:styleId="Default">
    <w:name w:val="Default"/>
    <w:rsid w:val="008105F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ED0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68B"/>
    <w:rPr>
      <w:sz w:val="20"/>
      <w:szCs w:val="20"/>
    </w:rPr>
  </w:style>
  <w:style w:type="character" w:styleId="FootnoteReference">
    <w:name w:val="footnote reference"/>
    <w:basedOn w:val="DefaultParagraphFont"/>
    <w:uiPriority w:val="99"/>
    <w:semiHidden/>
    <w:unhideWhenUsed/>
    <w:rsid w:val="00ED068B"/>
    <w:rPr>
      <w:vertAlign w:val="superscript"/>
    </w:rPr>
  </w:style>
  <w:style w:type="character" w:styleId="Hyperlink">
    <w:name w:val="Hyperlink"/>
    <w:basedOn w:val="DefaultParagraphFont"/>
    <w:uiPriority w:val="99"/>
    <w:unhideWhenUsed/>
    <w:rsid w:val="00ED068B"/>
    <w:rPr>
      <w:color w:val="0563C1" w:themeColor="hyperlink"/>
      <w:u w:val="single"/>
    </w:rPr>
  </w:style>
  <w:style w:type="character" w:styleId="UnresolvedMention">
    <w:name w:val="Unresolved Mention"/>
    <w:basedOn w:val="DefaultParagraphFont"/>
    <w:uiPriority w:val="99"/>
    <w:semiHidden/>
    <w:unhideWhenUsed/>
    <w:rsid w:val="00AA43E1"/>
    <w:rPr>
      <w:color w:val="605E5C"/>
      <w:shd w:val="clear" w:color="auto" w:fill="E1DFDD"/>
    </w:rPr>
  </w:style>
  <w:style w:type="character" w:styleId="FollowedHyperlink">
    <w:name w:val="FollowedHyperlink"/>
    <w:basedOn w:val="DefaultParagraphFont"/>
    <w:uiPriority w:val="99"/>
    <w:semiHidden/>
    <w:unhideWhenUsed/>
    <w:rsid w:val="004C11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08216">
      <w:bodyDiv w:val="1"/>
      <w:marLeft w:val="0"/>
      <w:marRight w:val="0"/>
      <w:marTop w:val="0"/>
      <w:marBottom w:val="0"/>
      <w:divBdr>
        <w:top w:val="none" w:sz="0" w:space="0" w:color="auto"/>
        <w:left w:val="none" w:sz="0" w:space="0" w:color="auto"/>
        <w:bottom w:val="none" w:sz="0" w:space="0" w:color="auto"/>
        <w:right w:val="none" w:sz="0" w:space="0" w:color="auto"/>
      </w:divBdr>
    </w:div>
    <w:div w:id="724641631">
      <w:bodyDiv w:val="1"/>
      <w:marLeft w:val="0"/>
      <w:marRight w:val="0"/>
      <w:marTop w:val="0"/>
      <w:marBottom w:val="0"/>
      <w:divBdr>
        <w:top w:val="none" w:sz="0" w:space="0" w:color="auto"/>
        <w:left w:val="none" w:sz="0" w:space="0" w:color="auto"/>
        <w:bottom w:val="none" w:sz="0" w:space="0" w:color="auto"/>
        <w:right w:val="none" w:sz="0" w:space="0" w:color="auto"/>
      </w:divBdr>
    </w:div>
    <w:div w:id="1440492294">
      <w:bodyDiv w:val="1"/>
      <w:marLeft w:val="0"/>
      <w:marRight w:val="0"/>
      <w:marTop w:val="0"/>
      <w:marBottom w:val="0"/>
      <w:divBdr>
        <w:top w:val="none" w:sz="0" w:space="0" w:color="auto"/>
        <w:left w:val="none" w:sz="0" w:space="0" w:color="auto"/>
        <w:bottom w:val="none" w:sz="0" w:space="0" w:color="auto"/>
        <w:right w:val="none" w:sz="0" w:space="0" w:color="auto"/>
      </w:divBdr>
    </w:div>
    <w:div w:id="2005933022">
      <w:bodyDiv w:val="1"/>
      <w:marLeft w:val="0"/>
      <w:marRight w:val="0"/>
      <w:marTop w:val="0"/>
      <w:marBottom w:val="0"/>
      <w:divBdr>
        <w:top w:val="none" w:sz="0" w:space="0" w:color="auto"/>
        <w:left w:val="none" w:sz="0" w:space="0" w:color="auto"/>
        <w:bottom w:val="none" w:sz="0" w:space="0" w:color="auto"/>
        <w:right w:val="none" w:sz="0" w:space="0" w:color="auto"/>
      </w:divBdr>
    </w:div>
    <w:div w:id="2114742385">
      <w:bodyDiv w:val="1"/>
      <w:marLeft w:val="0"/>
      <w:marRight w:val="0"/>
      <w:marTop w:val="0"/>
      <w:marBottom w:val="0"/>
      <w:divBdr>
        <w:top w:val="none" w:sz="0" w:space="0" w:color="auto"/>
        <w:left w:val="none" w:sz="0" w:space="0" w:color="auto"/>
        <w:bottom w:val="none" w:sz="0" w:space="0" w:color="auto"/>
        <w:right w:val="none" w:sz="0" w:space="0" w:color="auto"/>
      </w:divBdr>
      <w:divsChild>
        <w:div w:id="724720114">
          <w:marLeft w:val="0"/>
          <w:marRight w:val="0"/>
          <w:marTop w:val="0"/>
          <w:marBottom w:val="0"/>
          <w:divBdr>
            <w:top w:val="none" w:sz="0" w:space="0" w:color="auto"/>
            <w:left w:val="none" w:sz="0" w:space="0" w:color="auto"/>
            <w:bottom w:val="none" w:sz="0" w:space="0" w:color="auto"/>
            <w:right w:val="none" w:sz="0" w:space="0" w:color="auto"/>
          </w:divBdr>
          <w:divsChild>
            <w:div w:id="913052748">
              <w:marLeft w:val="0"/>
              <w:marRight w:val="0"/>
              <w:marTop w:val="0"/>
              <w:marBottom w:val="0"/>
              <w:divBdr>
                <w:top w:val="none" w:sz="0" w:space="0" w:color="auto"/>
                <w:left w:val="none" w:sz="0" w:space="0" w:color="auto"/>
                <w:bottom w:val="none" w:sz="0" w:space="0" w:color="auto"/>
                <w:right w:val="none" w:sz="0" w:space="0" w:color="auto"/>
              </w:divBdr>
            </w:div>
          </w:divsChild>
        </w:div>
        <w:div w:id="382482993">
          <w:marLeft w:val="0"/>
          <w:marRight w:val="0"/>
          <w:marTop w:val="0"/>
          <w:marBottom w:val="0"/>
          <w:divBdr>
            <w:top w:val="none" w:sz="0" w:space="0" w:color="auto"/>
            <w:left w:val="none" w:sz="0" w:space="0" w:color="auto"/>
            <w:bottom w:val="none" w:sz="0" w:space="0" w:color="auto"/>
            <w:right w:val="none" w:sz="0" w:space="0" w:color="auto"/>
          </w:divBdr>
          <w:divsChild>
            <w:div w:id="7264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file:///S:\Policy%20and%20Campaigns\Campaigns\Education\Right%20to%20Sign%20BSL%20campaign\Report\JR1219%20Right%20To%20Sign%20Report%20AW%20WEB.pdf" TargetMode="External"/><Relationship Id="rId1" Type="http://schemas.openxmlformats.org/officeDocument/2006/relationships/hyperlink" Target="https://www.gov.scot/publications/12-languages-policy-findings-2021-survey-local-authorities/page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963AE6F62DF840A3F296F60DE3E9D9" ma:contentTypeVersion="7" ma:contentTypeDescription="Create a new document." ma:contentTypeScope="" ma:versionID="35e12c8ab7655cafef49b322f896f8e4">
  <xsd:schema xmlns:xsd="http://www.w3.org/2001/XMLSchema" xmlns:xs="http://www.w3.org/2001/XMLSchema" xmlns:p="http://schemas.microsoft.com/office/2006/metadata/properties" xmlns:ns3="8adef10a-26bf-49fc-8a76-e116e0794ddc" xmlns:ns4="f6af25e7-14cd-43d2-b0a9-2677a6a2f27e" targetNamespace="http://schemas.microsoft.com/office/2006/metadata/properties" ma:root="true" ma:fieldsID="0dbb5f5a4f43286351768c33f8cb8a7d" ns3:_="" ns4:_="">
    <xsd:import namespace="8adef10a-26bf-49fc-8a76-e116e0794ddc"/>
    <xsd:import namespace="f6af25e7-14cd-43d2-b0a9-2677a6a2f2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ef10a-26bf-49fc-8a76-e116e0794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af25e7-14cd-43d2-b0a9-2677a6a2f2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F2368-38BF-4502-8B7E-39D19331BB9C}">
  <ds:schemaRefs>
    <ds:schemaRef ds:uri="http://schemas.microsoft.com/sharepoint/v3/contenttype/forms"/>
  </ds:schemaRefs>
</ds:datastoreItem>
</file>

<file path=customXml/itemProps2.xml><?xml version="1.0" encoding="utf-8"?>
<ds:datastoreItem xmlns:ds="http://schemas.openxmlformats.org/officeDocument/2006/customXml" ds:itemID="{B9EDEB31-56B6-4CC6-8ED3-94EEAFEAE4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42D5E-8668-4042-85A9-24F2256F1779}">
  <ds:schemaRefs>
    <ds:schemaRef ds:uri="http://schemas.openxmlformats.org/officeDocument/2006/bibliography"/>
  </ds:schemaRefs>
</ds:datastoreItem>
</file>

<file path=customXml/itemProps4.xml><?xml version="1.0" encoding="utf-8"?>
<ds:datastoreItem xmlns:ds="http://schemas.openxmlformats.org/officeDocument/2006/customXml" ds:itemID="{D0DEB444-B298-428A-AC21-A2D3380C5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ef10a-26bf-49fc-8a76-e116e0794ddc"/>
    <ds:schemaRef ds:uri="f6af25e7-14cd-43d2-b0a9-2677a6a2f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2026</Words>
  <Characters>11551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National Deaf Childrens Society</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Ballard</dc:creator>
  <cp:keywords/>
  <dc:description/>
  <cp:lastModifiedBy>Jovi Ridd</cp:lastModifiedBy>
  <cp:revision>2</cp:revision>
  <dcterms:created xsi:type="dcterms:W3CDTF">2022-08-09T09:18:00Z</dcterms:created>
  <dcterms:modified xsi:type="dcterms:W3CDTF">2022-08-09T09:18:00Z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0x0101005E963AE6F62DF840A3F296F60DE3E9D9</vt:lpwstr>
  </property>
</Properties>
</file>