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1FA4" w14:textId="77777777" w:rsidR="004475CD" w:rsidRPr="00A32B4F" w:rsidRDefault="004475CD" w:rsidP="004475CD">
      <w:pPr>
        <w:pStyle w:val="BWBCentreBold"/>
        <w:rPr>
          <w:rFonts w:asciiTheme="minorHAnsi" w:hAnsiTheme="minorHAnsi" w:cs="Arial"/>
          <w:szCs w:val="24"/>
        </w:rPr>
      </w:pPr>
      <w:r w:rsidRPr="00A32B4F">
        <w:rPr>
          <w:rFonts w:asciiTheme="minorHAnsi" w:hAnsiTheme="minorHAnsi" w:cs="Arial"/>
          <w:szCs w:val="24"/>
        </w:rPr>
        <w:t>R</w:t>
      </w:r>
      <w:r w:rsidR="00286E86" w:rsidRPr="00A32B4F">
        <w:rPr>
          <w:rFonts w:asciiTheme="minorHAnsi" w:hAnsiTheme="minorHAnsi" w:cs="Arial"/>
          <w:szCs w:val="24"/>
        </w:rPr>
        <w:t xml:space="preserve">egulations </w:t>
      </w:r>
      <w:r w:rsidRPr="00A32B4F">
        <w:rPr>
          <w:rFonts w:asciiTheme="minorHAnsi" w:hAnsiTheme="minorHAnsi" w:cs="Arial"/>
          <w:szCs w:val="24"/>
        </w:rPr>
        <w:t>of</w:t>
      </w:r>
    </w:p>
    <w:p w14:paraId="77C9C4DF" w14:textId="77777777" w:rsidR="00757D58" w:rsidRPr="00A32B4F" w:rsidRDefault="004475CD" w:rsidP="004475CD">
      <w:pPr>
        <w:pStyle w:val="BWBCentreBold"/>
        <w:rPr>
          <w:rFonts w:asciiTheme="minorHAnsi" w:hAnsiTheme="minorHAnsi" w:cs="Arial"/>
          <w:szCs w:val="24"/>
        </w:rPr>
      </w:pPr>
      <w:r w:rsidRPr="00A32B4F">
        <w:rPr>
          <w:rFonts w:asciiTheme="minorHAnsi" w:hAnsiTheme="minorHAnsi" w:cs="Arial"/>
          <w:szCs w:val="24"/>
        </w:rPr>
        <w:t xml:space="preserve">The National Deaf Children's </w:t>
      </w:r>
      <w:r w:rsidR="000370BB" w:rsidRPr="00A32B4F">
        <w:rPr>
          <w:rFonts w:asciiTheme="minorHAnsi" w:hAnsiTheme="minorHAnsi" w:cs="Arial"/>
          <w:szCs w:val="24"/>
        </w:rPr>
        <w:t>Society</w:t>
      </w:r>
      <w:r w:rsidRPr="00A32B4F">
        <w:rPr>
          <w:rFonts w:asciiTheme="minorHAnsi" w:hAnsiTheme="minorHAnsi" w:cs="Arial"/>
          <w:szCs w:val="24"/>
        </w:rPr>
        <w:t xml:space="preserve"> </w:t>
      </w:r>
    </w:p>
    <w:p w14:paraId="1292873D" w14:textId="32E60A4C" w:rsidR="004475CD" w:rsidRDefault="004475CD" w:rsidP="004475CD">
      <w:pPr>
        <w:pStyle w:val="BWBCentreBold"/>
        <w:rPr>
          <w:rFonts w:asciiTheme="minorHAnsi" w:hAnsiTheme="minorHAnsi" w:cs="Arial"/>
          <w:szCs w:val="24"/>
        </w:rPr>
      </w:pPr>
      <w:r w:rsidRPr="00A32B4F">
        <w:rPr>
          <w:rFonts w:asciiTheme="minorHAnsi" w:hAnsiTheme="minorHAnsi" w:cs="Arial"/>
          <w:szCs w:val="24"/>
        </w:rPr>
        <w:t>(“</w:t>
      </w:r>
      <w:r w:rsidR="00286E86" w:rsidRPr="00A32B4F">
        <w:rPr>
          <w:rFonts w:asciiTheme="minorHAnsi" w:hAnsiTheme="minorHAnsi" w:cs="Arial"/>
          <w:i/>
          <w:szCs w:val="24"/>
        </w:rPr>
        <w:t>t</w:t>
      </w:r>
      <w:r w:rsidRPr="00A32B4F">
        <w:rPr>
          <w:rFonts w:asciiTheme="minorHAnsi" w:hAnsiTheme="minorHAnsi" w:cs="Arial"/>
          <w:i/>
          <w:szCs w:val="24"/>
        </w:rPr>
        <w:t xml:space="preserve">he </w:t>
      </w:r>
      <w:r w:rsidR="000370BB" w:rsidRPr="00A32B4F">
        <w:rPr>
          <w:rFonts w:asciiTheme="minorHAnsi" w:hAnsiTheme="minorHAnsi" w:cs="Arial"/>
          <w:i/>
          <w:szCs w:val="24"/>
        </w:rPr>
        <w:t>Charity</w:t>
      </w:r>
      <w:r w:rsidRPr="00A32B4F">
        <w:rPr>
          <w:rFonts w:asciiTheme="minorHAnsi" w:hAnsiTheme="minorHAnsi" w:cs="Arial"/>
          <w:szCs w:val="24"/>
        </w:rPr>
        <w:t>”)</w:t>
      </w:r>
    </w:p>
    <w:p w14:paraId="498D8367" w14:textId="77777777" w:rsidR="003A458A" w:rsidRPr="003158A6" w:rsidRDefault="003A458A" w:rsidP="003A458A">
      <w:pPr>
        <w:pStyle w:val="BWBBody"/>
        <w:jc w:val="center"/>
        <w:rPr>
          <w:rFonts w:asciiTheme="minorHAnsi" w:hAnsiTheme="minorHAnsi" w:cs="Arial"/>
        </w:rPr>
      </w:pPr>
      <w:r w:rsidRPr="003158A6">
        <w:rPr>
          <w:rFonts w:asciiTheme="minorHAnsi" w:hAnsiTheme="minorHAnsi" w:cs="Arial"/>
        </w:rPr>
        <w:t>Company Registration Number: 2752456</w:t>
      </w:r>
    </w:p>
    <w:p w14:paraId="54F6EC3F" w14:textId="77777777" w:rsidR="003A458A" w:rsidRPr="003158A6" w:rsidRDefault="003A458A" w:rsidP="003A458A">
      <w:pPr>
        <w:pStyle w:val="BWBBody"/>
        <w:jc w:val="center"/>
        <w:rPr>
          <w:rFonts w:asciiTheme="minorHAnsi" w:hAnsiTheme="minorHAnsi" w:cs="Arial"/>
        </w:rPr>
      </w:pPr>
      <w:r w:rsidRPr="003158A6">
        <w:rPr>
          <w:rFonts w:asciiTheme="minorHAnsi" w:hAnsiTheme="minorHAnsi" w:cs="Arial"/>
        </w:rPr>
        <w:t>Charity Registration Number: 1016532</w:t>
      </w:r>
    </w:p>
    <w:p w14:paraId="3E25C1ED" w14:textId="1F1EFEFA" w:rsidR="003A458A" w:rsidRPr="003158A6" w:rsidRDefault="003A458A" w:rsidP="003A458A">
      <w:pPr>
        <w:pStyle w:val="BWBBody"/>
        <w:jc w:val="center"/>
        <w:rPr>
          <w:rFonts w:asciiTheme="minorHAnsi" w:hAnsiTheme="minorHAnsi" w:cs="Arial"/>
        </w:rPr>
      </w:pPr>
      <w:r w:rsidRPr="003158A6">
        <w:rPr>
          <w:rFonts w:asciiTheme="minorHAnsi" w:hAnsiTheme="minorHAnsi" w:cs="Arial"/>
        </w:rPr>
        <w:t>Company Limited by Guarantee and not having a Share Capital</w:t>
      </w:r>
    </w:p>
    <w:p w14:paraId="1A5AFC1D" w14:textId="77777777" w:rsidR="004475CD" w:rsidRPr="00A32B4F" w:rsidRDefault="004475CD" w:rsidP="004475CD">
      <w:pPr>
        <w:jc w:val="center"/>
        <w:rPr>
          <w:rFonts w:asciiTheme="minorHAnsi" w:hAnsiTheme="minorHAnsi" w:cs="Arial"/>
          <w:i/>
        </w:rPr>
      </w:pPr>
    </w:p>
    <w:p w14:paraId="2F86ACEB" w14:textId="5C653951" w:rsidR="00422F18" w:rsidRPr="00A32B4F" w:rsidRDefault="004475CD" w:rsidP="000370BB">
      <w:pPr>
        <w:jc w:val="center"/>
        <w:rPr>
          <w:rFonts w:asciiTheme="minorHAnsi" w:hAnsiTheme="minorHAnsi" w:cs="Arial"/>
          <w:i/>
        </w:rPr>
      </w:pPr>
      <w:r w:rsidRPr="00A32B4F">
        <w:rPr>
          <w:rFonts w:asciiTheme="minorHAnsi" w:hAnsiTheme="minorHAnsi" w:cs="Arial"/>
          <w:i/>
        </w:rPr>
        <w:t xml:space="preserve">Adopted </w:t>
      </w:r>
      <w:r w:rsidR="000370BB" w:rsidRPr="00A32B4F">
        <w:rPr>
          <w:rFonts w:asciiTheme="minorHAnsi" w:hAnsiTheme="minorHAnsi" w:cs="Arial"/>
          <w:i/>
        </w:rPr>
        <w:t xml:space="preserve">under the Articles of Association of the Charity </w:t>
      </w:r>
      <w:r w:rsidRPr="00A32B4F">
        <w:rPr>
          <w:rFonts w:asciiTheme="minorHAnsi" w:hAnsiTheme="minorHAnsi" w:cs="Arial"/>
          <w:i/>
        </w:rPr>
        <w:t>by a resolution of the NDCS Trustee</w:t>
      </w:r>
      <w:r w:rsidR="000370BB" w:rsidRPr="00A32B4F">
        <w:rPr>
          <w:rFonts w:asciiTheme="minorHAnsi" w:hAnsiTheme="minorHAnsi" w:cs="Arial"/>
          <w:i/>
        </w:rPr>
        <w:t>s</w:t>
      </w:r>
      <w:r w:rsidR="00BD6ECC">
        <w:rPr>
          <w:rFonts w:asciiTheme="minorHAnsi" w:hAnsiTheme="minorHAnsi" w:cs="Arial"/>
          <w:i/>
        </w:rPr>
        <w:t xml:space="preserve"> passed on </w:t>
      </w:r>
      <w:r w:rsidR="003158A6">
        <w:rPr>
          <w:rFonts w:asciiTheme="minorHAnsi" w:hAnsiTheme="minorHAnsi" w:cs="Arial"/>
          <w:i/>
        </w:rPr>
        <w:t>22 March 2024</w:t>
      </w:r>
    </w:p>
    <w:p w14:paraId="5CA478AE" w14:textId="77777777" w:rsidR="00422F18" w:rsidRPr="00A32B4F" w:rsidRDefault="00422F18" w:rsidP="000370BB">
      <w:pPr>
        <w:jc w:val="center"/>
        <w:rPr>
          <w:rFonts w:asciiTheme="minorHAnsi" w:hAnsiTheme="minorHAnsi" w:cs="Arial"/>
          <w:i/>
        </w:rPr>
      </w:pPr>
    </w:p>
    <w:p w14:paraId="2CB685BA" w14:textId="77777777" w:rsidR="004475CD" w:rsidRPr="00A32B4F" w:rsidRDefault="004475CD" w:rsidP="00925291">
      <w:pPr>
        <w:pStyle w:val="BWBLevel1"/>
        <w:numPr>
          <w:ilvl w:val="0"/>
          <w:numId w:val="16"/>
        </w:numPr>
        <w:tabs>
          <w:tab w:val="clear" w:pos="720"/>
          <w:tab w:val="num" w:pos="709"/>
        </w:tabs>
        <w:ind w:left="709" w:hanging="709"/>
        <w:rPr>
          <w:rFonts w:asciiTheme="minorHAnsi" w:hAnsiTheme="minorHAnsi" w:cs="Arial"/>
          <w:b/>
          <w:szCs w:val="24"/>
        </w:rPr>
      </w:pPr>
      <w:r w:rsidRPr="00A32B4F">
        <w:rPr>
          <w:rFonts w:asciiTheme="minorHAnsi" w:hAnsiTheme="minorHAnsi" w:cs="Arial"/>
          <w:b/>
          <w:szCs w:val="24"/>
        </w:rPr>
        <w:t>Definitions</w:t>
      </w:r>
    </w:p>
    <w:p w14:paraId="7134F43A" w14:textId="77777777" w:rsidR="004475CD" w:rsidRDefault="004475CD" w:rsidP="00925291">
      <w:pPr>
        <w:pStyle w:val="BWBLevel1"/>
        <w:numPr>
          <w:ilvl w:val="0"/>
          <w:numId w:val="0"/>
        </w:numPr>
        <w:tabs>
          <w:tab w:val="left" w:pos="720"/>
        </w:tabs>
        <w:ind w:left="720"/>
        <w:rPr>
          <w:rFonts w:asciiTheme="minorHAnsi" w:hAnsiTheme="minorHAnsi" w:cs="Arial"/>
          <w:szCs w:val="24"/>
        </w:rPr>
      </w:pPr>
      <w:r w:rsidRPr="00A32B4F">
        <w:rPr>
          <w:rFonts w:asciiTheme="minorHAnsi" w:hAnsiTheme="minorHAnsi" w:cs="Arial"/>
          <w:szCs w:val="24"/>
        </w:rPr>
        <w:t>Unless the context otherwise requires all definitions used in these R</w:t>
      </w:r>
      <w:r w:rsidR="000370BB" w:rsidRPr="00A32B4F">
        <w:rPr>
          <w:rFonts w:asciiTheme="minorHAnsi" w:hAnsiTheme="minorHAnsi" w:cs="Arial"/>
          <w:szCs w:val="24"/>
        </w:rPr>
        <w:t>egulations</w:t>
      </w:r>
      <w:r w:rsidRPr="00A32B4F">
        <w:rPr>
          <w:rFonts w:asciiTheme="minorHAnsi" w:hAnsiTheme="minorHAnsi" w:cs="Arial"/>
          <w:szCs w:val="24"/>
        </w:rPr>
        <w:t xml:space="preserve"> bear the same meaning as set out in Article 1 of </w:t>
      </w:r>
      <w:r w:rsidR="00B40B9F" w:rsidRPr="00A32B4F">
        <w:rPr>
          <w:rFonts w:asciiTheme="minorHAnsi" w:hAnsiTheme="minorHAnsi" w:cs="Arial"/>
          <w:szCs w:val="24"/>
        </w:rPr>
        <w:t>the Articles of Association of t</w:t>
      </w:r>
      <w:r w:rsidRPr="00A32B4F">
        <w:rPr>
          <w:rFonts w:asciiTheme="minorHAnsi" w:hAnsiTheme="minorHAnsi" w:cs="Arial"/>
          <w:szCs w:val="24"/>
        </w:rPr>
        <w:t xml:space="preserve">he </w:t>
      </w:r>
      <w:r w:rsidR="000370BB" w:rsidRPr="00A32B4F">
        <w:rPr>
          <w:rFonts w:asciiTheme="minorHAnsi" w:hAnsiTheme="minorHAnsi" w:cs="Arial"/>
          <w:szCs w:val="24"/>
        </w:rPr>
        <w:t>Charity</w:t>
      </w:r>
      <w:r w:rsidRPr="00A32B4F">
        <w:rPr>
          <w:rFonts w:asciiTheme="minorHAnsi" w:hAnsiTheme="minorHAnsi" w:cs="Arial"/>
          <w:szCs w:val="24"/>
        </w:rPr>
        <w:t>.</w:t>
      </w:r>
    </w:p>
    <w:p w14:paraId="62879B0E" w14:textId="642E4BE9" w:rsidR="0049688B" w:rsidRPr="00A32B4F" w:rsidRDefault="0049688B" w:rsidP="00925291">
      <w:pPr>
        <w:pStyle w:val="BWBLevel1"/>
        <w:numPr>
          <w:ilvl w:val="0"/>
          <w:numId w:val="0"/>
        </w:numPr>
        <w:tabs>
          <w:tab w:val="left" w:pos="720"/>
        </w:tabs>
        <w:ind w:left="720"/>
        <w:rPr>
          <w:rFonts w:asciiTheme="minorHAnsi" w:hAnsiTheme="minorHAnsi" w:cs="Arial"/>
          <w:szCs w:val="24"/>
        </w:rPr>
      </w:pPr>
      <w:r>
        <w:rPr>
          <w:rFonts w:asciiTheme="minorHAnsi" w:hAnsiTheme="minorHAnsi" w:cs="Arial"/>
          <w:szCs w:val="24"/>
        </w:rPr>
        <w:t>In the case of any conflict between these Regulations and the Articles of Association of the Charity, the relevant provision</w:t>
      </w:r>
      <w:r w:rsidR="00B4535B">
        <w:rPr>
          <w:rFonts w:asciiTheme="minorHAnsi" w:hAnsiTheme="minorHAnsi" w:cs="Arial"/>
          <w:szCs w:val="24"/>
        </w:rPr>
        <w:t>(s)</w:t>
      </w:r>
      <w:r>
        <w:rPr>
          <w:rFonts w:asciiTheme="minorHAnsi" w:hAnsiTheme="minorHAnsi" w:cs="Arial"/>
          <w:szCs w:val="24"/>
        </w:rPr>
        <w:t xml:space="preserve"> in the Articles</w:t>
      </w:r>
      <w:r w:rsidR="00B4535B">
        <w:rPr>
          <w:rFonts w:asciiTheme="minorHAnsi" w:hAnsiTheme="minorHAnsi" w:cs="Arial"/>
          <w:szCs w:val="24"/>
        </w:rPr>
        <w:t xml:space="preserve"> of Association</w:t>
      </w:r>
      <w:r>
        <w:rPr>
          <w:rFonts w:asciiTheme="minorHAnsi" w:hAnsiTheme="minorHAnsi" w:cs="Arial"/>
          <w:szCs w:val="24"/>
        </w:rPr>
        <w:t xml:space="preserve"> shall prevail. </w:t>
      </w:r>
    </w:p>
    <w:p w14:paraId="178A561A" w14:textId="3254C18D" w:rsidR="004475CD" w:rsidRPr="00A32B4F" w:rsidRDefault="004475CD" w:rsidP="0047174D">
      <w:pPr>
        <w:pStyle w:val="BWBLevel1"/>
        <w:numPr>
          <w:ilvl w:val="0"/>
          <w:numId w:val="16"/>
        </w:numPr>
        <w:tabs>
          <w:tab w:val="num" w:pos="851"/>
        </w:tabs>
        <w:spacing w:before="360"/>
        <w:ind w:left="851" w:hanging="851"/>
        <w:rPr>
          <w:rFonts w:asciiTheme="minorHAnsi" w:hAnsiTheme="minorHAnsi" w:cs="Arial"/>
          <w:b/>
          <w:szCs w:val="24"/>
        </w:rPr>
      </w:pPr>
      <w:r w:rsidRPr="00A32B4F">
        <w:rPr>
          <w:rFonts w:asciiTheme="minorHAnsi" w:hAnsiTheme="minorHAnsi" w:cs="Arial"/>
          <w:b/>
          <w:szCs w:val="24"/>
        </w:rPr>
        <w:t>Members (Article</w:t>
      </w:r>
      <w:r w:rsidR="00286E86" w:rsidRPr="00A32B4F">
        <w:rPr>
          <w:rFonts w:asciiTheme="minorHAnsi" w:hAnsiTheme="minorHAnsi" w:cs="Arial"/>
          <w:b/>
          <w:szCs w:val="24"/>
        </w:rPr>
        <w:t>s</w:t>
      </w:r>
      <w:r w:rsidRPr="00A32B4F">
        <w:rPr>
          <w:rFonts w:asciiTheme="minorHAnsi" w:hAnsiTheme="minorHAnsi" w:cs="Arial"/>
          <w:b/>
          <w:szCs w:val="24"/>
        </w:rPr>
        <w:t xml:space="preserve"> </w:t>
      </w:r>
      <w:r w:rsidR="00286E86" w:rsidRPr="00A32B4F">
        <w:rPr>
          <w:rFonts w:asciiTheme="minorHAnsi" w:hAnsiTheme="minorHAnsi" w:cs="Arial"/>
          <w:b/>
          <w:szCs w:val="24"/>
        </w:rPr>
        <w:t>9</w:t>
      </w:r>
      <w:r w:rsidRPr="00A32B4F">
        <w:rPr>
          <w:rFonts w:asciiTheme="minorHAnsi" w:hAnsiTheme="minorHAnsi" w:cs="Arial"/>
          <w:b/>
          <w:szCs w:val="24"/>
        </w:rPr>
        <w:t xml:space="preserve"> and </w:t>
      </w:r>
      <w:r w:rsidR="00286E86" w:rsidRPr="00A32B4F">
        <w:rPr>
          <w:rFonts w:asciiTheme="minorHAnsi" w:hAnsiTheme="minorHAnsi" w:cs="Arial"/>
          <w:b/>
          <w:szCs w:val="24"/>
        </w:rPr>
        <w:t>10</w:t>
      </w:r>
      <w:r w:rsidRPr="00A32B4F">
        <w:rPr>
          <w:rFonts w:asciiTheme="minorHAnsi" w:hAnsiTheme="minorHAnsi" w:cs="Arial"/>
          <w:b/>
          <w:szCs w:val="24"/>
        </w:rPr>
        <w:t>)</w:t>
      </w:r>
    </w:p>
    <w:p w14:paraId="3115CED4" w14:textId="77777777" w:rsidR="004475CD" w:rsidRPr="00A32B4F" w:rsidRDefault="004475CD" w:rsidP="00757D58">
      <w:pPr>
        <w:pStyle w:val="BWBLevel1"/>
        <w:numPr>
          <w:ilvl w:val="0"/>
          <w:numId w:val="0"/>
        </w:numPr>
        <w:tabs>
          <w:tab w:val="left" w:pos="720"/>
        </w:tabs>
        <w:ind w:left="720"/>
        <w:rPr>
          <w:rFonts w:asciiTheme="minorHAnsi" w:hAnsiTheme="minorHAnsi" w:cs="Arial"/>
          <w:szCs w:val="24"/>
        </w:rPr>
      </w:pPr>
      <w:r w:rsidRPr="00A32B4F">
        <w:rPr>
          <w:rFonts w:asciiTheme="minorHAnsi" w:hAnsiTheme="minorHAnsi" w:cs="Arial"/>
          <w:szCs w:val="24"/>
        </w:rPr>
        <w:t xml:space="preserve">There shall be </w:t>
      </w:r>
      <w:r w:rsidR="006B532C" w:rsidRPr="00A32B4F">
        <w:rPr>
          <w:rFonts w:asciiTheme="minorHAnsi" w:hAnsiTheme="minorHAnsi" w:cs="Arial"/>
          <w:szCs w:val="24"/>
        </w:rPr>
        <w:t xml:space="preserve">the following </w:t>
      </w:r>
      <w:r w:rsidR="00925291">
        <w:rPr>
          <w:rFonts w:asciiTheme="minorHAnsi" w:hAnsiTheme="minorHAnsi" w:cs="Arial"/>
          <w:szCs w:val="24"/>
        </w:rPr>
        <w:t>classes of members within</w:t>
      </w:r>
      <w:r w:rsidR="00B40B9F" w:rsidRPr="00A32B4F">
        <w:rPr>
          <w:rFonts w:asciiTheme="minorHAnsi" w:hAnsiTheme="minorHAnsi" w:cs="Arial"/>
          <w:szCs w:val="24"/>
        </w:rPr>
        <w:t xml:space="preserve"> </w:t>
      </w:r>
      <w:r w:rsidR="003D2D62" w:rsidRPr="00A32B4F">
        <w:rPr>
          <w:rFonts w:asciiTheme="minorHAnsi" w:hAnsiTheme="minorHAnsi" w:cs="Arial"/>
          <w:szCs w:val="24"/>
        </w:rPr>
        <w:t>the Charity</w:t>
      </w:r>
      <w:r w:rsidRPr="00A32B4F">
        <w:rPr>
          <w:rFonts w:asciiTheme="minorHAnsi" w:hAnsiTheme="minorHAnsi" w:cs="Arial"/>
          <w:szCs w:val="24"/>
        </w:rPr>
        <w:t xml:space="preserve">’s </w:t>
      </w:r>
      <w:r w:rsidR="00B40B9F" w:rsidRPr="00A32B4F">
        <w:rPr>
          <w:rFonts w:asciiTheme="minorHAnsi" w:hAnsiTheme="minorHAnsi" w:cs="Arial"/>
          <w:szCs w:val="24"/>
        </w:rPr>
        <w:t xml:space="preserve">company </w:t>
      </w:r>
      <w:r w:rsidRPr="00A32B4F">
        <w:rPr>
          <w:rFonts w:asciiTheme="minorHAnsi" w:hAnsiTheme="minorHAnsi" w:cs="Arial"/>
          <w:szCs w:val="24"/>
        </w:rPr>
        <w:t>membership:-</w:t>
      </w:r>
    </w:p>
    <w:p w14:paraId="2CAC7B60" w14:textId="77777777" w:rsidR="004475CD" w:rsidRPr="00925291" w:rsidRDefault="006C6623" w:rsidP="00925291">
      <w:pPr>
        <w:pStyle w:val="BWBLevel2"/>
        <w:numPr>
          <w:ilvl w:val="1"/>
          <w:numId w:val="16"/>
        </w:numPr>
        <w:tabs>
          <w:tab w:val="clear" w:pos="1004"/>
          <w:tab w:val="num" w:pos="1276"/>
        </w:tabs>
        <w:ind w:left="1276" w:hanging="567"/>
        <w:rPr>
          <w:rFonts w:asciiTheme="minorHAnsi" w:hAnsiTheme="minorHAnsi" w:cs="Arial"/>
          <w:b/>
          <w:szCs w:val="24"/>
        </w:rPr>
      </w:pPr>
      <w:r w:rsidRPr="00925291">
        <w:rPr>
          <w:rFonts w:asciiTheme="minorHAnsi" w:hAnsiTheme="minorHAnsi" w:cs="Arial"/>
          <w:b/>
          <w:szCs w:val="24"/>
        </w:rPr>
        <w:t xml:space="preserve">Full </w:t>
      </w:r>
      <w:r w:rsidR="004475CD" w:rsidRPr="00925291">
        <w:rPr>
          <w:rFonts w:asciiTheme="minorHAnsi" w:hAnsiTheme="minorHAnsi" w:cs="Arial"/>
          <w:b/>
          <w:szCs w:val="24"/>
        </w:rPr>
        <w:t>members</w:t>
      </w:r>
    </w:p>
    <w:p w14:paraId="7005DBFA" w14:textId="26CC60A1" w:rsidR="004475CD" w:rsidRPr="00A32B4F" w:rsidRDefault="006C6623" w:rsidP="00925291">
      <w:pPr>
        <w:pStyle w:val="BWBLevel1"/>
        <w:numPr>
          <w:ilvl w:val="0"/>
          <w:numId w:val="0"/>
        </w:numPr>
        <w:tabs>
          <w:tab w:val="left" w:pos="720"/>
        </w:tabs>
        <w:ind w:left="720"/>
        <w:rPr>
          <w:rFonts w:asciiTheme="minorHAnsi" w:hAnsiTheme="minorHAnsi" w:cs="Arial"/>
          <w:szCs w:val="24"/>
        </w:rPr>
      </w:pPr>
      <w:r w:rsidRPr="00A32B4F">
        <w:rPr>
          <w:rFonts w:asciiTheme="minorHAnsi" w:hAnsiTheme="minorHAnsi" w:cs="Arial"/>
          <w:szCs w:val="24"/>
        </w:rPr>
        <w:t xml:space="preserve">Full </w:t>
      </w:r>
      <w:r w:rsidR="004475CD" w:rsidRPr="00A32B4F">
        <w:rPr>
          <w:rFonts w:asciiTheme="minorHAnsi" w:hAnsiTheme="minorHAnsi" w:cs="Arial"/>
          <w:szCs w:val="24"/>
        </w:rPr>
        <w:t>members have the right to attend, speak and vote at general meetings</w:t>
      </w:r>
      <w:r w:rsidR="008C5875" w:rsidRPr="008C5875">
        <w:rPr>
          <w:rFonts w:asciiTheme="minorHAnsi" w:hAnsiTheme="minorHAnsi" w:cs="Arial"/>
          <w:szCs w:val="24"/>
        </w:rPr>
        <w:t>, and to participate in the nomination or ballot process for selecting Elected Trustees in accordance with Article 13.6 of the Articles of Association. They also have the benefits set out in paragraph 2.2 below</w:t>
      </w:r>
      <w:r w:rsidR="004475CD" w:rsidRPr="00A32B4F">
        <w:rPr>
          <w:rFonts w:asciiTheme="minorHAnsi" w:hAnsiTheme="minorHAnsi" w:cs="Arial"/>
          <w:szCs w:val="24"/>
        </w:rPr>
        <w:t>.</w:t>
      </w:r>
      <w:r w:rsidR="00B40B9F" w:rsidRPr="00A32B4F">
        <w:rPr>
          <w:rFonts w:asciiTheme="minorHAnsi" w:hAnsiTheme="minorHAnsi" w:cs="Arial"/>
          <w:szCs w:val="24"/>
        </w:rPr>
        <w:t xml:space="preserve"> </w:t>
      </w:r>
      <w:r w:rsidRPr="00A32B4F">
        <w:rPr>
          <w:rFonts w:asciiTheme="minorHAnsi" w:hAnsiTheme="minorHAnsi" w:cs="Arial"/>
          <w:szCs w:val="24"/>
        </w:rPr>
        <w:t>The following shall be qualified for Full membership</w:t>
      </w:r>
      <w:r w:rsidR="004475CD" w:rsidRPr="00A32B4F">
        <w:rPr>
          <w:rFonts w:asciiTheme="minorHAnsi" w:hAnsiTheme="minorHAnsi" w:cs="Arial"/>
          <w:szCs w:val="24"/>
        </w:rPr>
        <w:t>:</w:t>
      </w:r>
    </w:p>
    <w:p w14:paraId="2BD4F850" w14:textId="77777777" w:rsidR="004475CD" w:rsidRPr="00A32B4F" w:rsidRDefault="004475CD" w:rsidP="00925291">
      <w:pPr>
        <w:pStyle w:val="BWBLevel2"/>
        <w:numPr>
          <w:ilvl w:val="0"/>
          <w:numId w:val="21"/>
        </w:numPr>
        <w:ind w:left="1276" w:hanging="425"/>
        <w:rPr>
          <w:rFonts w:asciiTheme="minorHAnsi" w:hAnsiTheme="minorHAnsi" w:cs="Arial"/>
          <w:szCs w:val="24"/>
        </w:rPr>
      </w:pPr>
      <w:r w:rsidRPr="00A32B4F">
        <w:rPr>
          <w:rFonts w:asciiTheme="minorHAnsi" w:hAnsiTheme="minorHAnsi" w:cs="Arial"/>
          <w:szCs w:val="24"/>
        </w:rPr>
        <w:t>parents or carers of deaf children aged between 0 and 25 years and deaf people aged between 18 and 25 years, living in the United Kingdom</w:t>
      </w:r>
    </w:p>
    <w:p w14:paraId="2446DD85" w14:textId="77777777" w:rsidR="006B532C" w:rsidRPr="00A32B4F" w:rsidRDefault="006B532C" w:rsidP="00925291">
      <w:pPr>
        <w:pStyle w:val="BWBLevel2"/>
        <w:numPr>
          <w:ilvl w:val="1"/>
          <w:numId w:val="16"/>
        </w:numPr>
        <w:tabs>
          <w:tab w:val="clear" w:pos="1004"/>
          <w:tab w:val="num" w:pos="1276"/>
        </w:tabs>
        <w:ind w:left="1276" w:hanging="567"/>
        <w:rPr>
          <w:rFonts w:asciiTheme="minorHAnsi" w:hAnsiTheme="minorHAnsi" w:cs="Arial"/>
          <w:b/>
          <w:szCs w:val="24"/>
        </w:rPr>
      </w:pPr>
      <w:r w:rsidRPr="00A32B4F">
        <w:rPr>
          <w:rFonts w:asciiTheme="minorHAnsi" w:hAnsiTheme="minorHAnsi" w:cs="Arial"/>
          <w:b/>
          <w:szCs w:val="24"/>
        </w:rPr>
        <w:t>Supporter Members</w:t>
      </w:r>
    </w:p>
    <w:p w14:paraId="4DAD0398" w14:textId="42E81DE0" w:rsidR="006B532C" w:rsidRPr="00A32B4F" w:rsidRDefault="006B532C" w:rsidP="00925291">
      <w:pPr>
        <w:pStyle w:val="BWBLevel1"/>
        <w:numPr>
          <w:ilvl w:val="0"/>
          <w:numId w:val="0"/>
        </w:numPr>
        <w:tabs>
          <w:tab w:val="left" w:pos="720"/>
        </w:tabs>
        <w:ind w:left="720"/>
        <w:rPr>
          <w:rFonts w:asciiTheme="minorHAnsi" w:hAnsiTheme="minorHAnsi" w:cs="Arial"/>
          <w:szCs w:val="24"/>
        </w:rPr>
      </w:pPr>
      <w:r w:rsidRPr="00A32B4F">
        <w:rPr>
          <w:rFonts w:asciiTheme="minorHAnsi" w:hAnsiTheme="minorHAnsi" w:cs="Arial"/>
          <w:szCs w:val="24"/>
        </w:rPr>
        <w:t xml:space="preserve">Supporter Members have the right to attend and speak, but </w:t>
      </w:r>
      <w:r w:rsidRPr="00925291">
        <w:rPr>
          <w:rFonts w:asciiTheme="minorHAnsi" w:hAnsiTheme="minorHAnsi" w:cs="Arial"/>
          <w:szCs w:val="24"/>
        </w:rPr>
        <w:t>not</w:t>
      </w:r>
      <w:r w:rsidRPr="00A32B4F">
        <w:rPr>
          <w:rFonts w:asciiTheme="minorHAnsi" w:hAnsiTheme="minorHAnsi" w:cs="Arial"/>
          <w:szCs w:val="24"/>
        </w:rPr>
        <w:t xml:space="preserve"> to vote at, general meetings.</w:t>
      </w:r>
      <w:r w:rsidR="00D34596" w:rsidRPr="00A32B4F">
        <w:rPr>
          <w:rFonts w:asciiTheme="minorHAnsi" w:hAnsiTheme="minorHAnsi" w:cs="Arial"/>
          <w:szCs w:val="24"/>
        </w:rPr>
        <w:t xml:space="preserve"> </w:t>
      </w:r>
      <w:r w:rsidRPr="00A32B4F">
        <w:rPr>
          <w:rFonts w:asciiTheme="minorHAnsi" w:hAnsiTheme="minorHAnsi" w:cs="Arial"/>
          <w:szCs w:val="24"/>
        </w:rPr>
        <w:t>They retain the benefit of all other rights under company law</w:t>
      </w:r>
      <w:r w:rsidR="0045681E">
        <w:rPr>
          <w:rFonts w:asciiTheme="minorHAnsi" w:hAnsiTheme="minorHAnsi" w:cs="Arial"/>
          <w:szCs w:val="24"/>
        </w:rPr>
        <w:t xml:space="preserve"> </w:t>
      </w:r>
      <w:r w:rsidR="0045681E" w:rsidRPr="0045681E">
        <w:rPr>
          <w:rFonts w:asciiTheme="minorHAnsi" w:hAnsiTheme="minorHAnsi" w:cs="Arial"/>
          <w:szCs w:val="24"/>
        </w:rPr>
        <w:t>and all other facilities and advantages of supporter membership</w:t>
      </w:r>
      <w:r w:rsidRPr="00A32B4F">
        <w:rPr>
          <w:rFonts w:asciiTheme="minorHAnsi" w:hAnsiTheme="minorHAnsi" w:cs="Arial"/>
          <w:szCs w:val="24"/>
        </w:rPr>
        <w:t>.</w:t>
      </w:r>
      <w:r w:rsidR="00D34596" w:rsidRPr="00A32B4F">
        <w:rPr>
          <w:rFonts w:asciiTheme="minorHAnsi" w:hAnsiTheme="minorHAnsi" w:cs="Arial"/>
          <w:szCs w:val="24"/>
        </w:rPr>
        <w:t xml:space="preserve"> </w:t>
      </w:r>
      <w:r w:rsidRPr="00A32B4F">
        <w:rPr>
          <w:rFonts w:asciiTheme="minorHAnsi" w:hAnsiTheme="minorHAnsi" w:cs="Arial"/>
          <w:szCs w:val="24"/>
        </w:rPr>
        <w:t xml:space="preserve">The following </w:t>
      </w:r>
      <w:r w:rsidR="006C6623" w:rsidRPr="00A32B4F">
        <w:rPr>
          <w:rFonts w:asciiTheme="minorHAnsi" w:hAnsiTheme="minorHAnsi" w:cs="Arial"/>
          <w:szCs w:val="24"/>
        </w:rPr>
        <w:t xml:space="preserve">shall be qualified for </w:t>
      </w:r>
      <w:r w:rsidRPr="00A32B4F">
        <w:rPr>
          <w:rFonts w:asciiTheme="minorHAnsi" w:hAnsiTheme="minorHAnsi" w:cs="Arial"/>
          <w:szCs w:val="24"/>
        </w:rPr>
        <w:t xml:space="preserve">Supporter </w:t>
      </w:r>
      <w:r w:rsidR="006C6623" w:rsidRPr="00A32B4F">
        <w:rPr>
          <w:rFonts w:asciiTheme="minorHAnsi" w:hAnsiTheme="minorHAnsi" w:cs="Arial"/>
          <w:szCs w:val="24"/>
        </w:rPr>
        <w:t>membership</w:t>
      </w:r>
      <w:r w:rsidRPr="00A32B4F">
        <w:rPr>
          <w:rFonts w:asciiTheme="minorHAnsi" w:hAnsiTheme="minorHAnsi" w:cs="Arial"/>
          <w:szCs w:val="24"/>
        </w:rPr>
        <w:t>:</w:t>
      </w:r>
    </w:p>
    <w:p w14:paraId="016FB49D" w14:textId="77777777" w:rsidR="006B532C" w:rsidRPr="00A32B4F" w:rsidRDefault="006B532C" w:rsidP="009C2873">
      <w:pPr>
        <w:pStyle w:val="BWBLevel2"/>
        <w:numPr>
          <w:ilvl w:val="0"/>
          <w:numId w:val="21"/>
        </w:numPr>
        <w:ind w:left="1276" w:hanging="425"/>
        <w:rPr>
          <w:rFonts w:asciiTheme="minorHAnsi" w:hAnsiTheme="minorHAnsi" w:cs="Arial"/>
          <w:szCs w:val="24"/>
        </w:rPr>
      </w:pPr>
      <w:r w:rsidRPr="00A32B4F">
        <w:rPr>
          <w:rFonts w:asciiTheme="minorHAnsi" w:hAnsiTheme="minorHAnsi" w:cs="Arial"/>
          <w:szCs w:val="24"/>
        </w:rPr>
        <w:t>any individual aged 18 or over</w:t>
      </w:r>
      <w:r w:rsidR="00B40B9F" w:rsidRPr="00A32B4F">
        <w:rPr>
          <w:rFonts w:asciiTheme="minorHAnsi" w:hAnsiTheme="minorHAnsi" w:cs="Arial"/>
          <w:szCs w:val="24"/>
        </w:rPr>
        <w:t>, who is not a Full member,</w:t>
      </w:r>
      <w:r w:rsidRPr="00A32B4F">
        <w:rPr>
          <w:rFonts w:asciiTheme="minorHAnsi" w:hAnsiTheme="minorHAnsi" w:cs="Arial"/>
          <w:szCs w:val="24"/>
        </w:rPr>
        <w:t xml:space="preserve"> making </w:t>
      </w:r>
      <w:r w:rsidR="00B40B9F" w:rsidRPr="00A32B4F">
        <w:rPr>
          <w:rFonts w:asciiTheme="minorHAnsi" w:hAnsiTheme="minorHAnsi" w:cs="Arial"/>
          <w:szCs w:val="24"/>
        </w:rPr>
        <w:t>at least a</w:t>
      </w:r>
      <w:r w:rsidRPr="00A32B4F">
        <w:rPr>
          <w:rFonts w:asciiTheme="minorHAnsi" w:hAnsiTheme="minorHAnsi" w:cs="Arial"/>
          <w:szCs w:val="24"/>
        </w:rPr>
        <w:t xml:space="preserve"> minimum </w:t>
      </w:r>
      <w:r w:rsidR="00B40B9F" w:rsidRPr="00A32B4F">
        <w:rPr>
          <w:rFonts w:asciiTheme="minorHAnsi" w:hAnsiTheme="minorHAnsi" w:cs="Arial"/>
          <w:szCs w:val="24"/>
        </w:rPr>
        <w:t xml:space="preserve">subscription </w:t>
      </w:r>
      <w:r w:rsidRPr="00A32B4F">
        <w:rPr>
          <w:rFonts w:asciiTheme="minorHAnsi" w:hAnsiTheme="minorHAnsi" w:cs="Arial"/>
          <w:szCs w:val="24"/>
        </w:rPr>
        <w:t xml:space="preserve">to </w:t>
      </w:r>
      <w:r w:rsidR="00B40B9F" w:rsidRPr="00A32B4F">
        <w:rPr>
          <w:rFonts w:asciiTheme="minorHAnsi" w:hAnsiTheme="minorHAnsi" w:cs="Arial"/>
          <w:szCs w:val="24"/>
        </w:rPr>
        <w:t>t</w:t>
      </w:r>
      <w:r w:rsidRPr="00A32B4F">
        <w:rPr>
          <w:rFonts w:asciiTheme="minorHAnsi" w:hAnsiTheme="minorHAnsi" w:cs="Arial"/>
          <w:szCs w:val="24"/>
        </w:rPr>
        <w:t xml:space="preserve">he </w:t>
      </w:r>
      <w:r w:rsidR="000370BB" w:rsidRPr="00A32B4F">
        <w:rPr>
          <w:rFonts w:asciiTheme="minorHAnsi" w:hAnsiTheme="minorHAnsi" w:cs="Arial"/>
          <w:szCs w:val="24"/>
        </w:rPr>
        <w:t>Charity</w:t>
      </w:r>
      <w:r w:rsidRPr="00A32B4F">
        <w:rPr>
          <w:rFonts w:asciiTheme="minorHAnsi" w:hAnsiTheme="minorHAnsi" w:cs="Arial"/>
          <w:szCs w:val="24"/>
        </w:rPr>
        <w:t xml:space="preserve"> </w:t>
      </w:r>
      <w:r w:rsidR="00B40B9F" w:rsidRPr="00A32B4F">
        <w:rPr>
          <w:rFonts w:asciiTheme="minorHAnsi" w:hAnsiTheme="minorHAnsi" w:cs="Arial"/>
          <w:szCs w:val="24"/>
        </w:rPr>
        <w:t>and who is a participant in t</w:t>
      </w:r>
      <w:r w:rsidRPr="00A32B4F">
        <w:rPr>
          <w:rFonts w:asciiTheme="minorHAnsi" w:hAnsiTheme="minorHAnsi" w:cs="Arial"/>
          <w:szCs w:val="24"/>
        </w:rPr>
        <w:t xml:space="preserve">he </w:t>
      </w:r>
      <w:r w:rsidR="000370BB" w:rsidRPr="00A32B4F">
        <w:rPr>
          <w:rFonts w:asciiTheme="minorHAnsi" w:hAnsiTheme="minorHAnsi" w:cs="Arial"/>
          <w:szCs w:val="24"/>
        </w:rPr>
        <w:t>Charity</w:t>
      </w:r>
      <w:r w:rsidRPr="00A32B4F">
        <w:rPr>
          <w:rFonts w:asciiTheme="minorHAnsi" w:hAnsiTheme="minorHAnsi" w:cs="Arial"/>
          <w:szCs w:val="24"/>
        </w:rPr>
        <w:t>’s supporter scheme.</w:t>
      </w:r>
    </w:p>
    <w:p w14:paraId="3570AF12" w14:textId="77777777" w:rsidR="004475CD" w:rsidRPr="00A32B4F" w:rsidRDefault="004475CD" w:rsidP="00925291">
      <w:pPr>
        <w:pStyle w:val="BWBLevel2"/>
        <w:numPr>
          <w:ilvl w:val="1"/>
          <w:numId w:val="16"/>
        </w:numPr>
        <w:tabs>
          <w:tab w:val="clear" w:pos="1004"/>
          <w:tab w:val="num" w:pos="1276"/>
        </w:tabs>
        <w:ind w:left="1276" w:hanging="567"/>
        <w:rPr>
          <w:rFonts w:asciiTheme="minorHAnsi" w:hAnsiTheme="minorHAnsi" w:cs="Arial"/>
          <w:b/>
          <w:szCs w:val="24"/>
        </w:rPr>
      </w:pPr>
      <w:r w:rsidRPr="00A32B4F">
        <w:rPr>
          <w:rFonts w:asciiTheme="minorHAnsi" w:hAnsiTheme="minorHAnsi" w:cs="Arial"/>
          <w:b/>
          <w:szCs w:val="24"/>
        </w:rPr>
        <w:t>Associate members</w:t>
      </w:r>
    </w:p>
    <w:p w14:paraId="3EF91CAF" w14:textId="77777777" w:rsidR="004475CD" w:rsidRPr="00A32B4F" w:rsidRDefault="004475CD" w:rsidP="00925291">
      <w:pPr>
        <w:pStyle w:val="BWBLevel1"/>
        <w:numPr>
          <w:ilvl w:val="0"/>
          <w:numId w:val="0"/>
        </w:numPr>
        <w:tabs>
          <w:tab w:val="left" w:pos="720"/>
        </w:tabs>
        <w:ind w:left="720"/>
        <w:rPr>
          <w:rFonts w:asciiTheme="minorHAnsi" w:hAnsiTheme="minorHAnsi" w:cs="Arial"/>
          <w:szCs w:val="24"/>
        </w:rPr>
      </w:pPr>
      <w:r w:rsidRPr="00A32B4F">
        <w:rPr>
          <w:rFonts w:asciiTheme="minorHAnsi" w:hAnsiTheme="minorHAnsi" w:cs="Arial"/>
          <w:szCs w:val="24"/>
        </w:rPr>
        <w:lastRenderedPageBreak/>
        <w:t xml:space="preserve">Associate members have the right to attend and speak, but not to vote at, general meetings. An Associate Member shall be either an individual, who is not a Full Member, or </w:t>
      </w:r>
      <w:r w:rsidR="006C6623" w:rsidRPr="00A32B4F">
        <w:rPr>
          <w:rFonts w:asciiTheme="minorHAnsi" w:hAnsiTheme="minorHAnsi" w:cs="Arial"/>
          <w:szCs w:val="24"/>
        </w:rPr>
        <w:t xml:space="preserve">a Supporter Member, or an </w:t>
      </w:r>
      <w:r w:rsidRPr="00A32B4F">
        <w:rPr>
          <w:rFonts w:asciiTheme="minorHAnsi" w:hAnsiTheme="minorHAnsi" w:cs="Arial"/>
          <w:szCs w:val="24"/>
        </w:rPr>
        <w:t>organisation that falls into one of the following categories:</w:t>
      </w:r>
    </w:p>
    <w:p w14:paraId="75CE2E07" w14:textId="77777777"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t>Professional Members – professionals working in fields related to the education and relief of deaf children;</w:t>
      </w:r>
    </w:p>
    <w:p w14:paraId="01C8B530" w14:textId="533EEE9C"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t xml:space="preserve">Affiliate Members – any group or organisation based in the United Kingdom which adheres to The </w:t>
      </w:r>
      <w:r w:rsidR="000370BB" w:rsidRPr="00925291">
        <w:rPr>
          <w:rFonts w:asciiTheme="minorHAnsi" w:hAnsiTheme="minorHAnsi" w:cs="Arial"/>
          <w:szCs w:val="24"/>
        </w:rPr>
        <w:t>Charity</w:t>
      </w:r>
      <w:r w:rsidRPr="00925291">
        <w:rPr>
          <w:rFonts w:asciiTheme="minorHAnsi" w:hAnsiTheme="minorHAnsi" w:cs="Arial"/>
          <w:szCs w:val="24"/>
        </w:rPr>
        <w:t>’s “Vision and Values Statement</w:t>
      </w:r>
      <w:r w:rsidR="00C93F22">
        <w:rPr>
          <w:rFonts w:asciiTheme="minorHAnsi" w:hAnsiTheme="minorHAnsi" w:cs="Arial"/>
          <w:szCs w:val="24"/>
        </w:rPr>
        <w:t>s</w:t>
      </w:r>
      <w:r w:rsidRPr="00925291">
        <w:rPr>
          <w:rFonts w:asciiTheme="minorHAnsi" w:hAnsiTheme="minorHAnsi" w:cs="Arial"/>
          <w:szCs w:val="24"/>
        </w:rPr>
        <w:t xml:space="preserve">”; </w:t>
      </w:r>
    </w:p>
    <w:p w14:paraId="0BDBA29F" w14:textId="77777777"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t>Board Members –</w:t>
      </w:r>
      <w:r w:rsidR="00422F18" w:rsidRPr="00925291">
        <w:rPr>
          <w:rFonts w:asciiTheme="minorHAnsi" w:hAnsiTheme="minorHAnsi" w:cs="Arial"/>
          <w:szCs w:val="24"/>
        </w:rPr>
        <w:t xml:space="preserve"> </w:t>
      </w:r>
      <w:r w:rsidRPr="00925291">
        <w:rPr>
          <w:rFonts w:asciiTheme="minorHAnsi" w:hAnsiTheme="minorHAnsi" w:cs="Arial"/>
          <w:szCs w:val="24"/>
        </w:rPr>
        <w:t xml:space="preserve">co-opted members of the </w:t>
      </w:r>
      <w:r w:rsidR="000370BB" w:rsidRPr="00925291">
        <w:rPr>
          <w:rFonts w:asciiTheme="minorHAnsi" w:hAnsiTheme="minorHAnsi" w:cs="Arial"/>
          <w:szCs w:val="24"/>
        </w:rPr>
        <w:t>Trustees</w:t>
      </w:r>
      <w:r w:rsidRPr="00925291">
        <w:rPr>
          <w:rFonts w:asciiTheme="minorHAnsi" w:hAnsiTheme="minorHAnsi" w:cs="Arial"/>
          <w:szCs w:val="24"/>
        </w:rPr>
        <w:t xml:space="preserve"> who have been appointed by the existing members of the </w:t>
      </w:r>
      <w:r w:rsidR="000370BB" w:rsidRPr="00925291">
        <w:rPr>
          <w:rFonts w:asciiTheme="minorHAnsi" w:hAnsiTheme="minorHAnsi" w:cs="Arial"/>
          <w:szCs w:val="24"/>
        </w:rPr>
        <w:t>Trustees</w:t>
      </w:r>
      <w:r w:rsidRPr="00925291">
        <w:rPr>
          <w:rFonts w:asciiTheme="minorHAnsi" w:hAnsiTheme="minorHAnsi" w:cs="Arial"/>
          <w:szCs w:val="24"/>
        </w:rPr>
        <w:t xml:space="preserve"> (and are known as the co-opted Trustees); </w:t>
      </w:r>
    </w:p>
    <w:p w14:paraId="03FA5960" w14:textId="77777777"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t xml:space="preserve">International Individual Members – any individual living outside the United Kingdom. (Adopted by a resolution of the </w:t>
      </w:r>
      <w:r w:rsidR="000370BB" w:rsidRPr="00925291">
        <w:rPr>
          <w:rFonts w:asciiTheme="minorHAnsi" w:hAnsiTheme="minorHAnsi" w:cs="Arial"/>
          <w:szCs w:val="24"/>
        </w:rPr>
        <w:t>Trustees</w:t>
      </w:r>
      <w:r w:rsidRPr="00925291">
        <w:rPr>
          <w:rFonts w:asciiTheme="minorHAnsi" w:hAnsiTheme="minorHAnsi" w:cs="Arial"/>
          <w:szCs w:val="24"/>
        </w:rPr>
        <w:t xml:space="preserve"> made on 12 September 2009);</w:t>
      </w:r>
    </w:p>
    <w:p w14:paraId="36437768" w14:textId="301516BD"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t xml:space="preserve">International Affiliate Members – any group or organisation based outside the United Kingdom which adheres to The </w:t>
      </w:r>
      <w:r w:rsidR="000370BB" w:rsidRPr="00925291">
        <w:rPr>
          <w:rFonts w:asciiTheme="minorHAnsi" w:hAnsiTheme="minorHAnsi" w:cs="Arial"/>
          <w:szCs w:val="24"/>
        </w:rPr>
        <w:t>Charity</w:t>
      </w:r>
      <w:r w:rsidRPr="00925291">
        <w:rPr>
          <w:rFonts w:asciiTheme="minorHAnsi" w:hAnsiTheme="minorHAnsi" w:cs="Arial"/>
          <w:szCs w:val="24"/>
        </w:rPr>
        <w:t>’s “Vision and Values Statement</w:t>
      </w:r>
      <w:r w:rsidR="00C93F22">
        <w:rPr>
          <w:rFonts w:asciiTheme="minorHAnsi" w:hAnsiTheme="minorHAnsi" w:cs="Arial"/>
          <w:szCs w:val="24"/>
        </w:rPr>
        <w:t>s</w:t>
      </w:r>
      <w:r w:rsidRPr="00925291">
        <w:rPr>
          <w:rFonts w:asciiTheme="minorHAnsi" w:hAnsiTheme="minorHAnsi" w:cs="Arial"/>
          <w:szCs w:val="24"/>
        </w:rPr>
        <w:t>”</w:t>
      </w:r>
      <w:r w:rsidR="004D6F2C">
        <w:rPr>
          <w:rFonts w:asciiTheme="minorHAnsi" w:hAnsiTheme="minorHAnsi" w:cs="Arial"/>
          <w:szCs w:val="24"/>
        </w:rPr>
        <w:t>;</w:t>
      </w:r>
    </w:p>
    <w:p w14:paraId="55489C90" w14:textId="77777777"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t>Family Members – anyone who is a family member of a deaf person;</w:t>
      </w:r>
    </w:p>
    <w:p w14:paraId="5DAB13B5" w14:textId="77777777"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t>Parent/ Carer Members - anyone who is a parent or carer of a deaf person aged over 25 years;</w:t>
      </w:r>
    </w:p>
    <w:p w14:paraId="071FE6F7" w14:textId="535AD92E" w:rsidR="004475CD" w:rsidRPr="00925291" w:rsidRDefault="007E2870" w:rsidP="009C2873">
      <w:pPr>
        <w:pStyle w:val="BWBLevel7"/>
        <w:numPr>
          <w:ilvl w:val="0"/>
          <w:numId w:val="27"/>
        </w:numPr>
        <w:tabs>
          <w:tab w:val="left" w:pos="1276"/>
        </w:tabs>
        <w:spacing w:after="240"/>
        <w:ind w:left="1276" w:hanging="567"/>
        <w:rPr>
          <w:rFonts w:asciiTheme="minorHAnsi" w:hAnsiTheme="minorHAnsi" w:cs="Arial"/>
          <w:szCs w:val="24"/>
        </w:rPr>
      </w:pPr>
      <w:r>
        <w:rPr>
          <w:rFonts w:asciiTheme="minorHAnsi" w:hAnsiTheme="minorHAnsi" w:cs="Arial"/>
          <w:szCs w:val="24"/>
        </w:rPr>
        <w:t xml:space="preserve">Deaf members falling outside the age range for Full Membership, i.e. </w:t>
      </w:r>
      <w:r w:rsidR="004475CD" w:rsidRPr="00925291">
        <w:rPr>
          <w:rFonts w:asciiTheme="minorHAnsi" w:hAnsiTheme="minorHAnsi" w:cs="Arial"/>
          <w:szCs w:val="24"/>
        </w:rPr>
        <w:t xml:space="preserve">Adult Deaf Members </w:t>
      </w:r>
      <w:r>
        <w:rPr>
          <w:rFonts w:asciiTheme="minorHAnsi" w:hAnsiTheme="minorHAnsi" w:cs="Arial"/>
          <w:szCs w:val="24"/>
        </w:rPr>
        <w:t>(</w:t>
      </w:r>
      <w:r w:rsidR="0047174D">
        <w:rPr>
          <w:rFonts w:asciiTheme="minorHAnsi" w:hAnsiTheme="minorHAnsi" w:cs="Arial"/>
          <w:szCs w:val="24"/>
        </w:rPr>
        <w:t xml:space="preserve">aged </w:t>
      </w:r>
      <w:r w:rsidR="00890B42">
        <w:rPr>
          <w:rFonts w:asciiTheme="minorHAnsi" w:hAnsiTheme="minorHAnsi" w:cs="Arial"/>
          <w:szCs w:val="24"/>
        </w:rPr>
        <w:t>26</w:t>
      </w:r>
      <w:r w:rsidR="0047174D">
        <w:rPr>
          <w:rFonts w:asciiTheme="minorHAnsi" w:hAnsiTheme="minorHAnsi" w:cs="Arial"/>
          <w:szCs w:val="24"/>
        </w:rPr>
        <w:t xml:space="preserve"> years</w:t>
      </w:r>
      <w:r w:rsidR="00890B42">
        <w:rPr>
          <w:rFonts w:asciiTheme="minorHAnsi" w:hAnsiTheme="minorHAnsi" w:cs="Arial"/>
          <w:szCs w:val="24"/>
        </w:rPr>
        <w:t xml:space="preserve"> and above</w:t>
      </w:r>
      <w:r>
        <w:rPr>
          <w:rFonts w:asciiTheme="minorHAnsi" w:hAnsiTheme="minorHAnsi" w:cs="Arial"/>
          <w:szCs w:val="24"/>
        </w:rPr>
        <w:t xml:space="preserve">) and Young Deaf Members (aged between 16 to 17 years </w:t>
      </w:r>
      <w:r w:rsidR="003158A6">
        <w:rPr>
          <w:rFonts w:asciiTheme="minorHAnsi" w:hAnsiTheme="minorHAnsi" w:cs="Arial"/>
          <w:szCs w:val="24"/>
        </w:rPr>
        <w:t>inclusive [</w:t>
      </w:r>
      <w:r>
        <w:rPr>
          <w:rFonts w:asciiTheme="minorHAnsi" w:hAnsiTheme="minorHAnsi" w:cs="Arial"/>
          <w:szCs w:val="24"/>
        </w:rPr>
        <w:t>, becoming Full Members on their 18</w:t>
      </w:r>
      <w:r w:rsidRPr="007E2870">
        <w:rPr>
          <w:rFonts w:asciiTheme="minorHAnsi" w:hAnsiTheme="minorHAnsi" w:cs="Arial"/>
          <w:szCs w:val="24"/>
          <w:vertAlign w:val="superscript"/>
        </w:rPr>
        <w:t>th</w:t>
      </w:r>
      <w:r>
        <w:rPr>
          <w:rFonts w:asciiTheme="minorHAnsi" w:hAnsiTheme="minorHAnsi" w:cs="Arial"/>
          <w:szCs w:val="24"/>
        </w:rPr>
        <w:t xml:space="preserve"> birthday])</w:t>
      </w:r>
      <w:r w:rsidR="0047174D">
        <w:rPr>
          <w:rFonts w:asciiTheme="minorHAnsi" w:hAnsiTheme="minorHAnsi" w:cs="Arial"/>
          <w:szCs w:val="24"/>
        </w:rPr>
        <w:t>;</w:t>
      </w:r>
    </w:p>
    <w:p w14:paraId="1D7544ED" w14:textId="73F54113" w:rsidR="004475CD" w:rsidRPr="00925291" w:rsidRDefault="004475CD" w:rsidP="009C2873">
      <w:pPr>
        <w:pStyle w:val="BWBLevel7"/>
        <w:numPr>
          <w:ilvl w:val="0"/>
          <w:numId w:val="27"/>
        </w:numPr>
        <w:tabs>
          <w:tab w:val="left" w:pos="1276"/>
        </w:tabs>
        <w:spacing w:after="240"/>
        <w:ind w:left="1276" w:hanging="567"/>
        <w:rPr>
          <w:rFonts w:asciiTheme="minorHAnsi" w:hAnsiTheme="minorHAnsi" w:cs="Arial"/>
          <w:szCs w:val="24"/>
        </w:rPr>
      </w:pPr>
      <w:r w:rsidRPr="00925291">
        <w:rPr>
          <w:rFonts w:asciiTheme="minorHAnsi" w:hAnsiTheme="minorHAnsi" w:cs="Arial"/>
          <w:szCs w:val="24"/>
        </w:rPr>
        <w:t>Other Members – any individual aged 16 or above living in the United Kingdom</w:t>
      </w:r>
      <w:r w:rsidR="006A6C6D" w:rsidRPr="006A6C6D">
        <w:t xml:space="preserve"> </w:t>
      </w:r>
      <w:r w:rsidR="006A6C6D" w:rsidRPr="006A6C6D">
        <w:rPr>
          <w:rFonts w:asciiTheme="minorHAnsi" w:hAnsiTheme="minorHAnsi" w:cs="Arial"/>
          <w:szCs w:val="24"/>
        </w:rPr>
        <w:t xml:space="preserve">who applies </w:t>
      </w:r>
      <w:r w:rsidR="006A6C6D">
        <w:rPr>
          <w:rFonts w:asciiTheme="minorHAnsi" w:hAnsiTheme="minorHAnsi" w:cs="Arial"/>
          <w:szCs w:val="24"/>
        </w:rPr>
        <w:t>to be</w:t>
      </w:r>
      <w:r w:rsidR="006A6C6D" w:rsidRPr="006A6C6D">
        <w:rPr>
          <w:rFonts w:asciiTheme="minorHAnsi" w:hAnsiTheme="minorHAnsi" w:cs="Arial"/>
          <w:szCs w:val="24"/>
        </w:rPr>
        <w:t xml:space="preserve"> and is admitted as an Associate Member</w:t>
      </w:r>
      <w:r w:rsidR="004D6F2C">
        <w:rPr>
          <w:rFonts w:asciiTheme="minorHAnsi" w:hAnsiTheme="minorHAnsi" w:cs="Arial"/>
          <w:szCs w:val="24"/>
        </w:rPr>
        <w:t>.</w:t>
      </w:r>
    </w:p>
    <w:p w14:paraId="36E1FFF4" w14:textId="1ED73D90" w:rsidR="004475CD" w:rsidRPr="0047174D"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47174D">
        <w:rPr>
          <w:rFonts w:asciiTheme="minorHAnsi" w:hAnsiTheme="minorHAnsi" w:cs="Arial"/>
          <w:szCs w:val="24"/>
        </w:rPr>
        <w:t xml:space="preserve">The </w:t>
      </w:r>
      <w:r w:rsidR="000370BB" w:rsidRPr="0047174D">
        <w:rPr>
          <w:rFonts w:asciiTheme="minorHAnsi" w:hAnsiTheme="minorHAnsi" w:cs="Arial"/>
          <w:szCs w:val="24"/>
        </w:rPr>
        <w:t>Trustees</w:t>
      </w:r>
      <w:r w:rsidRPr="0047174D">
        <w:rPr>
          <w:rFonts w:asciiTheme="minorHAnsi" w:hAnsiTheme="minorHAnsi" w:cs="Arial"/>
          <w:szCs w:val="24"/>
        </w:rPr>
        <w:t xml:space="preserve"> shall</w:t>
      </w:r>
      <w:r w:rsidR="00B40B9F" w:rsidRPr="0047174D">
        <w:rPr>
          <w:rFonts w:asciiTheme="minorHAnsi" w:hAnsiTheme="minorHAnsi" w:cs="Arial"/>
          <w:szCs w:val="24"/>
        </w:rPr>
        <w:t xml:space="preserve">, </w:t>
      </w:r>
      <w:r w:rsidR="00890B42">
        <w:rPr>
          <w:rFonts w:asciiTheme="minorHAnsi" w:hAnsiTheme="minorHAnsi" w:cs="Arial"/>
          <w:szCs w:val="24"/>
        </w:rPr>
        <w:t xml:space="preserve">by a special majority decision and </w:t>
      </w:r>
      <w:r w:rsidR="00B40B9F" w:rsidRPr="0047174D">
        <w:rPr>
          <w:rFonts w:asciiTheme="minorHAnsi" w:hAnsiTheme="minorHAnsi" w:cs="Arial"/>
          <w:szCs w:val="24"/>
        </w:rPr>
        <w:t>subject to provisions of the Articles and Regulations,</w:t>
      </w:r>
      <w:r w:rsidRPr="0047174D">
        <w:rPr>
          <w:rFonts w:asciiTheme="minorHAnsi" w:hAnsiTheme="minorHAnsi" w:cs="Arial"/>
          <w:szCs w:val="24"/>
        </w:rPr>
        <w:t xml:space="preserve"> determine the benefits, rights and obligations </w:t>
      </w:r>
      <w:r w:rsidR="006C6623" w:rsidRPr="0047174D">
        <w:rPr>
          <w:rFonts w:asciiTheme="minorHAnsi" w:hAnsiTheme="minorHAnsi" w:cs="Arial"/>
          <w:szCs w:val="24"/>
        </w:rPr>
        <w:t>of the categories of</w:t>
      </w:r>
      <w:r w:rsidRPr="0047174D">
        <w:rPr>
          <w:rFonts w:asciiTheme="minorHAnsi" w:hAnsiTheme="minorHAnsi" w:cs="Arial"/>
          <w:szCs w:val="24"/>
        </w:rPr>
        <w:t xml:space="preserve"> membership</w:t>
      </w:r>
      <w:r w:rsidR="00947E84">
        <w:rPr>
          <w:rFonts w:asciiTheme="minorHAnsi" w:hAnsiTheme="minorHAnsi" w:cs="Arial"/>
          <w:szCs w:val="24"/>
        </w:rPr>
        <w:t>.</w:t>
      </w:r>
      <w:r w:rsidRPr="0047174D">
        <w:rPr>
          <w:rFonts w:asciiTheme="minorHAnsi" w:hAnsiTheme="minorHAnsi" w:cs="Arial"/>
          <w:szCs w:val="24"/>
        </w:rPr>
        <w:t xml:space="preserve"> </w:t>
      </w:r>
      <w:r w:rsidR="00947E84">
        <w:rPr>
          <w:rFonts w:asciiTheme="minorHAnsi" w:hAnsiTheme="minorHAnsi" w:cs="Arial"/>
          <w:szCs w:val="24"/>
        </w:rPr>
        <w:t>They</w:t>
      </w:r>
      <w:r w:rsidR="00947E84" w:rsidRPr="0047174D">
        <w:rPr>
          <w:rFonts w:asciiTheme="minorHAnsi" w:hAnsiTheme="minorHAnsi" w:cs="Arial"/>
          <w:szCs w:val="24"/>
        </w:rPr>
        <w:t xml:space="preserve"> </w:t>
      </w:r>
      <w:r w:rsidRPr="0047174D">
        <w:rPr>
          <w:rFonts w:asciiTheme="minorHAnsi" w:hAnsiTheme="minorHAnsi" w:cs="Arial"/>
          <w:szCs w:val="24"/>
        </w:rPr>
        <w:t>shall also have the power</w:t>
      </w:r>
      <w:r w:rsidR="00947E84">
        <w:rPr>
          <w:rFonts w:asciiTheme="minorHAnsi" w:hAnsiTheme="minorHAnsi" w:cs="Arial"/>
          <w:szCs w:val="24"/>
        </w:rPr>
        <w:t xml:space="preserve"> (by a special majority decision)</w:t>
      </w:r>
      <w:r w:rsidRPr="0047174D">
        <w:rPr>
          <w:rFonts w:asciiTheme="minorHAnsi" w:hAnsiTheme="minorHAnsi" w:cs="Arial"/>
          <w:szCs w:val="24"/>
        </w:rPr>
        <w:t xml:space="preserve"> to amend </w:t>
      </w:r>
      <w:r w:rsidR="006C6623" w:rsidRPr="0047174D">
        <w:rPr>
          <w:rFonts w:asciiTheme="minorHAnsi" w:hAnsiTheme="minorHAnsi" w:cs="Arial"/>
          <w:szCs w:val="24"/>
        </w:rPr>
        <w:t xml:space="preserve">such </w:t>
      </w:r>
      <w:r w:rsidRPr="0047174D">
        <w:rPr>
          <w:rFonts w:asciiTheme="minorHAnsi" w:hAnsiTheme="minorHAnsi" w:cs="Arial"/>
          <w:szCs w:val="24"/>
        </w:rPr>
        <w:t>benefits, rights and obligations as and when they consider it appropriate, subject to receiving advice on any charity law and tax implications that may apply</w:t>
      </w:r>
      <w:r w:rsidR="00947E84">
        <w:rPr>
          <w:rFonts w:asciiTheme="minorHAnsi" w:hAnsiTheme="minorHAnsi" w:cs="Arial"/>
          <w:szCs w:val="24"/>
        </w:rPr>
        <w:t>, and may amend these Regulations accordingly</w:t>
      </w:r>
      <w:r w:rsidRPr="0047174D">
        <w:rPr>
          <w:rFonts w:asciiTheme="minorHAnsi" w:hAnsiTheme="minorHAnsi" w:cs="Arial"/>
          <w:szCs w:val="24"/>
        </w:rPr>
        <w:t>.</w:t>
      </w:r>
    </w:p>
    <w:p w14:paraId="172514E6" w14:textId="77777777" w:rsidR="004475CD" w:rsidRPr="0047174D"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47174D">
        <w:rPr>
          <w:rFonts w:asciiTheme="minorHAnsi" w:hAnsiTheme="minorHAnsi" w:cs="Arial"/>
          <w:szCs w:val="24"/>
        </w:rPr>
        <w:t xml:space="preserve">All members, whether </w:t>
      </w:r>
      <w:r w:rsidR="00B40B9F" w:rsidRPr="0047174D">
        <w:rPr>
          <w:rFonts w:asciiTheme="minorHAnsi" w:hAnsiTheme="minorHAnsi" w:cs="Arial"/>
          <w:szCs w:val="24"/>
        </w:rPr>
        <w:t xml:space="preserve">Full </w:t>
      </w:r>
      <w:r w:rsidRPr="0047174D">
        <w:rPr>
          <w:rFonts w:asciiTheme="minorHAnsi" w:hAnsiTheme="minorHAnsi" w:cs="Arial"/>
          <w:szCs w:val="24"/>
        </w:rPr>
        <w:t>Members</w:t>
      </w:r>
      <w:r w:rsidR="006B532C" w:rsidRPr="0047174D">
        <w:rPr>
          <w:rFonts w:asciiTheme="minorHAnsi" w:hAnsiTheme="minorHAnsi" w:cs="Arial"/>
          <w:szCs w:val="24"/>
        </w:rPr>
        <w:t>, Supporter Members</w:t>
      </w:r>
      <w:r w:rsidRPr="0047174D">
        <w:rPr>
          <w:rFonts w:asciiTheme="minorHAnsi" w:hAnsiTheme="minorHAnsi" w:cs="Arial"/>
          <w:szCs w:val="24"/>
        </w:rPr>
        <w:t xml:space="preserve"> or Associate Members, shall be subject to these </w:t>
      </w:r>
      <w:r w:rsidR="006C6623" w:rsidRPr="0047174D">
        <w:rPr>
          <w:rFonts w:asciiTheme="minorHAnsi" w:hAnsiTheme="minorHAnsi" w:cs="Arial"/>
          <w:szCs w:val="24"/>
        </w:rPr>
        <w:t xml:space="preserve">Regulations </w:t>
      </w:r>
      <w:r w:rsidRPr="0047174D">
        <w:rPr>
          <w:rFonts w:asciiTheme="minorHAnsi" w:hAnsiTheme="minorHAnsi" w:cs="Arial"/>
          <w:szCs w:val="24"/>
        </w:rPr>
        <w:t xml:space="preserve">and the Articles of Association of </w:t>
      </w:r>
      <w:r w:rsidR="006C6623" w:rsidRPr="0047174D">
        <w:rPr>
          <w:rFonts w:asciiTheme="minorHAnsi" w:hAnsiTheme="minorHAnsi" w:cs="Arial"/>
          <w:szCs w:val="24"/>
        </w:rPr>
        <w:t>the Charity</w:t>
      </w:r>
      <w:r w:rsidRPr="0047174D">
        <w:rPr>
          <w:rFonts w:asciiTheme="minorHAnsi" w:hAnsiTheme="minorHAnsi" w:cs="Arial"/>
          <w:szCs w:val="24"/>
        </w:rPr>
        <w:t xml:space="preserve"> (as amended from time to time).</w:t>
      </w:r>
    </w:p>
    <w:p w14:paraId="049F8C8E" w14:textId="77777777" w:rsidR="004475CD" w:rsidRPr="00A32B4F" w:rsidRDefault="004475CD" w:rsidP="0047174D">
      <w:pPr>
        <w:pStyle w:val="BWBLevel1"/>
        <w:numPr>
          <w:ilvl w:val="0"/>
          <w:numId w:val="16"/>
        </w:numPr>
        <w:tabs>
          <w:tab w:val="num" w:pos="851"/>
        </w:tabs>
        <w:spacing w:before="360"/>
        <w:ind w:left="851" w:hanging="851"/>
        <w:rPr>
          <w:rFonts w:asciiTheme="minorHAnsi" w:hAnsiTheme="minorHAnsi" w:cs="Arial"/>
          <w:b/>
          <w:szCs w:val="24"/>
        </w:rPr>
      </w:pPr>
      <w:r w:rsidRPr="00A32B4F">
        <w:rPr>
          <w:rFonts w:asciiTheme="minorHAnsi" w:hAnsiTheme="minorHAnsi" w:cs="Arial"/>
          <w:b/>
          <w:szCs w:val="24"/>
        </w:rPr>
        <w:t xml:space="preserve">Membership Applications (Article </w:t>
      </w:r>
      <w:r w:rsidR="003166CB" w:rsidRPr="00A32B4F">
        <w:rPr>
          <w:rFonts w:asciiTheme="minorHAnsi" w:hAnsiTheme="minorHAnsi" w:cs="Arial"/>
          <w:b/>
          <w:szCs w:val="24"/>
        </w:rPr>
        <w:t>9</w:t>
      </w:r>
      <w:r w:rsidRPr="00A32B4F">
        <w:rPr>
          <w:rFonts w:asciiTheme="minorHAnsi" w:hAnsiTheme="minorHAnsi" w:cs="Arial"/>
          <w:b/>
          <w:szCs w:val="24"/>
        </w:rPr>
        <w:t>)</w:t>
      </w:r>
    </w:p>
    <w:p w14:paraId="77DFE49F" w14:textId="77777777"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In determining an application for membership, regard shall be had to the criteria for each class of membership as the </w:t>
      </w:r>
      <w:r w:rsidR="000370BB" w:rsidRPr="00A32B4F">
        <w:rPr>
          <w:rFonts w:asciiTheme="minorHAnsi" w:hAnsiTheme="minorHAnsi" w:cs="Arial"/>
          <w:szCs w:val="24"/>
        </w:rPr>
        <w:t>Trustees</w:t>
      </w:r>
      <w:r w:rsidRPr="00A32B4F">
        <w:rPr>
          <w:rFonts w:asciiTheme="minorHAnsi" w:hAnsiTheme="minorHAnsi" w:cs="Arial"/>
          <w:szCs w:val="24"/>
        </w:rPr>
        <w:t xml:space="preserve"> shall from time to time resolve.</w:t>
      </w:r>
    </w:p>
    <w:p w14:paraId="63529B13" w14:textId="62768D9F"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In exercising their power under Article </w:t>
      </w:r>
      <w:r w:rsidR="003166CB" w:rsidRPr="00A32B4F">
        <w:rPr>
          <w:rFonts w:asciiTheme="minorHAnsi" w:hAnsiTheme="minorHAnsi" w:cs="Arial"/>
          <w:szCs w:val="24"/>
        </w:rPr>
        <w:t>9.</w:t>
      </w:r>
      <w:r w:rsidR="00802052">
        <w:rPr>
          <w:rFonts w:asciiTheme="minorHAnsi" w:hAnsiTheme="minorHAnsi" w:cs="Arial"/>
          <w:szCs w:val="24"/>
        </w:rPr>
        <w:t>2</w:t>
      </w:r>
      <w:r w:rsidR="00802052" w:rsidRPr="00A32B4F">
        <w:rPr>
          <w:rFonts w:asciiTheme="minorHAnsi" w:hAnsiTheme="minorHAnsi" w:cs="Arial"/>
          <w:szCs w:val="24"/>
        </w:rPr>
        <w:t xml:space="preserve"> </w:t>
      </w:r>
      <w:r w:rsidRPr="00A32B4F">
        <w:rPr>
          <w:rFonts w:asciiTheme="minorHAnsi" w:hAnsiTheme="minorHAnsi" w:cs="Arial"/>
          <w:szCs w:val="24"/>
        </w:rPr>
        <w:t xml:space="preserve">to admit persons to membership or to decline to do so, the </w:t>
      </w:r>
      <w:r w:rsidR="000370BB" w:rsidRPr="00A32B4F">
        <w:rPr>
          <w:rFonts w:asciiTheme="minorHAnsi" w:hAnsiTheme="minorHAnsi" w:cs="Arial"/>
          <w:szCs w:val="24"/>
        </w:rPr>
        <w:t>Trustees</w:t>
      </w:r>
      <w:r w:rsidRPr="00A32B4F">
        <w:rPr>
          <w:rFonts w:asciiTheme="minorHAnsi" w:hAnsiTheme="minorHAnsi" w:cs="Arial"/>
          <w:szCs w:val="24"/>
        </w:rPr>
        <w:t xml:space="preserve"> shall make a decision on any application received, providing it is received in the form required by the Trustees, within 6 months of the applicat</w:t>
      </w:r>
      <w:r w:rsidR="0047174D">
        <w:rPr>
          <w:rFonts w:asciiTheme="minorHAnsi" w:hAnsiTheme="minorHAnsi" w:cs="Arial"/>
          <w:szCs w:val="24"/>
        </w:rPr>
        <w:t>ion having been received by the</w:t>
      </w:r>
      <w:r w:rsidR="00B40B9F" w:rsidRPr="00A32B4F">
        <w:rPr>
          <w:rFonts w:asciiTheme="minorHAnsi" w:hAnsiTheme="minorHAnsi" w:cs="Arial"/>
          <w:szCs w:val="24"/>
        </w:rPr>
        <w:t xml:space="preserve"> </w:t>
      </w:r>
      <w:r w:rsidR="00996D03" w:rsidRPr="00A32B4F">
        <w:rPr>
          <w:rFonts w:asciiTheme="minorHAnsi" w:hAnsiTheme="minorHAnsi" w:cs="Arial"/>
          <w:szCs w:val="24"/>
        </w:rPr>
        <w:t>Charity</w:t>
      </w:r>
      <w:r w:rsidRPr="00A32B4F">
        <w:rPr>
          <w:rFonts w:asciiTheme="minorHAnsi" w:hAnsiTheme="minorHAnsi" w:cs="Arial"/>
          <w:szCs w:val="24"/>
        </w:rPr>
        <w:t>.</w:t>
      </w:r>
    </w:p>
    <w:p w14:paraId="731416B8" w14:textId="77777777"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lastRenderedPageBreak/>
        <w:t xml:space="preserve">A </w:t>
      </w:r>
      <w:r w:rsidR="00B40B9F" w:rsidRPr="00A32B4F">
        <w:rPr>
          <w:rFonts w:asciiTheme="minorHAnsi" w:hAnsiTheme="minorHAnsi" w:cs="Arial"/>
          <w:szCs w:val="24"/>
        </w:rPr>
        <w:t xml:space="preserve">Full </w:t>
      </w:r>
      <w:r w:rsidRPr="00A32B4F">
        <w:rPr>
          <w:rFonts w:asciiTheme="minorHAnsi" w:hAnsiTheme="minorHAnsi" w:cs="Arial"/>
          <w:szCs w:val="24"/>
        </w:rPr>
        <w:t>Member</w:t>
      </w:r>
      <w:r w:rsidR="00F311F7" w:rsidRPr="00A32B4F">
        <w:rPr>
          <w:rFonts w:asciiTheme="minorHAnsi" w:hAnsiTheme="minorHAnsi" w:cs="Arial"/>
          <w:szCs w:val="24"/>
        </w:rPr>
        <w:t>, Supporter Member</w:t>
      </w:r>
      <w:r w:rsidRPr="00A32B4F">
        <w:rPr>
          <w:rFonts w:asciiTheme="minorHAnsi" w:hAnsiTheme="minorHAnsi" w:cs="Arial"/>
          <w:szCs w:val="24"/>
        </w:rPr>
        <w:t xml:space="preserve"> or an Associate Member </w:t>
      </w:r>
      <w:r w:rsidR="00996D03" w:rsidRPr="00A32B4F">
        <w:rPr>
          <w:rFonts w:asciiTheme="minorHAnsi" w:hAnsiTheme="minorHAnsi" w:cs="Arial"/>
          <w:szCs w:val="24"/>
        </w:rPr>
        <w:t>must</w:t>
      </w:r>
      <w:r w:rsidR="00B40B9F" w:rsidRPr="00A32B4F">
        <w:rPr>
          <w:rFonts w:asciiTheme="minorHAnsi" w:hAnsiTheme="minorHAnsi" w:cs="Arial"/>
          <w:szCs w:val="24"/>
        </w:rPr>
        <w:t>,</w:t>
      </w:r>
      <w:r w:rsidR="00996D03" w:rsidRPr="00A32B4F">
        <w:rPr>
          <w:rFonts w:asciiTheme="minorHAnsi" w:hAnsiTheme="minorHAnsi" w:cs="Arial"/>
          <w:szCs w:val="24"/>
        </w:rPr>
        <w:t xml:space="preserve"> as a condition of membership</w:t>
      </w:r>
      <w:r w:rsidR="00B40B9F" w:rsidRPr="00A32B4F">
        <w:rPr>
          <w:rFonts w:asciiTheme="minorHAnsi" w:hAnsiTheme="minorHAnsi" w:cs="Arial"/>
          <w:szCs w:val="24"/>
        </w:rPr>
        <w:t>,</w:t>
      </w:r>
      <w:r w:rsidR="00996D03" w:rsidRPr="00A32B4F">
        <w:rPr>
          <w:rFonts w:asciiTheme="minorHAnsi" w:hAnsiTheme="minorHAnsi" w:cs="Arial"/>
          <w:szCs w:val="24"/>
        </w:rPr>
        <w:t xml:space="preserve"> </w:t>
      </w:r>
      <w:r w:rsidRPr="00A32B4F">
        <w:rPr>
          <w:rFonts w:asciiTheme="minorHAnsi" w:hAnsiTheme="minorHAnsi" w:cs="Arial"/>
          <w:szCs w:val="24"/>
        </w:rPr>
        <w:t>notify The</w:t>
      </w:r>
      <w:r w:rsidR="00B40B9F" w:rsidRPr="00A32B4F">
        <w:rPr>
          <w:rFonts w:asciiTheme="minorHAnsi" w:hAnsiTheme="minorHAnsi" w:cs="Arial"/>
          <w:szCs w:val="24"/>
        </w:rPr>
        <w:t xml:space="preserve"> </w:t>
      </w:r>
      <w:r w:rsidR="00996D03" w:rsidRPr="00A32B4F">
        <w:rPr>
          <w:rFonts w:asciiTheme="minorHAnsi" w:hAnsiTheme="minorHAnsi" w:cs="Arial"/>
          <w:szCs w:val="24"/>
        </w:rPr>
        <w:t xml:space="preserve">Charity </w:t>
      </w:r>
      <w:r w:rsidRPr="00A32B4F">
        <w:rPr>
          <w:rFonts w:asciiTheme="minorHAnsi" w:hAnsiTheme="minorHAnsi" w:cs="Arial"/>
          <w:szCs w:val="24"/>
        </w:rPr>
        <w:t>as soon as possible with details of any change of address or contact details.</w:t>
      </w:r>
    </w:p>
    <w:p w14:paraId="64B8837B" w14:textId="438F94D9"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Any application to join a </w:t>
      </w:r>
      <w:r w:rsidR="009520E6" w:rsidRPr="00A32B4F">
        <w:rPr>
          <w:rFonts w:asciiTheme="minorHAnsi" w:hAnsiTheme="minorHAnsi" w:cs="Arial"/>
          <w:szCs w:val="24"/>
        </w:rPr>
        <w:t>Member</w:t>
      </w:r>
      <w:r w:rsidRPr="00A32B4F">
        <w:rPr>
          <w:rFonts w:asciiTheme="minorHAnsi" w:hAnsiTheme="minorHAnsi" w:cs="Arial"/>
          <w:szCs w:val="24"/>
        </w:rPr>
        <w:t xml:space="preserve"> Group </w:t>
      </w:r>
      <w:r w:rsidR="00996D03" w:rsidRPr="00A32B4F">
        <w:rPr>
          <w:rFonts w:asciiTheme="minorHAnsi" w:hAnsiTheme="minorHAnsi" w:cs="Arial"/>
          <w:szCs w:val="24"/>
        </w:rPr>
        <w:t xml:space="preserve">of the Charity </w:t>
      </w:r>
      <w:r w:rsidR="00D408D8">
        <w:rPr>
          <w:rFonts w:asciiTheme="minorHAnsi" w:hAnsiTheme="minorHAnsi" w:cs="Arial"/>
          <w:szCs w:val="24"/>
        </w:rPr>
        <w:t xml:space="preserve">(see paragraph 5 below) </w:t>
      </w:r>
      <w:r w:rsidRPr="00A32B4F">
        <w:rPr>
          <w:rFonts w:asciiTheme="minorHAnsi" w:hAnsiTheme="minorHAnsi" w:cs="Arial"/>
          <w:szCs w:val="24"/>
        </w:rPr>
        <w:t xml:space="preserve">must be made separately and to the </w:t>
      </w:r>
      <w:r w:rsidR="009520E6" w:rsidRPr="00A32B4F">
        <w:rPr>
          <w:rFonts w:asciiTheme="minorHAnsi" w:hAnsiTheme="minorHAnsi" w:cs="Arial"/>
          <w:szCs w:val="24"/>
        </w:rPr>
        <w:t>Member</w:t>
      </w:r>
      <w:r w:rsidRPr="00A32B4F">
        <w:rPr>
          <w:rFonts w:asciiTheme="minorHAnsi" w:hAnsiTheme="minorHAnsi" w:cs="Arial"/>
          <w:szCs w:val="24"/>
        </w:rPr>
        <w:t xml:space="preserve"> Group</w:t>
      </w:r>
      <w:r w:rsidR="008F5D4A">
        <w:rPr>
          <w:rFonts w:asciiTheme="minorHAnsi" w:hAnsiTheme="minorHAnsi" w:cs="Arial"/>
          <w:szCs w:val="24"/>
        </w:rPr>
        <w:t xml:space="preserve"> </w:t>
      </w:r>
      <w:r w:rsidRPr="00A32B4F">
        <w:rPr>
          <w:rFonts w:asciiTheme="minorHAnsi" w:hAnsiTheme="minorHAnsi" w:cs="Arial"/>
          <w:szCs w:val="24"/>
        </w:rPr>
        <w:t>directly.</w:t>
      </w:r>
    </w:p>
    <w:p w14:paraId="15990298" w14:textId="275C6003"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Each new Member of The</w:t>
      </w:r>
      <w:r w:rsidR="00B40B9F" w:rsidRPr="00A32B4F">
        <w:rPr>
          <w:rFonts w:asciiTheme="minorHAnsi" w:hAnsiTheme="minorHAnsi" w:cs="Arial"/>
          <w:szCs w:val="24"/>
        </w:rPr>
        <w:t xml:space="preserve"> </w:t>
      </w:r>
      <w:r w:rsidR="00996D03" w:rsidRPr="00A32B4F">
        <w:rPr>
          <w:rFonts w:asciiTheme="minorHAnsi" w:hAnsiTheme="minorHAnsi" w:cs="Arial"/>
          <w:szCs w:val="24"/>
        </w:rPr>
        <w:t xml:space="preserve">Charity </w:t>
      </w:r>
      <w:r w:rsidRPr="00A32B4F">
        <w:rPr>
          <w:rFonts w:asciiTheme="minorHAnsi" w:hAnsiTheme="minorHAnsi" w:cs="Arial"/>
          <w:szCs w:val="24"/>
        </w:rPr>
        <w:t xml:space="preserve">will be </w:t>
      </w:r>
      <w:r w:rsidR="00B96DB9" w:rsidRPr="00A32B4F">
        <w:rPr>
          <w:rFonts w:asciiTheme="minorHAnsi" w:hAnsiTheme="minorHAnsi" w:cs="Arial"/>
          <w:szCs w:val="24"/>
        </w:rPr>
        <w:t xml:space="preserve">provided with </w:t>
      </w:r>
      <w:r w:rsidRPr="00A32B4F">
        <w:rPr>
          <w:rFonts w:asciiTheme="minorHAnsi" w:hAnsiTheme="minorHAnsi" w:cs="Arial"/>
          <w:szCs w:val="24"/>
        </w:rPr>
        <w:t xml:space="preserve">information and contact details for their </w:t>
      </w:r>
      <w:r w:rsidR="009520E6" w:rsidRPr="00A32B4F">
        <w:rPr>
          <w:rFonts w:asciiTheme="minorHAnsi" w:hAnsiTheme="minorHAnsi" w:cs="Arial"/>
          <w:szCs w:val="24"/>
        </w:rPr>
        <w:t>Member</w:t>
      </w:r>
      <w:r w:rsidRPr="00A32B4F">
        <w:rPr>
          <w:rFonts w:asciiTheme="minorHAnsi" w:hAnsiTheme="minorHAnsi" w:cs="Arial"/>
          <w:szCs w:val="24"/>
        </w:rPr>
        <w:t xml:space="preserve"> Group</w:t>
      </w:r>
      <w:r w:rsidR="00D408D8">
        <w:rPr>
          <w:rFonts w:asciiTheme="minorHAnsi" w:hAnsiTheme="minorHAnsi" w:cs="Arial"/>
          <w:szCs w:val="24"/>
        </w:rPr>
        <w:t>, if applicable</w:t>
      </w:r>
      <w:r w:rsidRPr="00A32B4F">
        <w:rPr>
          <w:rFonts w:asciiTheme="minorHAnsi" w:hAnsiTheme="minorHAnsi" w:cs="Arial"/>
          <w:szCs w:val="24"/>
        </w:rPr>
        <w:t xml:space="preserve">. </w:t>
      </w:r>
    </w:p>
    <w:p w14:paraId="2A052CD4" w14:textId="77777777" w:rsidR="004475CD" w:rsidRPr="00A32B4F" w:rsidRDefault="00996D03" w:rsidP="000109F1">
      <w:pPr>
        <w:pStyle w:val="BWBLevel1"/>
        <w:keepNext/>
        <w:numPr>
          <w:ilvl w:val="0"/>
          <w:numId w:val="16"/>
        </w:numPr>
        <w:tabs>
          <w:tab w:val="num" w:pos="851"/>
        </w:tabs>
        <w:spacing w:before="360"/>
        <w:ind w:left="851" w:hanging="851"/>
        <w:rPr>
          <w:rFonts w:asciiTheme="minorHAnsi" w:hAnsiTheme="minorHAnsi" w:cs="Arial"/>
          <w:b/>
          <w:szCs w:val="24"/>
        </w:rPr>
      </w:pPr>
      <w:r w:rsidRPr="00A32B4F">
        <w:rPr>
          <w:rFonts w:asciiTheme="minorHAnsi" w:hAnsiTheme="minorHAnsi" w:cs="Arial"/>
          <w:b/>
          <w:szCs w:val="24"/>
        </w:rPr>
        <w:t>Membership subscriptions and</w:t>
      </w:r>
      <w:r w:rsidR="004475CD" w:rsidRPr="00A32B4F">
        <w:rPr>
          <w:rFonts w:asciiTheme="minorHAnsi" w:hAnsiTheme="minorHAnsi" w:cs="Arial"/>
          <w:b/>
          <w:szCs w:val="24"/>
        </w:rPr>
        <w:t xml:space="preserve"> </w:t>
      </w:r>
      <w:r w:rsidRPr="00A32B4F">
        <w:rPr>
          <w:rFonts w:asciiTheme="minorHAnsi" w:hAnsiTheme="minorHAnsi" w:cs="Arial"/>
          <w:b/>
          <w:szCs w:val="24"/>
        </w:rPr>
        <w:t xml:space="preserve">charges </w:t>
      </w:r>
      <w:r w:rsidR="004475CD" w:rsidRPr="00A32B4F">
        <w:rPr>
          <w:rFonts w:asciiTheme="minorHAnsi" w:hAnsiTheme="minorHAnsi" w:cs="Arial"/>
          <w:b/>
          <w:szCs w:val="24"/>
        </w:rPr>
        <w:t xml:space="preserve"> </w:t>
      </w:r>
    </w:p>
    <w:p w14:paraId="23958FEB" w14:textId="205379E5"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The Trustee</w:t>
      </w:r>
      <w:r w:rsidR="00996D03" w:rsidRPr="00A32B4F">
        <w:rPr>
          <w:rFonts w:asciiTheme="minorHAnsi" w:hAnsiTheme="minorHAnsi" w:cs="Arial"/>
          <w:szCs w:val="24"/>
        </w:rPr>
        <w:t>s</w:t>
      </w:r>
      <w:r w:rsidRPr="00A32B4F">
        <w:rPr>
          <w:rFonts w:asciiTheme="minorHAnsi" w:hAnsiTheme="minorHAnsi" w:cs="Arial"/>
          <w:szCs w:val="24"/>
        </w:rPr>
        <w:t xml:space="preserve"> shall, in their absolute discretion, from time to time have the power to levy </w:t>
      </w:r>
      <w:r w:rsidR="00996D03" w:rsidRPr="00A32B4F">
        <w:rPr>
          <w:rFonts w:asciiTheme="minorHAnsi" w:hAnsiTheme="minorHAnsi" w:cs="Arial"/>
          <w:szCs w:val="24"/>
        </w:rPr>
        <w:t xml:space="preserve">membership subscriptions and additional </w:t>
      </w:r>
      <w:r w:rsidRPr="00A32B4F">
        <w:rPr>
          <w:rFonts w:asciiTheme="minorHAnsi" w:hAnsiTheme="minorHAnsi" w:cs="Arial"/>
          <w:szCs w:val="24"/>
        </w:rPr>
        <w:t xml:space="preserve">charges for </w:t>
      </w:r>
      <w:r w:rsidR="00996D03" w:rsidRPr="00A32B4F">
        <w:rPr>
          <w:rFonts w:asciiTheme="minorHAnsi" w:hAnsiTheme="minorHAnsi" w:cs="Arial"/>
          <w:szCs w:val="24"/>
        </w:rPr>
        <w:t>any additional</w:t>
      </w:r>
      <w:r w:rsidRPr="00A32B4F">
        <w:rPr>
          <w:rFonts w:asciiTheme="minorHAnsi" w:hAnsiTheme="minorHAnsi" w:cs="Arial"/>
          <w:szCs w:val="24"/>
        </w:rPr>
        <w:t xml:space="preserve"> services provided </w:t>
      </w:r>
      <w:r w:rsidR="00802052" w:rsidRPr="00A32B4F">
        <w:rPr>
          <w:rFonts w:asciiTheme="minorHAnsi" w:hAnsiTheme="minorHAnsi" w:cs="Arial"/>
          <w:szCs w:val="24"/>
        </w:rPr>
        <w:t>by the</w:t>
      </w:r>
      <w:r w:rsidR="00B96DB9" w:rsidRPr="00A32B4F">
        <w:rPr>
          <w:rFonts w:asciiTheme="minorHAnsi" w:hAnsiTheme="minorHAnsi" w:cs="Arial"/>
          <w:szCs w:val="24"/>
        </w:rPr>
        <w:t xml:space="preserve"> </w:t>
      </w:r>
      <w:r w:rsidR="00996D03" w:rsidRPr="00A32B4F">
        <w:rPr>
          <w:rFonts w:asciiTheme="minorHAnsi" w:hAnsiTheme="minorHAnsi" w:cs="Arial"/>
          <w:szCs w:val="24"/>
        </w:rPr>
        <w:t>Charity to members</w:t>
      </w:r>
      <w:r w:rsidR="00B96DB9" w:rsidRPr="00A32B4F">
        <w:rPr>
          <w:rFonts w:asciiTheme="minorHAnsi" w:hAnsiTheme="minorHAnsi" w:cs="Arial"/>
          <w:szCs w:val="24"/>
        </w:rPr>
        <w:t xml:space="preserve"> (in their respective categories)</w:t>
      </w:r>
      <w:r w:rsidRPr="00A32B4F">
        <w:rPr>
          <w:rFonts w:asciiTheme="minorHAnsi" w:hAnsiTheme="minorHAnsi" w:cs="Arial"/>
          <w:szCs w:val="24"/>
        </w:rPr>
        <w:t xml:space="preserve"> in so far as the exercise of such power does not cause a tax liability to arise for</w:t>
      </w:r>
      <w:r w:rsidR="00B96DB9" w:rsidRPr="00A32B4F">
        <w:rPr>
          <w:rFonts w:asciiTheme="minorHAnsi" w:hAnsiTheme="minorHAnsi" w:cs="Arial"/>
          <w:szCs w:val="24"/>
        </w:rPr>
        <w:t xml:space="preserve"> </w:t>
      </w:r>
      <w:r w:rsidR="00996D03" w:rsidRPr="00A32B4F">
        <w:rPr>
          <w:rFonts w:asciiTheme="minorHAnsi" w:hAnsiTheme="minorHAnsi" w:cs="Arial"/>
          <w:szCs w:val="24"/>
        </w:rPr>
        <w:t>the Charity</w:t>
      </w:r>
      <w:r w:rsidRPr="00A32B4F">
        <w:rPr>
          <w:rFonts w:asciiTheme="minorHAnsi" w:hAnsiTheme="minorHAnsi" w:cs="Arial"/>
          <w:szCs w:val="24"/>
        </w:rPr>
        <w:t xml:space="preserve"> and is not inconsistent with:</w:t>
      </w:r>
    </w:p>
    <w:p w14:paraId="3BBEE81D" w14:textId="77777777" w:rsidR="004475CD" w:rsidRPr="00A32B4F" w:rsidRDefault="004475CD" w:rsidP="0047174D">
      <w:pPr>
        <w:pStyle w:val="BWBLevel3"/>
        <w:numPr>
          <w:ilvl w:val="2"/>
          <w:numId w:val="16"/>
        </w:numPr>
        <w:tabs>
          <w:tab w:val="clear" w:pos="1440"/>
          <w:tab w:val="num" w:pos="1843"/>
          <w:tab w:val="left" w:pos="2127"/>
        </w:tabs>
        <w:ind w:left="1843" w:hanging="567"/>
        <w:rPr>
          <w:rFonts w:asciiTheme="minorHAnsi" w:hAnsiTheme="minorHAnsi" w:cs="Arial"/>
          <w:szCs w:val="24"/>
        </w:rPr>
      </w:pPr>
      <w:r w:rsidRPr="00A32B4F">
        <w:rPr>
          <w:rFonts w:asciiTheme="minorHAnsi" w:hAnsiTheme="minorHAnsi" w:cs="Arial"/>
          <w:szCs w:val="24"/>
        </w:rPr>
        <w:t xml:space="preserve">these </w:t>
      </w:r>
      <w:r w:rsidR="00996D03" w:rsidRPr="00A32B4F">
        <w:rPr>
          <w:rFonts w:asciiTheme="minorHAnsi" w:hAnsiTheme="minorHAnsi" w:cs="Arial"/>
          <w:szCs w:val="24"/>
        </w:rPr>
        <w:t>Regulations</w:t>
      </w:r>
      <w:r w:rsidRPr="00A32B4F">
        <w:rPr>
          <w:rFonts w:asciiTheme="minorHAnsi" w:hAnsiTheme="minorHAnsi" w:cs="Arial"/>
          <w:szCs w:val="24"/>
        </w:rPr>
        <w:t>;</w:t>
      </w:r>
    </w:p>
    <w:p w14:paraId="25DB6DCA" w14:textId="4290DA66" w:rsidR="004475CD" w:rsidRPr="00A32B4F" w:rsidRDefault="004475CD" w:rsidP="0047174D">
      <w:pPr>
        <w:pStyle w:val="BWBLevel3"/>
        <w:numPr>
          <w:ilvl w:val="2"/>
          <w:numId w:val="16"/>
        </w:numPr>
        <w:tabs>
          <w:tab w:val="clear" w:pos="1440"/>
          <w:tab w:val="num" w:pos="1843"/>
          <w:tab w:val="left" w:pos="2127"/>
        </w:tabs>
        <w:ind w:left="1843" w:hanging="567"/>
        <w:rPr>
          <w:rFonts w:asciiTheme="minorHAnsi" w:hAnsiTheme="minorHAnsi" w:cs="Arial"/>
          <w:szCs w:val="24"/>
        </w:rPr>
      </w:pPr>
      <w:r w:rsidRPr="00A32B4F">
        <w:rPr>
          <w:rFonts w:asciiTheme="minorHAnsi" w:hAnsiTheme="minorHAnsi" w:cs="Arial"/>
          <w:szCs w:val="24"/>
        </w:rPr>
        <w:t xml:space="preserve">the Articles of Association of </w:t>
      </w:r>
      <w:r w:rsidR="00996D03" w:rsidRPr="00A32B4F">
        <w:rPr>
          <w:rFonts w:asciiTheme="minorHAnsi" w:hAnsiTheme="minorHAnsi" w:cs="Arial"/>
          <w:szCs w:val="24"/>
        </w:rPr>
        <w:t>the Charity</w:t>
      </w:r>
      <w:r w:rsidRPr="00A32B4F">
        <w:rPr>
          <w:rFonts w:asciiTheme="minorHAnsi" w:hAnsiTheme="minorHAnsi" w:cs="Arial"/>
          <w:szCs w:val="24"/>
        </w:rPr>
        <w:t>;</w:t>
      </w:r>
    </w:p>
    <w:p w14:paraId="6E0F9C45" w14:textId="77777777" w:rsidR="004475CD" w:rsidRPr="00A32B4F" w:rsidRDefault="004475CD" w:rsidP="0047174D">
      <w:pPr>
        <w:pStyle w:val="BWBLevel3"/>
        <w:numPr>
          <w:ilvl w:val="2"/>
          <w:numId w:val="16"/>
        </w:numPr>
        <w:tabs>
          <w:tab w:val="clear" w:pos="1440"/>
          <w:tab w:val="num" w:pos="1843"/>
          <w:tab w:val="left" w:pos="2127"/>
        </w:tabs>
        <w:ind w:left="1843" w:hanging="567"/>
        <w:rPr>
          <w:rFonts w:asciiTheme="minorHAnsi" w:hAnsiTheme="minorHAnsi" w:cs="Arial"/>
          <w:szCs w:val="24"/>
        </w:rPr>
      </w:pPr>
      <w:r w:rsidRPr="00A32B4F">
        <w:rPr>
          <w:rFonts w:asciiTheme="minorHAnsi" w:hAnsiTheme="minorHAnsi" w:cs="Arial"/>
          <w:szCs w:val="24"/>
        </w:rPr>
        <w:t>the charitable status of</w:t>
      </w:r>
      <w:r w:rsidR="00B96DB9" w:rsidRPr="00A32B4F">
        <w:rPr>
          <w:rFonts w:asciiTheme="minorHAnsi" w:hAnsiTheme="minorHAnsi" w:cs="Arial"/>
          <w:szCs w:val="24"/>
        </w:rPr>
        <w:t xml:space="preserve"> </w:t>
      </w:r>
      <w:r w:rsidR="00996D03" w:rsidRPr="00A32B4F">
        <w:rPr>
          <w:rFonts w:asciiTheme="minorHAnsi" w:hAnsiTheme="minorHAnsi" w:cs="Arial"/>
          <w:szCs w:val="24"/>
        </w:rPr>
        <w:t>the Charity</w:t>
      </w:r>
      <w:r w:rsidRPr="00A32B4F">
        <w:rPr>
          <w:rFonts w:asciiTheme="minorHAnsi" w:hAnsiTheme="minorHAnsi" w:cs="Arial"/>
          <w:szCs w:val="24"/>
        </w:rPr>
        <w:t>;</w:t>
      </w:r>
    </w:p>
    <w:p w14:paraId="67EB049E" w14:textId="77777777" w:rsidR="004475CD" w:rsidRPr="00A32B4F" w:rsidRDefault="004475CD" w:rsidP="0047174D">
      <w:pPr>
        <w:pStyle w:val="BWBLevel3"/>
        <w:numPr>
          <w:ilvl w:val="2"/>
          <w:numId w:val="16"/>
        </w:numPr>
        <w:tabs>
          <w:tab w:val="clear" w:pos="1440"/>
          <w:tab w:val="num" w:pos="1843"/>
          <w:tab w:val="left" w:pos="2127"/>
        </w:tabs>
        <w:ind w:left="1843" w:hanging="567"/>
        <w:rPr>
          <w:rFonts w:asciiTheme="minorHAnsi" w:hAnsiTheme="minorHAnsi" w:cs="Arial"/>
          <w:szCs w:val="24"/>
        </w:rPr>
      </w:pPr>
      <w:r w:rsidRPr="00A32B4F">
        <w:rPr>
          <w:rFonts w:asciiTheme="minorHAnsi" w:hAnsiTheme="minorHAnsi" w:cs="Arial"/>
          <w:szCs w:val="24"/>
        </w:rPr>
        <w:t>the status of</w:t>
      </w:r>
      <w:r w:rsidR="00B96DB9" w:rsidRPr="00A32B4F">
        <w:rPr>
          <w:rFonts w:asciiTheme="minorHAnsi" w:hAnsiTheme="minorHAnsi" w:cs="Arial"/>
          <w:szCs w:val="24"/>
        </w:rPr>
        <w:t xml:space="preserve"> </w:t>
      </w:r>
      <w:r w:rsidR="00996D03" w:rsidRPr="00A32B4F">
        <w:rPr>
          <w:rFonts w:asciiTheme="minorHAnsi" w:hAnsiTheme="minorHAnsi" w:cs="Arial"/>
          <w:szCs w:val="24"/>
        </w:rPr>
        <w:t>the Charity</w:t>
      </w:r>
      <w:r w:rsidRPr="00A32B4F">
        <w:rPr>
          <w:rFonts w:asciiTheme="minorHAnsi" w:hAnsiTheme="minorHAnsi" w:cs="Arial"/>
          <w:szCs w:val="24"/>
        </w:rPr>
        <w:t xml:space="preserve"> as a company; and</w:t>
      </w:r>
    </w:p>
    <w:p w14:paraId="3E1CFD7C" w14:textId="77777777" w:rsidR="004475CD" w:rsidRPr="00A32B4F" w:rsidRDefault="004475CD" w:rsidP="0047174D">
      <w:pPr>
        <w:pStyle w:val="BWBLevel3"/>
        <w:numPr>
          <w:ilvl w:val="2"/>
          <w:numId w:val="16"/>
        </w:numPr>
        <w:tabs>
          <w:tab w:val="clear" w:pos="1440"/>
          <w:tab w:val="num" w:pos="1843"/>
          <w:tab w:val="left" w:pos="2127"/>
        </w:tabs>
        <w:ind w:left="1843" w:hanging="567"/>
        <w:rPr>
          <w:rFonts w:asciiTheme="minorHAnsi" w:hAnsiTheme="minorHAnsi" w:cs="Arial"/>
          <w:szCs w:val="24"/>
        </w:rPr>
      </w:pPr>
      <w:r w:rsidRPr="00A32B4F">
        <w:rPr>
          <w:rFonts w:asciiTheme="minorHAnsi" w:hAnsiTheme="minorHAnsi" w:cs="Arial"/>
          <w:szCs w:val="24"/>
        </w:rPr>
        <w:t>the general law.</w:t>
      </w:r>
    </w:p>
    <w:p w14:paraId="793560F3" w14:textId="77777777" w:rsidR="00422F18" w:rsidRPr="00A32B4F" w:rsidRDefault="0047174D" w:rsidP="0047174D">
      <w:pPr>
        <w:pStyle w:val="BWBLevel1"/>
        <w:numPr>
          <w:ilvl w:val="0"/>
          <w:numId w:val="0"/>
        </w:numPr>
        <w:tabs>
          <w:tab w:val="num" w:pos="709"/>
        </w:tabs>
        <w:ind w:left="284"/>
        <w:rPr>
          <w:rFonts w:asciiTheme="minorHAnsi" w:hAnsiTheme="minorHAnsi" w:cs="Arial"/>
          <w:b/>
          <w:szCs w:val="24"/>
        </w:rPr>
      </w:pPr>
      <w:r>
        <w:rPr>
          <w:rFonts w:asciiTheme="minorHAnsi" w:hAnsiTheme="minorHAnsi" w:cs="Arial"/>
          <w:b/>
          <w:szCs w:val="24"/>
        </w:rPr>
        <w:tab/>
      </w:r>
      <w:r w:rsidR="0067471B" w:rsidRPr="00A32B4F">
        <w:rPr>
          <w:rFonts w:asciiTheme="minorHAnsi" w:hAnsiTheme="minorHAnsi" w:cs="Arial"/>
          <w:b/>
          <w:szCs w:val="24"/>
        </w:rPr>
        <w:t>Cessation</w:t>
      </w:r>
      <w:r w:rsidR="004475CD" w:rsidRPr="00A32B4F">
        <w:rPr>
          <w:rFonts w:asciiTheme="minorHAnsi" w:hAnsiTheme="minorHAnsi" w:cs="Arial"/>
          <w:b/>
          <w:szCs w:val="24"/>
        </w:rPr>
        <w:t xml:space="preserve"> of </w:t>
      </w:r>
      <w:r w:rsidR="00B96DB9" w:rsidRPr="00A32B4F">
        <w:rPr>
          <w:rFonts w:asciiTheme="minorHAnsi" w:hAnsiTheme="minorHAnsi" w:cs="Arial"/>
          <w:b/>
          <w:szCs w:val="24"/>
        </w:rPr>
        <w:t xml:space="preserve">membership </w:t>
      </w:r>
      <w:r w:rsidR="004475CD" w:rsidRPr="00A32B4F">
        <w:rPr>
          <w:rFonts w:asciiTheme="minorHAnsi" w:hAnsiTheme="minorHAnsi" w:cs="Arial"/>
          <w:b/>
          <w:szCs w:val="24"/>
        </w:rPr>
        <w:t xml:space="preserve"> </w:t>
      </w:r>
    </w:p>
    <w:p w14:paraId="0FD5417E" w14:textId="43220515"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Under Article</w:t>
      </w:r>
      <w:r w:rsidR="00422F18" w:rsidRPr="00A32B4F">
        <w:rPr>
          <w:rFonts w:asciiTheme="minorHAnsi" w:hAnsiTheme="minorHAnsi" w:cs="Arial"/>
          <w:szCs w:val="24"/>
        </w:rPr>
        <w:t xml:space="preserve"> </w:t>
      </w:r>
      <w:r w:rsidR="00973569" w:rsidRPr="00A32B4F">
        <w:rPr>
          <w:rFonts w:asciiTheme="minorHAnsi" w:hAnsiTheme="minorHAnsi" w:cs="Arial"/>
          <w:szCs w:val="24"/>
        </w:rPr>
        <w:t>9.</w:t>
      </w:r>
      <w:r w:rsidR="00802052">
        <w:rPr>
          <w:rFonts w:asciiTheme="minorHAnsi" w:hAnsiTheme="minorHAnsi" w:cs="Arial"/>
          <w:szCs w:val="24"/>
        </w:rPr>
        <w:t>5</w:t>
      </w:r>
      <w:r w:rsidR="00973569" w:rsidRPr="00A32B4F">
        <w:rPr>
          <w:rFonts w:asciiTheme="minorHAnsi" w:hAnsiTheme="minorHAnsi" w:cs="Arial"/>
          <w:szCs w:val="24"/>
        </w:rPr>
        <w:t>.3</w:t>
      </w:r>
      <w:r w:rsidRPr="00A32B4F">
        <w:rPr>
          <w:rFonts w:asciiTheme="minorHAnsi" w:hAnsiTheme="minorHAnsi" w:cs="Arial"/>
          <w:szCs w:val="24"/>
        </w:rPr>
        <w:t xml:space="preserve"> a member shall automatically cease to be a member if </w:t>
      </w:r>
      <w:r w:rsidR="00032524">
        <w:rPr>
          <w:rFonts w:asciiTheme="minorHAnsi" w:hAnsiTheme="minorHAnsi" w:cs="Arial"/>
          <w:szCs w:val="24"/>
        </w:rPr>
        <w:t>they</w:t>
      </w:r>
      <w:r w:rsidRPr="00A32B4F">
        <w:rPr>
          <w:rFonts w:asciiTheme="minorHAnsi" w:hAnsiTheme="minorHAnsi" w:cs="Arial"/>
          <w:szCs w:val="24"/>
        </w:rPr>
        <w:t xml:space="preserve"> </w:t>
      </w:r>
      <w:r w:rsidR="00032524" w:rsidRPr="00A32B4F">
        <w:rPr>
          <w:rFonts w:asciiTheme="minorHAnsi" w:hAnsiTheme="minorHAnsi" w:cs="Arial"/>
          <w:szCs w:val="24"/>
        </w:rPr>
        <w:t>ha</w:t>
      </w:r>
      <w:r w:rsidR="00032524">
        <w:rPr>
          <w:rFonts w:asciiTheme="minorHAnsi" w:hAnsiTheme="minorHAnsi" w:cs="Arial"/>
          <w:szCs w:val="24"/>
        </w:rPr>
        <w:t>ve</w:t>
      </w:r>
      <w:r w:rsidR="00032524" w:rsidRPr="00A32B4F">
        <w:rPr>
          <w:rFonts w:asciiTheme="minorHAnsi" w:hAnsiTheme="minorHAnsi" w:cs="Arial"/>
          <w:szCs w:val="24"/>
        </w:rPr>
        <w:t xml:space="preserve"> </w:t>
      </w:r>
      <w:r w:rsidRPr="00A32B4F">
        <w:rPr>
          <w:rFonts w:asciiTheme="minorHAnsi" w:hAnsiTheme="minorHAnsi" w:cs="Arial"/>
          <w:szCs w:val="24"/>
        </w:rPr>
        <w:t xml:space="preserve">or receive a caution, or conviction in a court of law, of a serious criminal offence or any child related offence. The Executive will cancel the membership with immediate effect and notify the </w:t>
      </w:r>
      <w:r w:rsidR="00973569" w:rsidRPr="00A32B4F">
        <w:rPr>
          <w:rFonts w:asciiTheme="minorHAnsi" w:hAnsiTheme="minorHAnsi" w:cs="Arial"/>
          <w:szCs w:val="24"/>
        </w:rPr>
        <w:t>Trustees</w:t>
      </w:r>
      <w:r w:rsidRPr="00A32B4F">
        <w:rPr>
          <w:rFonts w:asciiTheme="minorHAnsi" w:hAnsiTheme="minorHAnsi" w:cs="Arial"/>
          <w:szCs w:val="24"/>
        </w:rPr>
        <w:t>.</w:t>
      </w:r>
    </w:p>
    <w:p w14:paraId="033E31F4" w14:textId="5FD02A83"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Under Article </w:t>
      </w:r>
      <w:r w:rsidR="000370BB" w:rsidRPr="00A32B4F">
        <w:rPr>
          <w:rFonts w:asciiTheme="minorHAnsi" w:hAnsiTheme="minorHAnsi" w:cs="Arial"/>
          <w:szCs w:val="24"/>
        </w:rPr>
        <w:t>9.</w:t>
      </w:r>
      <w:r w:rsidR="00802052">
        <w:rPr>
          <w:rFonts w:asciiTheme="minorHAnsi" w:hAnsiTheme="minorHAnsi" w:cs="Arial"/>
          <w:szCs w:val="24"/>
        </w:rPr>
        <w:t>6</w:t>
      </w:r>
      <w:r w:rsidR="00802052" w:rsidRPr="00A32B4F">
        <w:rPr>
          <w:rFonts w:asciiTheme="minorHAnsi" w:hAnsiTheme="minorHAnsi" w:cs="Arial"/>
          <w:szCs w:val="24"/>
        </w:rPr>
        <w:t xml:space="preserve"> </w:t>
      </w:r>
      <w:r w:rsidRPr="00A32B4F">
        <w:rPr>
          <w:rFonts w:asciiTheme="minorHAnsi" w:hAnsiTheme="minorHAnsi" w:cs="Arial"/>
          <w:szCs w:val="24"/>
        </w:rPr>
        <w:t xml:space="preserve">any member shall cease to be a member if, at a meeting of the Trustees, a resolution is passed resolving that the member be </w:t>
      </w:r>
      <w:r w:rsidR="000370BB" w:rsidRPr="00A32B4F">
        <w:rPr>
          <w:rFonts w:asciiTheme="minorHAnsi" w:hAnsiTheme="minorHAnsi" w:cs="Arial"/>
          <w:szCs w:val="24"/>
        </w:rPr>
        <w:t xml:space="preserve">removed </w:t>
      </w:r>
      <w:r w:rsidRPr="00A32B4F">
        <w:rPr>
          <w:rFonts w:asciiTheme="minorHAnsi" w:hAnsiTheme="minorHAnsi" w:cs="Arial"/>
          <w:szCs w:val="24"/>
        </w:rPr>
        <w:t xml:space="preserve">on the ground that his/her continued membership is harmful or is likely to become harmful to the interests of the </w:t>
      </w:r>
      <w:r w:rsidR="000370BB" w:rsidRPr="00A32B4F">
        <w:rPr>
          <w:rFonts w:asciiTheme="minorHAnsi" w:hAnsiTheme="minorHAnsi" w:cs="Arial"/>
          <w:szCs w:val="24"/>
        </w:rPr>
        <w:t>C</w:t>
      </w:r>
      <w:r w:rsidRPr="00A32B4F">
        <w:rPr>
          <w:rFonts w:asciiTheme="minorHAnsi" w:hAnsiTheme="minorHAnsi" w:cs="Arial"/>
          <w:szCs w:val="24"/>
        </w:rPr>
        <w:t>harity.</w:t>
      </w:r>
      <w:r w:rsidR="00D34596" w:rsidRPr="00A32B4F">
        <w:rPr>
          <w:rFonts w:asciiTheme="minorHAnsi" w:hAnsiTheme="minorHAnsi" w:cs="Arial"/>
          <w:szCs w:val="24"/>
        </w:rPr>
        <w:t xml:space="preserve"> </w:t>
      </w:r>
      <w:r w:rsidRPr="00A32B4F">
        <w:rPr>
          <w:rFonts w:asciiTheme="minorHAnsi" w:hAnsiTheme="minorHAnsi" w:cs="Arial"/>
          <w:szCs w:val="24"/>
        </w:rPr>
        <w:t>The Trustee</w:t>
      </w:r>
      <w:r w:rsidR="000370BB" w:rsidRPr="00A32B4F">
        <w:rPr>
          <w:rFonts w:asciiTheme="minorHAnsi" w:hAnsiTheme="minorHAnsi" w:cs="Arial"/>
          <w:szCs w:val="24"/>
        </w:rPr>
        <w:t>s</w:t>
      </w:r>
      <w:r w:rsidR="00B96DB9" w:rsidRPr="00A32B4F">
        <w:rPr>
          <w:rFonts w:asciiTheme="minorHAnsi" w:hAnsiTheme="minorHAnsi" w:cs="Arial"/>
          <w:szCs w:val="24"/>
        </w:rPr>
        <w:t xml:space="preserve"> </w:t>
      </w:r>
      <w:r w:rsidRPr="00A32B4F">
        <w:rPr>
          <w:rFonts w:asciiTheme="minorHAnsi" w:hAnsiTheme="minorHAnsi" w:cs="Arial"/>
          <w:szCs w:val="24"/>
        </w:rPr>
        <w:t xml:space="preserve">shall delegate </w:t>
      </w:r>
      <w:r w:rsidR="00B96DB9" w:rsidRPr="00A32B4F">
        <w:rPr>
          <w:rFonts w:asciiTheme="minorHAnsi" w:hAnsiTheme="minorHAnsi" w:cs="Arial"/>
          <w:szCs w:val="24"/>
        </w:rPr>
        <w:t xml:space="preserve">to </w:t>
      </w:r>
      <w:r w:rsidRPr="00A32B4F">
        <w:rPr>
          <w:rFonts w:asciiTheme="minorHAnsi" w:hAnsiTheme="minorHAnsi" w:cs="Arial"/>
          <w:szCs w:val="24"/>
        </w:rPr>
        <w:t xml:space="preserve">a Membership Committee the responsibility to investigate the circumstances and to make a recommendation to the </w:t>
      </w:r>
      <w:r w:rsidR="000370BB" w:rsidRPr="00A32B4F">
        <w:rPr>
          <w:rFonts w:asciiTheme="minorHAnsi" w:hAnsiTheme="minorHAnsi" w:cs="Arial"/>
          <w:szCs w:val="24"/>
        </w:rPr>
        <w:t>Trustees</w:t>
      </w:r>
      <w:r w:rsidRPr="00A32B4F">
        <w:rPr>
          <w:rFonts w:asciiTheme="minorHAnsi" w:hAnsiTheme="minorHAnsi" w:cs="Arial"/>
          <w:szCs w:val="24"/>
        </w:rPr>
        <w:t xml:space="preserve"> for or against </w:t>
      </w:r>
      <w:r w:rsidR="00B96DB9" w:rsidRPr="00A32B4F">
        <w:rPr>
          <w:rFonts w:asciiTheme="minorHAnsi" w:hAnsiTheme="minorHAnsi" w:cs="Arial"/>
          <w:szCs w:val="24"/>
        </w:rPr>
        <w:t>removal</w:t>
      </w:r>
      <w:r w:rsidR="009C2873">
        <w:rPr>
          <w:rFonts w:asciiTheme="minorHAnsi" w:hAnsiTheme="minorHAnsi" w:cs="Arial"/>
          <w:szCs w:val="24"/>
        </w:rPr>
        <w:t>,</w:t>
      </w:r>
      <w:r w:rsidR="00B96DB9" w:rsidRPr="00A32B4F">
        <w:rPr>
          <w:rFonts w:asciiTheme="minorHAnsi" w:hAnsiTheme="minorHAnsi" w:cs="Arial"/>
          <w:szCs w:val="24"/>
        </w:rPr>
        <w:t xml:space="preserve"> </w:t>
      </w:r>
      <w:r w:rsidRPr="00A32B4F">
        <w:rPr>
          <w:rFonts w:asciiTheme="minorHAnsi" w:hAnsiTheme="minorHAnsi" w:cs="Arial"/>
          <w:szCs w:val="24"/>
        </w:rPr>
        <w:t xml:space="preserve">as a resolution of the </w:t>
      </w:r>
      <w:r w:rsidR="000370BB" w:rsidRPr="00A32B4F">
        <w:rPr>
          <w:rFonts w:asciiTheme="minorHAnsi" w:hAnsiTheme="minorHAnsi" w:cs="Arial"/>
          <w:szCs w:val="24"/>
        </w:rPr>
        <w:t>Trustees</w:t>
      </w:r>
      <w:r w:rsidRPr="00A32B4F">
        <w:rPr>
          <w:rFonts w:asciiTheme="minorHAnsi" w:hAnsiTheme="minorHAnsi" w:cs="Arial"/>
          <w:szCs w:val="24"/>
        </w:rPr>
        <w:t xml:space="preserve">. A resolution for </w:t>
      </w:r>
      <w:r w:rsidR="00B96DB9" w:rsidRPr="00A32B4F">
        <w:rPr>
          <w:rFonts w:asciiTheme="minorHAnsi" w:hAnsiTheme="minorHAnsi" w:cs="Arial"/>
          <w:szCs w:val="24"/>
        </w:rPr>
        <w:t xml:space="preserve">removal </w:t>
      </w:r>
      <w:r w:rsidRPr="00A32B4F">
        <w:rPr>
          <w:rFonts w:asciiTheme="minorHAnsi" w:hAnsiTheme="minorHAnsi" w:cs="Arial"/>
          <w:szCs w:val="24"/>
        </w:rPr>
        <w:t xml:space="preserve">shall not be passed unless the member has been given at least 14 clear days’ notice that the resolution it is to be proposed, specifying the circumstances alleged to justify </w:t>
      </w:r>
      <w:r w:rsidR="00B96DB9" w:rsidRPr="00A32B4F">
        <w:rPr>
          <w:rFonts w:asciiTheme="minorHAnsi" w:hAnsiTheme="minorHAnsi" w:cs="Arial"/>
          <w:szCs w:val="24"/>
        </w:rPr>
        <w:t>removal</w:t>
      </w:r>
      <w:r w:rsidRPr="00A32B4F">
        <w:rPr>
          <w:rFonts w:asciiTheme="minorHAnsi" w:hAnsiTheme="minorHAnsi" w:cs="Arial"/>
          <w:szCs w:val="24"/>
        </w:rPr>
        <w:t xml:space="preserve">, and has been afforded a reasonable opportunity of being heard by or of making written representations to the Trustees. A resolution so passed shall be final and there shall be no further representation allowed or appeal. A member </w:t>
      </w:r>
      <w:r w:rsidR="009520E6" w:rsidRPr="00A32B4F">
        <w:rPr>
          <w:rFonts w:asciiTheme="minorHAnsi" w:hAnsiTheme="minorHAnsi" w:cs="Arial"/>
          <w:szCs w:val="24"/>
        </w:rPr>
        <w:t xml:space="preserve">removed </w:t>
      </w:r>
      <w:r w:rsidRPr="00A32B4F">
        <w:rPr>
          <w:rFonts w:asciiTheme="minorHAnsi" w:hAnsiTheme="minorHAnsi" w:cs="Arial"/>
          <w:szCs w:val="24"/>
        </w:rPr>
        <w:t xml:space="preserve">by such a resolution shall nevertheless remain liable to pay to the </w:t>
      </w:r>
      <w:r w:rsidR="009520E6" w:rsidRPr="00A32B4F">
        <w:rPr>
          <w:rFonts w:asciiTheme="minorHAnsi" w:hAnsiTheme="minorHAnsi" w:cs="Arial"/>
          <w:szCs w:val="24"/>
        </w:rPr>
        <w:t xml:space="preserve">Charity </w:t>
      </w:r>
      <w:r w:rsidRPr="00A32B4F">
        <w:rPr>
          <w:rFonts w:asciiTheme="minorHAnsi" w:hAnsiTheme="minorHAnsi" w:cs="Arial"/>
          <w:szCs w:val="24"/>
        </w:rPr>
        <w:t>any subscription or other sum owed by him/her.</w:t>
      </w:r>
      <w:r w:rsidR="00D34596" w:rsidRPr="00A32B4F">
        <w:rPr>
          <w:rFonts w:asciiTheme="minorHAnsi" w:hAnsiTheme="minorHAnsi" w:cs="Arial"/>
          <w:szCs w:val="24"/>
        </w:rPr>
        <w:t xml:space="preserve"> </w:t>
      </w:r>
    </w:p>
    <w:p w14:paraId="040F1371" w14:textId="5974AB49"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Under Article </w:t>
      </w:r>
      <w:r w:rsidR="009520E6" w:rsidRPr="00A32B4F">
        <w:rPr>
          <w:rFonts w:asciiTheme="minorHAnsi" w:hAnsiTheme="minorHAnsi" w:cs="Arial"/>
          <w:szCs w:val="24"/>
        </w:rPr>
        <w:t>9.</w:t>
      </w:r>
      <w:r w:rsidR="00802052">
        <w:rPr>
          <w:rFonts w:asciiTheme="minorHAnsi" w:hAnsiTheme="minorHAnsi" w:cs="Arial"/>
          <w:szCs w:val="24"/>
        </w:rPr>
        <w:t>7</w:t>
      </w:r>
      <w:r w:rsidR="00802052" w:rsidRPr="00A32B4F">
        <w:rPr>
          <w:rFonts w:asciiTheme="minorHAnsi" w:hAnsiTheme="minorHAnsi" w:cs="Arial"/>
          <w:szCs w:val="24"/>
        </w:rPr>
        <w:t xml:space="preserve"> </w:t>
      </w:r>
      <w:r w:rsidRPr="00A32B4F">
        <w:rPr>
          <w:rFonts w:asciiTheme="minorHAnsi" w:hAnsiTheme="minorHAnsi" w:cs="Arial"/>
          <w:szCs w:val="24"/>
        </w:rPr>
        <w:t xml:space="preserve">the </w:t>
      </w:r>
      <w:r w:rsidR="000370BB" w:rsidRPr="00A32B4F">
        <w:rPr>
          <w:rFonts w:asciiTheme="minorHAnsi" w:hAnsiTheme="minorHAnsi" w:cs="Arial"/>
          <w:szCs w:val="24"/>
        </w:rPr>
        <w:t>Trustees</w:t>
      </w:r>
      <w:r w:rsidRPr="00A32B4F">
        <w:rPr>
          <w:rFonts w:asciiTheme="minorHAnsi" w:hAnsiTheme="minorHAnsi" w:cs="Arial"/>
          <w:szCs w:val="24"/>
        </w:rPr>
        <w:t xml:space="preserve"> reserve the right to suspend any member without prejudice if such member is charged or arrested in connection with allegations of </w:t>
      </w:r>
      <w:r w:rsidRPr="00A32B4F">
        <w:rPr>
          <w:rFonts w:asciiTheme="minorHAnsi" w:hAnsiTheme="minorHAnsi" w:cs="Arial"/>
          <w:szCs w:val="24"/>
        </w:rPr>
        <w:lastRenderedPageBreak/>
        <w:t xml:space="preserve">any criminal offence or any child related offence. The decision to suspend a member without prejudice may be taken by a minimum of two of the </w:t>
      </w:r>
      <w:r w:rsidR="00523C16" w:rsidRPr="00A32B4F">
        <w:rPr>
          <w:rFonts w:asciiTheme="minorHAnsi" w:hAnsiTheme="minorHAnsi" w:cs="Arial"/>
          <w:szCs w:val="24"/>
        </w:rPr>
        <w:t>Honorary Officers</w:t>
      </w:r>
      <w:r w:rsidR="00500DCB" w:rsidRPr="00A32B4F">
        <w:rPr>
          <w:rFonts w:asciiTheme="minorHAnsi" w:hAnsiTheme="minorHAnsi" w:cs="Arial"/>
          <w:szCs w:val="24"/>
        </w:rPr>
        <w:t xml:space="preserve"> (see paragraph 6.3 below)</w:t>
      </w:r>
      <w:r w:rsidR="00523C16" w:rsidRPr="00A32B4F">
        <w:rPr>
          <w:rFonts w:asciiTheme="minorHAnsi" w:hAnsiTheme="minorHAnsi" w:cs="Arial"/>
          <w:szCs w:val="24"/>
        </w:rPr>
        <w:t xml:space="preserve"> by delegated authority of the </w:t>
      </w:r>
      <w:r w:rsidR="000370BB" w:rsidRPr="00A32B4F">
        <w:rPr>
          <w:rFonts w:asciiTheme="minorHAnsi" w:hAnsiTheme="minorHAnsi" w:cs="Arial"/>
          <w:szCs w:val="24"/>
        </w:rPr>
        <w:t>Trustees</w:t>
      </w:r>
      <w:r w:rsidRPr="00A32B4F">
        <w:rPr>
          <w:rFonts w:asciiTheme="minorHAnsi" w:hAnsiTheme="minorHAnsi" w:cs="Arial"/>
          <w:szCs w:val="24"/>
        </w:rPr>
        <w:t xml:space="preserve"> acting on the recommendation on the Executive. This decision will be reported at the next </w:t>
      </w:r>
      <w:r w:rsidR="009520E6" w:rsidRPr="00A32B4F">
        <w:rPr>
          <w:rFonts w:asciiTheme="minorHAnsi" w:hAnsiTheme="minorHAnsi" w:cs="Arial"/>
          <w:szCs w:val="24"/>
        </w:rPr>
        <w:t xml:space="preserve">Trustees </w:t>
      </w:r>
      <w:r w:rsidRPr="00A32B4F">
        <w:rPr>
          <w:rFonts w:asciiTheme="minorHAnsi" w:hAnsiTheme="minorHAnsi" w:cs="Arial"/>
          <w:szCs w:val="24"/>
        </w:rPr>
        <w:t xml:space="preserve">meeting. Subsequent </w:t>
      </w:r>
      <w:r w:rsidR="009520E6" w:rsidRPr="00A32B4F">
        <w:rPr>
          <w:rFonts w:asciiTheme="minorHAnsi" w:hAnsiTheme="minorHAnsi" w:cs="Arial"/>
          <w:szCs w:val="24"/>
        </w:rPr>
        <w:t xml:space="preserve">Trustees </w:t>
      </w:r>
      <w:r w:rsidRPr="00A32B4F">
        <w:rPr>
          <w:rFonts w:asciiTheme="minorHAnsi" w:hAnsiTheme="minorHAnsi" w:cs="Arial"/>
          <w:szCs w:val="24"/>
        </w:rPr>
        <w:t xml:space="preserve">meetings may consider any new information and decide whether to lift or continue the suspension, or to </w:t>
      </w:r>
      <w:r w:rsidR="009520E6" w:rsidRPr="00A32B4F">
        <w:rPr>
          <w:rFonts w:asciiTheme="minorHAnsi" w:hAnsiTheme="minorHAnsi" w:cs="Arial"/>
          <w:szCs w:val="24"/>
        </w:rPr>
        <w:t xml:space="preserve">remove </w:t>
      </w:r>
      <w:r w:rsidRPr="00A32B4F">
        <w:rPr>
          <w:rFonts w:asciiTheme="minorHAnsi" w:hAnsiTheme="minorHAnsi" w:cs="Arial"/>
          <w:szCs w:val="24"/>
        </w:rPr>
        <w:t xml:space="preserve">the member in accordance with Article </w:t>
      </w:r>
      <w:r w:rsidR="009520E6" w:rsidRPr="00A32B4F">
        <w:rPr>
          <w:rFonts w:asciiTheme="minorHAnsi" w:hAnsiTheme="minorHAnsi" w:cs="Arial"/>
          <w:szCs w:val="24"/>
        </w:rPr>
        <w:t>9.</w:t>
      </w:r>
      <w:r w:rsidR="00802052">
        <w:rPr>
          <w:rFonts w:asciiTheme="minorHAnsi" w:hAnsiTheme="minorHAnsi" w:cs="Arial"/>
          <w:szCs w:val="24"/>
        </w:rPr>
        <w:t>6</w:t>
      </w:r>
      <w:r w:rsidRPr="00A32B4F">
        <w:rPr>
          <w:rFonts w:asciiTheme="minorHAnsi" w:hAnsiTheme="minorHAnsi" w:cs="Arial"/>
          <w:szCs w:val="24"/>
        </w:rPr>
        <w:t>(</w:t>
      </w:r>
      <w:r w:rsidR="009520E6" w:rsidRPr="00A32B4F">
        <w:rPr>
          <w:rFonts w:asciiTheme="minorHAnsi" w:hAnsiTheme="minorHAnsi" w:cs="Arial"/>
          <w:szCs w:val="24"/>
        </w:rPr>
        <w:t xml:space="preserve">see </w:t>
      </w:r>
      <w:r w:rsidRPr="00A32B4F">
        <w:rPr>
          <w:rFonts w:asciiTheme="minorHAnsi" w:hAnsiTheme="minorHAnsi" w:cs="Arial"/>
          <w:szCs w:val="24"/>
        </w:rPr>
        <w:t xml:space="preserve">paragraph </w:t>
      </w:r>
      <w:r w:rsidR="009520E6" w:rsidRPr="00A32B4F">
        <w:rPr>
          <w:rFonts w:asciiTheme="minorHAnsi" w:hAnsiTheme="minorHAnsi" w:cs="Arial"/>
          <w:szCs w:val="24"/>
        </w:rPr>
        <w:t>4.3</w:t>
      </w:r>
      <w:r w:rsidRPr="00A32B4F">
        <w:rPr>
          <w:rFonts w:asciiTheme="minorHAnsi" w:hAnsiTheme="minorHAnsi" w:cs="Arial"/>
          <w:szCs w:val="24"/>
        </w:rPr>
        <w:t xml:space="preserve"> above).</w:t>
      </w:r>
    </w:p>
    <w:p w14:paraId="51699990" w14:textId="77777777" w:rsidR="004475CD" w:rsidRPr="00A32B4F" w:rsidRDefault="009520E6" w:rsidP="000109F1">
      <w:pPr>
        <w:pStyle w:val="BWBLevel1"/>
        <w:keepNext/>
        <w:numPr>
          <w:ilvl w:val="0"/>
          <w:numId w:val="16"/>
        </w:numPr>
        <w:tabs>
          <w:tab w:val="num" w:pos="851"/>
        </w:tabs>
        <w:spacing w:before="360"/>
        <w:ind w:left="851" w:hanging="851"/>
        <w:rPr>
          <w:rFonts w:asciiTheme="minorHAnsi" w:hAnsiTheme="minorHAnsi" w:cs="Arial"/>
          <w:b/>
          <w:szCs w:val="24"/>
        </w:rPr>
      </w:pPr>
      <w:r w:rsidRPr="00A32B4F">
        <w:rPr>
          <w:rFonts w:asciiTheme="minorHAnsi" w:hAnsiTheme="minorHAnsi" w:cs="Arial"/>
          <w:b/>
          <w:szCs w:val="24"/>
        </w:rPr>
        <w:t>Member</w:t>
      </w:r>
      <w:r w:rsidR="004475CD" w:rsidRPr="00A32B4F">
        <w:rPr>
          <w:rFonts w:asciiTheme="minorHAnsi" w:hAnsiTheme="minorHAnsi" w:cs="Arial"/>
          <w:b/>
          <w:szCs w:val="24"/>
        </w:rPr>
        <w:t xml:space="preserve"> </w:t>
      </w:r>
      <w:r w:rsidRPr="00A32B4F">
        <w:rPr>
          <w:rFonts w:asciiTheme="minorHAnsi" w:hAnsiTheme="minorHAnsi" w:cs="Arial"/>
          <w:b/>
          <w:szCs w:val="24"/>
        </w:rPr>
        <w:t>G</w:t>
      </w:r>
      <w:r w:rsidR="004475CD" w:rsidRPr="00A32B4F">
        <w:rPr>
          <w:rFonts w:asciiTheme="minorHAnsi" w:hAnsiTheme="minorHAnsi" w:cs="Arial"/>
          <w:b/>
          <w:szCs w:val="24"/>
        </w:rPr>
        <w:t xml:space="preserve">roups (Article </w:t>
      </w:r>
      <w:r w:rsidRPr="00A32B4F">
        <w:rPr>
          <w:rFonts w:asciiTheme="minorHAnsi" w:hAnsiTheme="minorHAnsi" w:cs="Arial"/>
          <w:b/>
          <w:szCs w:val="24"/>
        </w:rPr>
        <w:t>22</w:t>
      </w:r>
      <w:r w:rsidR="004475CD" w:rsidRPr="00A32B4F">
        <w:rPr>
          <w:rFonts w:asciiTheme="minorHAnsi" w:hAnsiTheme="minorHAnsi" w:cs="Arial"/>
          <w:b/>
          <w:szCs w:val="24"/>
        </w:rPr>
        <w:t>)</w:t>
      </w:r>
    </w:p>
    <w:p w14:paraId="5B350D08" w14:textId="61AFE222" w:rsidR="004475CD" w:rsidRPr="00A32B4F" w:rsidRDefault="009520E6"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Member</w:t>
      </w:r>
      <w:r w:rsidR="004475CD" w:rsidRPr="00A32B4F">
        <w:rPr>
          <w:rFonts w:asciiTheme="minorHAnsi" w:hAnsiTheme="minorHAnsi" w:cs="Arial"/>
          <w:szCs w:val="24"/>
        </w:rPr>
        <w:t xml:space="preserve"> Groups are regional</w:t>
      </w:r>
      <w:r w:rsidRPr="00A32B4F">
        <w:rPr>
          <w:rFonts w:asciiTheme="minorHAnsi" w:hAnsiTheme="minorHAnsi" w:cs="Arial"/>
          <w:szCs w:val="24"/>
        </w:rPr>
        <w:t>, or common interest</w:t>
      </w:r>
      <w:r w:rsidR="003E3D26" w:rsidRPr="00A32B4F">
        <w:rPr>
          <w:rFonts w:asciiTheme="minorHAnsi" w:hAnsiTheme="minorHAnsi" w:cs="Arial"/>
          <w:szCs w:val="24"/>
        </w:rPr>
        <w:t>,</w:t>
      </w:r>
      <w:r w:rsidR="004475CD" w:rsidRPr="00A32B4F">
        <w:rPr>
          <w:rFonts w:asciiTheme="minorHAnsi" w:hAnsiTheme="minorHAnsi" w:cs="Arial"/>
          <w:szCs w:val="24"/>
        </w:rPr>
        <w:t xml:space="preserve"> groups predominantly led by and consisting of parents and carers of deaf children and professionals working with childhood deafness.</w:t>
      </w:r>
      <w:r w:rsidR="00D34596" w:rsidRPr="00A32B4F">
        <w:rPr>
          <w:rFonts w:asciiTheme="minorHAnsi" w:hAnsiTheme="minorHAnsi" w:cs="Arial"/>
          <w:szCs w:val="24"/>
        </w:rPr>
        <w:t xml:space="preserve"> </w:t>
      </w:r>
      <w:r w:rsidR="004475CD" w:rsidRPr="00A32B4F">
        <w:rPr>
          <w:rFonts w:asciiTheme="minorHAnsi" w:hAnsiTheme="minorHAnsi" w:cs="Arial"/>
          <w:szCs w:val="24"/>
        </w:rPr>
        <w:t xml:space="preserve">They exist to provide social, emotional and practical support at grassroots level to families with deaf children and adhere to The </w:t>
      </w:r>
      <w:r w:rsidR="000370BB" w:rsidRPr="00A32B4F">
        <w:rPr>
          <w:rFonts w:asciiTheme="minorHAnsi" w:hAnsiTheme="minorHAnsi" w:cs="Arial"/>
          <w:szCs w:val="24"/>
        </w:rPr>
        <w:t>Charity</w:t>
      </w:r>
      <w:r w:rsidR="004475CD" w:rsidRPr="00A32B4F">
        <w:rPr>
          <w:rFonts w:asciiTheme="minorHAnsi" w:hAnsiTheme="minorHAnsi" w:cs="Arial"/>
          <w:szCs w:val="24"/>
        </w:rPr>
        <w:t>’s “Visions and Values Statement</w:t>
      </w:r>
      <w:r w:rsidR="00C93F22">
        <w:rPr>
          <w:rFonts w:asciiTheme="minorHAnsi" w:hAnsiTheme="minorHAnsi" w:cs="Arial"/>
          <w:szCs w:val="24"/>
        </w:rPr>
        <w:t>s</w:t>
      </w:r>
      <w:r w:rsidR="004475CD" w:rsidRPr="00A32B4F">
        <w:rPr>
          <w:rFonts w:asciiTheme="minorHAnsi" w:hAnsiTheme="minorHAnsi" w:cs="Arial"/>
          <w:szCs w:val="24"/>
        </w:rPr>
        <w:t xml:space="preserve">” and shall enter into an affiliation agreement with </w:t>
      </w:r>
      <w:r w:rsidRPr="00A32B4F">
        <w:rPr>
          <w:rFonts w:asciiTheme="minorHAnsi" w:hAnsiTheme="minorHAnsi" w:cs="Arial"/>
          <w:szCs w:val="24"/>
        </w:rPr>
        <w:t xml:space="preserve">the </w:t>
      </w:r>
      <w:r w:rsidR="000370BB" w:rsidRPr="00A32B4F">
        <w:rPr>
          <w:rFonts w:asciiTheme="minorHAnsi" w:hAnsiTheme="minorHAnsi" w:cs="Arial"/>
          <w:szCs w:val="24"/>
        </w:rPr>
        <w:t>Charity</w:t>
      </w:r>
      <w:r w:rsidR="004475CD" w:rsidRPr="00A32B4F">
        <w:rPr>
          <w:rFonts w:asciiTheme="minorHAnsi" w:hAnsiTheme="minorHAnsi" w:cs="Arial"/>
          <w:szCs w:val="24"/>
        </w:rPr>
        <w:t>.</w:t>
      </w:r>
    </w:p>
    <w:p w14:paraId="1D41D3C2" w14:textId="77777777" w:rsidR="004475CD" w:rsidRPr="00A32B4F" w:rsidRDefault="009520E6"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Member</w:t>
      </w:r>
      <w:r w:rsidR="004475CD" w:rsidRPr="00A32B4F">
        <w:rPr>
          <w:rFonts w:asciiTheme="minorHAnsi" w:hAnsiTheme="minorHAnsi" w:cs="Arial"/>
          <w:szCs w:val="24"/>
        </w:rPr>
        <w:t xml:space="preserve"> Groups shall be entitled to submit an annual report of their activities for the preceding year to </w:t>
      </w:r>
      <w:r w:rsidR="00422F18" w:rsidRPr="00A32B4F">
        <w:rPr>
          <w:rFonts w:asciiTheme="minorHAnsi" w:hAnsiTheme="minorHAnsi" w:cs="Arial"/>
          <w:szCs w:val="24"/>
        </w:rPr>
        <w:t>The Charity</w:t>
      </w:r>
      <w:r w:rsidR="004475CD" w:rsidRPr="00A32B4F">
        <w:rPr>
          <w:rFonts w:asciiTheme="minorHAnsi" w:hAnsiTheme="minorHAnsi" w:cs="Arial"/>
          <w:szCs w:val="24"/>
        </w:rPr>
        <w:t xml:space="preserve">. </w:t>
      </w:r>
    </w:p>
    <w:p w14:paraId="016589E1" w14:textId="1BD66101" w:rsidR="004475CD" w:rsidRPr="00A32B4F" w:rsidRDefault="009520E6"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Member</w:t>
      </w:r>
      <w:r w:rsidR="004475CD" w:rsidRPr="00A32B4F">
        <w:rPr>
          <w:rFonts w:asciiTheme="minorHAnsi" w:hAnsiTheme="minorHAnsi" w:cs="Arial"/>
          <w:szCs w:val="24"/>
        </w:rPr>
        <w:t xml:space="preserve"> Groups </w:t>
      </w:r>
      <w:r w:rsidR="006832AB">
        <w:rPr>
          <w:rFonts w:asciiTheme="minorHAnsi" w:hAnsiTheme="minorHAnsi" w:cs="Arial"/>
          <w:szCs w:val="24"/>
        </w:rPr>
        <w:t>will be charities</w:t>
      </w:r>
      <w:r w:rsidR="004475CD" w:rsidRPr="00A32B4F">
        <w:rPr>
          <w:rFonts w:asciiTheme="minorHAnsi" w:hAnsiTheme="minorHAnsi" w:cs="Arial"/>
          <w:szCs w:val="24"/>
        </w:rPr>
        <w:t xml:space="preserve"> independent of The </w:t>
      </w:r>
      <w:r w:rsidR="000370BB" w:rsidRPr="00A32B4F">
        <w:rPr>
          <w:rFonts w:asciiTheme="minorHAnsi" w:hAnsiTheme="minorHAnsi" w:cs="Arial"/>
          <w:szCs w:val="24"/>
        </w:rPr>
        <w:t>Charity</w:t>
      </w:r>
      <w:r w:rsidR="004475CD" w:rsidRPr="00A32B4F">
        <w:rPr>
          <w:rFonts w:asciiTheme="minorHAnsi" w:hAnsiTheme="minorHAnsi" w:cs="Arial"/>
          <w:szCs w:val="24"/>
        </w:rPr>
        <w:t>.</w:t>
      </w:r>
    </w:p>
    <w:p w14:paraId="2F672C65" w14:textId="77777777"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An affiliation agreement signed by both the </w:t>
      </w:r>
      <w:r w:rsidR="009520E6" w:rsidRPr="00A32B4F">
        <w:rPr>
          <w:rFonts w:asciiTheme="minorHAnsi" w:hAnsiTheme="minorHAnsi" w:cs="Arial"/>
          <w:szCs w:val="24"/>
        </w:rPr>
        <w:t>Member</w:t>
      </w:r>
      <w:r w:rsidRPr="00A32B4F">
        <w:rPr>
          <w:rFonts w:asciiTheme="minorHAnsi" w:hAnsiTheme="minorHAnsi" w:cs="Arial"/>
          <w:szCs w:val="24"/>
        </w:rPr>
        <w:t xml:space="preserve"> Group and </w:t>
      </w:r>
      <w:r w:rsidR="009520E6" w:rsidRPr="00A32B4F">
        <w:rPr>
          <w:rFonts w:asciiTheme="minorHAnsi" w:hAnsiTheme="minorHAnsi" w:cs="Arial"/>
          <w:szCs w:val="24"/>
        </w:rPr>
        <w:t xml:space="preserve">the </w:t>
      </w:r>
      <w:r w:rsidR="000370BB" w:rsidRPr="00A32B4F">
        <w:rPr>
          <w:rFonts w:asciiTheme="minorHAnsi" w:hAnsiTheme="minorHAnsi" w:cs="Arial"/>
          <w:szCs w:val="24"/>
        </w:rPr>
        <w:t>Charity</w:t>
      </w:r>
      <w:r w:rsidRPr="00A32B4F">
        <w:rPr>
          <w:rFonts w:asciiTheme="minorHAnsi" w:hAnsiTheme="minorHAnsi" w:cs="Arial"/>
          <w:szCs w:val="24"/>
        </w:rPr>
        <w:t xml:space="preserve"> is binding and sets out the rules, regulations and obligations that must be followed and fulfilled by each party.</w:t>
      </w:r>
    </w:p>
    <w:p w14:paraId="241EE640" w14:textId="77777777"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Any conflict must be dealt with according to the guidelines contained within the affiliation agreement.</w:t>
      </w:r>
    </w:p>
    <w:p w14:paraId="5073F622" w14:textId="77777777"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The affiliation support and benefits package for </w:t>
      </w:r>
      <w:r w:rsidR="009520E6" w:rsidRPr="00A32B4F">
        <w:rPr>
          <w:rFonts w:asciiTheme="minorHAnsi" w:hAnsiTheme="minorHAnsi" w:cs="Arial"/>
          <w:szCs w:val="24"/>
        </w:rPr>
        <w:t>Member</w:t>
      </w:r>
      <w:r w:rsidRPr="00A32B4F">
        <w:rPr>
          <w:rFonts w:asciiTheme="minorHAnsi" w:hAnsiTheme="minorHAnsi" w:cs="Arial"/>
          <w:szCs w:val="24"/>
        </w:rPr>
        <w:t xml:space="preserve"> Groups is set out in the affiliation agreement.</w:t>
      </w:r>
    </w:p>
    <w:p w14:paraId="0BB6667C" w14:textId="77777777" w:rsidR="004475CD" w:rsidRPr="00A32B4F" w:rsidRDefault="004475CD" w:rsidP="0047174D">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Guidance on termination of the affiliation agreement by either </w:t>
      </w:r>
      <w:r w:rsidR="009520E6" w:rsidRPr="00A32B4F">
        <w:rPr>
          <w:rFonts w:asciiTheme="minorHAnsi" w:hAnsiTheme="minorHAnsi" w:cs="Arial"/>
          <w:szCs w:val="24"/>
        </w:rPr>
        <w:t xml:space="preserve">the </w:t>
      </w:r>
      <w:r w:rsidR="000370BB" w:rsidRPr="00A32B4F">
        <w:rPr>
          <w:rFonts w:asciiTheme="minorHAnsi" w:hAnsiTheme="minorHAnsi" w:cs="Arial"/>
          <w:szCs w:val="24"/>
        </w:rPr>
        <w:t>Charity</w:t>
      </w:r>
      <w:r w:rsidRPr="00A32B4F">
        <w:rPr>
          <w:rFonts w:asciiTheme="minorHAnsi" w:hAnsiTheme="minorHAnsi" w:cs="Arial"/>
          <w:szCs w:val="24"/>
        </w:rPr>
        <w:t xml:space="preserve"> or a </w:t>
      </w:r>
      <w:r w:rsidR="009520E6" w:rsidRPr="00A32B4F">
        <w:rPr>
          <w:rFonts w:asciiTheme="minorHAnsi" w:hAnsiTheme="minorHAnsi" w:cs="Arial"/>
          <w:szCs w:val="24"/>
        </w:rPr>
        <w:t>Member</w:t>
      </w:r>
      <w:r w:rsidRPr="00A32B4F">
        <w:rPr>
          <w:rFonts w:asciiTheme="minorHAnsi" w:hAnsiTheme="minorHAnsi" w:cs="Arial"/>
          <w:szCs w:val="24"/>
        </w:rPr>
        <w:t xml:space="preserve"> Group is also outlined in the affiliation agreement and must be followed by both parties.</w:t>
      </w:r>
    </w:p>
    <w:p w14:paraId="6F866308" w14:textId="77777777" w:rsidR="004475CD" w:rsidRPr="00A32B4F" w:rsidRDefault="004475CD" w:rsidP="0047174D">
      <w:pPr>
        <w:pStyle w:val="BWBLevel1"/>
        <w:numPr>
          <w:ilvl w:val="0"/>
          <w:numId w:val="16"/>
        </w:numPr>
        <w:tabs>
          <w:tab w:val="num" w:pos="851"/>
        </w:tabs>
        <w:spacing w:before="360"/>
        <w:ind w:left="851" w:hanging="851"/>
        <w:rPr>
          <w:rFonts w:asciiTheme="minorHAnsi" w:hAnsiTheme="minorHAnsi" w:cs="Arial"/>
          <w:b/>
          <w:szCs w:val="24"/>
        </w:rPr>
      </w:pPr>
      <w:r w:rsidRPr="00A32B4F">
        <w:rPr>
          <w:rFonts w:asciiTheme="minorHAnsi" w:hAnsiTheme="minorHAnsi" w:cs="Arial"/>
          <w:b/>
          <w:szCs w:val="24"/>
        </w:rPr>
        <w:t xml:space="preserve">Proceedings of the </w:t>
      </w:r>
      <w:r w:rsidR="000370BB" w:rsidRPr="00A32B4F">
        <w:rPr>
          <w:rFonts w:asciiTheme="minorHAnsi" w:hAnsiTheme="minorHAnsi" w:cs="Arial"/>
          <w:b/>
          <w:szCs w:val="24"/>
        </w:rPr>
        <w:t>Trustees</w:t>
      </w:r>
    </w:p>
    <w:p w14:paraId="11922EC2" w14:textId="06950888" w:rsidR="004475CD" w:rsidRPr="00A32B4F" w:rsidRDefault="004475CD" w:rsidP="00093DA4">
      <w:pPr>
        <w:pStyle w:val="BWBLevel2"/>
        <w:numPr>
          <w:ilvl w:val="1"/>
          <w:numId w:val="16"/>
        </w:numPr>
        <w:tabs>
          <w:tab w:val="clear" w:pos="1004"/>
          <w:tab w:val="num" w:pos="1276"/>
        </w:tabs>
        <w:ind w:left="1276" w:hanging="567"/>
        <w:rPr>
          <w:rFonts w:asciiTheme="minorHAnsi" w:hAnsiTheme="minorHAnsi" w:cs="Arial"/>
          <w:b/>
          <w:szCs w:val="24"/>
        </w:rPr>
      </w:pPr>
      <w:r w:rsidRPr="00A32B4F">
        <w:rPr>
          <w:rFonts w:asciiTheme="minorHAnsi" w:hAnsiTheme="minorHAnsi" w:cs="Arial"/>
          <w:b/>
          <w:szCs w:val="24"/>
        </w:rPr>
        <w:t xml:space="preserve">Quorum (Article </w:t>
      </w:r>
      <w:r w:rsidR="009875EC">
        <w:rPr>
          <w:rFonts w:asciiTheme="minorHAnsi" w:hAnsiTheme="minorHAnsi" w:cs="Arial"/>
          <w:b/>
          <w:szCs w:val="24"/>
        </w:rPr>
        <w:t>36</w:t>
      </w:r>
      <w:r w:rsidRPr="00A32B4F">
        <w:rPr>
          <w:rFonts w:asciiTheme="minorHAnsi" w:hAnsiTheme="minorHAnsi" w:cs="Arial"/>
          <w:b/>
          <w:szCs w:val="24"/>
        </w:rPr>
        <w:t>)</w:t>
      </w:r>
    </w:p>
    <w:p w14:paraId="30187DE7" w14:textId="7C7DCBCA" w:rsidR="004475CD" w:rsidRPr="00A32B4F" w:rsidRDefault="004475CD" w:rsidP="00093DA4">
      <w:pPr>
        <w:pStyle w:val="BWBLevel1"/>
        <w:numPr>
          <w:ilvl w:val="0"/>
          <w:numId w:val="0"/>
        </w:numPr>
        <w:tabs>
          <w:tab w:val="left" w:pos="720"/>
        </w:tabs>
        <w:ind w:left="720"/>
        <w:rPr>
          <w:rFonts w:asciiTheme="minorHAnsi" w:hAnsiTheme="minorHAnsi" w:cs="Arial"/>
          <w:szCs w:val="24"/>
        </w:rPr>
      </w:pPr>
      <w:r w:rsidRPr="00A32B4F">
        <w:rPr>
          <w:rFonts w:asciiTheme="minorHAnsi" w:hAnsiTheme="minorHAnsi" w:cs="Arial"/>
          <w:szCs w:val="24"/>
        </w:rPr>
        <w:t xml:space="preserve">The quorum for Trustee meetings shall be five Trustees. In any event there shall be a majority of </w:t>
      </w:r>
      <w:r w:rsidR="00523C16" w:rsidRPr="00A32B4F">
        <w:rPr>
          <w:rFonts w:asciiTheme="minorHAnsi" w:hAnsiTheme="minorHAnsi" w:cs="Arial"/>
          <w:szCs w:val="24"/>
        </w:rPr>
        <w:t xml:space="preserve">Elected </w:t>
      </w:r>
      <w:r w:rsidRPr="00A32B4F">
        <w:rPr>
          <w:rFonts w:asciiTheme="minorHAnsi" w:hAnsiTheme="minorHAnsi" w:cs="Arial"/>
          <w:szCs w:val="24"/>
        </w:rPr>
        <w:t>Trustees. In the event that five or more Trustee</w:t>
      </w:r>
      <w:r w:rsidR="00093DA4">
        <w:rPr>
          <w:rFonts w:asciiTheme="minorHAnsi" w:hAnsiTheme="minorHAnsi" w:cs="Arial"/>
          <w:szCs w:val="24"/>
        </w:rPr>
        <w:t>s attend a Trustee meeting, but</w:t>
      </w:r>
      <w:r w:rsidR="00523C16" w:rsidRPr="00A32B4F">
        <w:rPr>
          <w:rFonts w:asciiTheme="minorHAnsi" w:hAnsiTheme="minorHAnsi" w:cs="Arial"/>
          <w:szCs w:val="24"/>
        </w:rPr>
        <w:t xml:space="preserve"> </w:t>
      </w:r>
      <w:r w:rsidRPr="00A32B4F">
        <w:rPr>
          <w:rFonts w:asciiTheme="minorHAnsi" w:hAnsiTheme="minorHAnsi" w:cs="Arial"/>
          <w:szCs w:val="24"/>
        </w:rPr>
        <w:t xml:space="preserve">a majority of these are </w:t>
      </w:r>
      <w:r w:rsidR="00523C16" w:rsidRPr="00A32B4F">
        <w:rPr>
          <w:rFonts w:asciiTheme="minorHAnsi" w:hAnsiTheme="minorHAnsi" w:cs="Arial"/>
          <w:szCs w:val="24"/>
        </w:rPr>
        <w:t>C</w:t>
      </w:r>
      <w:r w:rsidRPr="00A32B4F">
        <w:rPr>
          <w:rFonts w:asciiTheme="minorHAnsi" w:hAnsiTheme="minorHAnsi" w:cs="Arial"/>
          <w:szCs w:val="24"/>
        </w:rPr>
        <w:t xml:space="preserve">o-opted Trustees, the Chair shall, through drawing lots, request a requisite number of </w:t>
      </w:r>
      <w:r w:rsidR="00523C16" w:rsidRPr="00A32B4F">
        <w:rPr>
          <w:rFonts w:asciiTheme="minorHAnsi" w:hAnsiTheme="minorHAnsi" w:cs="Arial"/>
          <w:szCs w:val="24"/>
        </w:rPr>
        <w:t>C</w:t>
      </w:r>
      <w:r w:rsidRPr="00A32B4F">
        <w:rPr>
          <w:rFonts w:asciiTheme="minorHAnsi" w:hAnsiTheme="minorHAnsi" w:cs="Arial"/>
          <w:szCs w:val="24"/>
        </w:rPr>
        <w:t xml:space="preserve">o-opted Trustees sufficient to achieve a majority of </w:t>
      </w:r>
      <w:r w:rsidR="00523C16" w:rsidRPr="00A32B4F">
        <w:rPr>
          <w:rFonts w:asciiTheme="minorHAnsi" w:hAnsiTheme="minorHAnsi" w:cs="Arial"/>
          <w:szCs w:val="24"/>
        </w:rPr>
        <w:t>E</w:t>
      </w:r>
      <w:r w:rsidRPr="00A32B4F">
        <w:rPr>
          <w:rFonts w:asciiTheme="minorHAnsi" w:hAnsiTheme="minorHAnsi" w:cs="Arial"/>
          <w:szCs w:val="24"/>
        </w:rPr>
        <w:t>lected Trustees (including the Chair but not including the casting vote of the Chair), to remain</w:t>
      </w:r>
      <w:r w:rsidR="00124524">
        <w:rPr>
          <w:rFonts w:asciiTheme="minorHAnsi" w:hAnsiTheme="minorHAnsi" w:cs="Arial"/>
          <w:szCs w:val="24"/>
        </w:rPr>
        <w:t xml:space="preserve"> at the meeting</w:t>
      </w:r>
      <w:r w:rsidRPr="00A32B4F">
        <w:rPr>
          <w:rFonts w:asciiTheme="minorHAnsi" w:hAnsiTheme="minorHAnsi" w:cs="Arial"/>
          <w:szCs w:val="24"/>
        </w:rPr>
        <w:t xml:space="preserve"> as observers only, without taking part in discussion or decision making. For the avoidance of doubt the minimum number of </w:t>
      </w:r>
      <w:r w:rsidR="00523C16" w:rsidRPr="00A32B4F">
        <w:rPr>
          <w:rFonts w:asciiTheme="minorHAnsi" w:hAnsiTheme="minorHAnsi" w:cs="Arial"/>
          <w:szCs w:val="24"/>
        </w:rPr>
        <w:t>E</w:t>
      </w:r>
      <w:r w:rsidRPr="00A32B4F">
        <w:rPr>
          <w:rFonts w:asciiTheme="minorHAnsi" w:hAnsiTheme="minorHAnsi" w:cs="Arial"/>
          <w:szCs w:val="24"/>
        </w:rPr>
        <w:t xml:space="preserve">lected Trustees required to achieve a quorum under the process above is three </w:t>
      </w:r>
      <w:r w:rsidR="00523C16" w:rsidRPr="00A32B4F">
        <w:rPr>
          <w:rFonts w:asciiTheme="minorHAnsi" w:hAnsiTheme="minorHAnsi" w:cs="Arial"/>
          <w:szCs w:val="24"/>
        </w:rPr>
        <w:t>E</w:t>
      </w:r>
      <w:r w:rsidRPr="00A32B4F">
        <w:rPr>
          <w:rFonts w:asciiTheme="minorHAnsi" w:hAnsiTheme="minorHAnsi" w:cs="Arial"/>
          <w:szCs w:val="24"/>
        </w:rPr>
        <w:t>lected Trustees.</w:t>
      </w:r>
    </w:p>
    <w:p w14:paraId="36A2CDF3" w14:textId="767AFA4E" w:rsidR="004475CD" w:rsidRPr="00A32B4F" w:rsidRDefault="004475CD" w:rsidP="00093DA4">
      <w:pPr>
        <w:pStyle w:val="BWBLevel2"/>
        <w:numPr>
          <w:ilvl w:val="1"/>
          <w:numId w:val="16"/>
        </w:numPr>
        <w:tabs>
          <w:tab w:val="clear" w:pos="1004"/>
          <w:tab w:val="num" w:pos="1276"/>
        </w:tabs>
        <w:ind w:left="1276" w:hanging="567"/>
        <w:rPr>
          <w:rFonts w:asciiTheme="minorHAnsi" w:hAnsiTheme="minorHAnsi" w:cs="Arial"/>
          <w:b/>
          <w:szCs w:val="24"/>
        </w:rPr>
      </w:pPr>
      <w:r w:rsidRPr="00A32B4F">
        <w:rPr>
          <w:rFonts w:asciiTheme="minorHAnsi" w:hAnsiTheme="minorHAnsi" w:cs="Arial"/>
          <w:b/>
          <w:szCs w:val="24"/>
        </w:rPr>
        <w:t xml:space="preserve">Chair (Article </w:t>
      </w:r>
      <w:r w:rsidR="00124524">
        <w:rPr>
          <w:rFonts w:asciiTheme="minorHAnsi" w:hAnsiTheme="minorHAnsi" w:cs="Arial"/>
          <w:b/>
          <w:szCs w:val="24"/>
        </w:rPr>
        <w:t>17</w:t>
      </w:r>
      <w:r w:rsidRPr="00A32B4F">
        <w:rPr>
          <w:rFonts w:asciiTheme="minorHAnsi" w:hAnsiTheme="minorHAnsi" w:cs="Arial"/>
          <w:b/>
          <w:szCs w:val="24"/>
        </w:rPr>
        <w:t>)</w:t>
      </w:r>
    </w:p>
    <w:p w14:paraId="1EC3C49D" w14:textId="77777777" w:rsidR="004475CD" w:rsidRPr="00A32B4F" w:rsidRDefault="004475CD" w:rsidP="00093DA4">
      <w:pPr>
        <w:pStyle w:val="BWBLevel1"/>
        <w:numPr>
          <w:ilvl w:val="0"/>
          <w:numId w:val="0"/>
        </w:numPr>
        <w:tabs>
          <w:tab w:val="left" w:pos="720"/>
        </w:tabs>
        <w:ind w:left="720"/>
        <w:rPr>
          <w:rFonts w:asciiTheme="minorHAnsi" w:hAnsiTheme="minorHAnsi" w:cs="Arial"/>
          <w:szCs w:val="24"/>
        </w:rPr>
      </w:pPr>
      <w:r w:rsidRPr="00A32B4F">
        <w:rPr>
          <w:rFonts w:asciiTheme="minorHAnsi" w:hAnsiTheme="minorHAnsi" w:cs="Arial"/>
          <w:szCs w:val="24"/>
        </w:rPr>
        <w:lastRenderedPageBreak/>
        <w:t xml:space="preserve">The </w:t>
      </w:r>
      <w:r w:rsidR="000370BB" w:rsidRPr="00A32B4F">
        <w:rPr>
          <w:rFonts w:asciiTheme="minorHAnsi" w:hAnsiTheme="minorHAnsi" w:cs="Arial"/>
          <w:szCs w:val="24"/>
        </w:rPr>
        <w:t>Trustees</w:t>
      </w:r>
      <w:r w:rsidRPr="00A32B4F">
        <w:rPr>
          <w:rFonts w:asciiTheme="minorHAnsi" w:hAnsiTheme="minorHAnsi" w:cs="Arial"/>
          <w:szCs w:val="24"/>
        </w:rPr>
        <w:t xml:space="preserve"> shall appoint a Chair of the </w:t>
      </w:r>
      <w:r w:rsidR="000370BB" w:rsidRPr="00A32B4F">
        <w:rPr>
          <w:rFonts w:asciiTheme="minorHAnsi" w:hAnsiTheme="minorHAnsi" w:cs="Arial"/>
          <w:szCs w:val="24"/>
        </w:rPr>
        <w:t>Trustees</w:t>
      </w:r>
      <w:r w:rsidRPr="00A32B4F">
        <w:rPr>
          <w:rFonts w:asciiTheme="minorHAnsi" w:hAnsiTheme="minorHAnsi" w:cs="Arial"/>
          <w:szCs w:val="24"/>
        </w:rPr>
        <w:t xml:space="preserve"> from among the </w:t>
      </w:r>
      <w:r w:rsidR="00523C16" w:rsidRPr="00A32B4F">
        <w:rPr>
          <w:rFonts w:asciiTheme="minorHAnsi" w:hAnsiTheme="minorHAnsi" w:cs="Arial"/>
          <w:szCs w:val="24"/>
        </w:rPr>
        <w:t xml:space="preserve">Elected </w:t>
      </w:r>
      <w:r w:rsidRPr="00A32B4F">
        <w:rPr>
          <w:rFonts w:asciiTheme="minorHAnsi" w:hAnsiTheme="minorHAnsi" w:cs="Arial"/>
          <w:szCs w:val="24"/>
        </w:rPr>
        <w:t xml:space="preserve">Trustees. The Chair shall be appointed for a maximum period of three years. The </w:t>
      </w:r>
      <w:r w:rsidR="000370BB" w:rsidRPr="00A32B4F">
        <w:rPr>
          <w:rFonts w:asciiTheme="minorHAnsi" w:hAnsiTheme="minorHAnsi" w:cs="Arial"/>
          <w:szCs w:val="24"/>
        </w:rPr>
        <w:t>Trustees</w:t>
      </w:r>
      <w:r w:rsidRPr="00A32B4F">
        <w:rPr>
          <w:rFonts w:asciiTheme="minorHAnsi" w:hAnsiTheme="minorHAnsi" w:cs="Arial"/>
          <w:szCs w:val="24"/>
        </w:rPr>
        <w:t xml:space="preserve"> may re-appoint a Trustee as Chair, up to a maximum of nine continuous years’ service as Chair and subject to a maximum of nine consecutive years’ service as an Elected Trustee.</w:t>
      </w:r>
    </w:p>
    <w:p w14:paraId="575A6CA3" w14:textId="776F5691" w:rsidR="004475CD" w:rsidRPr="00A32B4F" w:rsidRDefault="004475CD" w:rsidP="00093DA4">
      <w:pPr>
        <w:pStyle w:val="BWBLevel2"/>
        <w:keepNext/>
        <w:numPr>
          <w:ilvl w:val="1"/>
          <w:numId w:val="16"/>
        </w:numPr>
        <w:tabs>
          <w:tab w:val="clear" w:pos="1004"/>
          <w:tab w:val="num" w:pos="1276"/>
        </w:tabs>
        <w:ind w:left="1276" w:hanging="567"/>
        <w:rPr>
          <w:rFonts w:asciiTheme="minorHAnsi" w:hAnsiTheme="minorHAnsi" w:cs="Arial"/>
          <w:b/>
          <w:szCs w:val="24"/>
        </w:rPr>
      </w:pPr>
      <w:r w:rsidRPr="00A32B4F">
        <w:rPr>
          <w:rFonts w:asciiTheme="minorHAnsi" w:hAnsiTheme="minorHAnsi" w:cs="Arial"/>
          <w:b/>
          <w:szCs w:val="24"/>
        </w:rPr>
        <w:t xml:space="preserve">Honorary Officers </w:t>
      </w:r>
    </w:p>
    <w:p w14:paraId="43068C7F" w14:textId="77777777" w:rsidR="00422F18" w:rsidRPr="00A32B4F" w:rsidRDefault="004475CD" w:rsidP="00093DA4">
      <w:pPr>
        <w:pStyle w:val="BWBLevel1"/>
        <w:numPr>
          <w:ilvl w:val="0"/>
          <w:numId w:val="0"/>
        </w:numPr>
        <w:tabs>
          <w:tab w:val="left" w:pos="720"/>
        </w:tabs>
        <w:ind w:left="720"/>
        <w:rPr>
          <w:rFonts w:asciiTheme="minorHAnsi" w:hAnsiTheme="minorHAnsi" w:cs="Arial"/>
          <w:szCs w:val="24"/>
        </w:rPr>
      </w:pPr>
      <w:r w:rsidRPr="00A32B4F">
        <w:rPr>
          <w:rFonts w:asciiTheme="minorHAnsi" w:hAnsiTheme="minorHAnsi" w:cs="Arial"/>
          <w:szCs w:val="24"/>
        </w:rPr>
        <w:t xml:space="preserve">There shall be four Honorary Officer roles on the </w:t>
      </w:r>
      <w:r w:rsidR="00523C16" w:rsidRPr="00A32B4F">
        <w:rPr>
          <w:rFonts w:asciiTheme="minorHAnsi" w:hAnsiTheme="minorHAnsi" w:cs="Arial"/>
          <w:szCs w:val="24"/>
        </w:rPr>
        <w:t xml:space="preserve">board of </w:t>
      </w:r>
      <w:r w:rsidR="000370BB" w:rsidRPr="00A32B4F">
        <w:rPr>
          <w:rFonts w:asciiTheme="minorHAnsi" w:hAnsiTheme="minorHAnsi" w:cs="Arial"/>
          <w:szCs w:val="24"/>
        </w:rPr>
        <w:t>Trustees</w:t>
      </w:r>
      <w:r w:rsidRPr="00A32B4F">
        <w:rPr>
          <w:rFonts w:asciiTheme="minorHAnsi" w:hAnsiTheme="minorHAnsi" w:cs="Arial"/>
          <w:szCs w:val="24"/>
        </w:rPr>
        <w:t xml:space="preserve"> including the Chair. The designations of the further roles shall be Honorary Treasurer, Honorary Vice Chair and Honorary Deputy Treasurer. The </w:t>
      </w:r>
      <w:r w:rsidR="000370BB" w:rsidRPr="00A32B4F">
        <w:rPr>
          <w:rFonts w:asciiTheme="minorHAnsi" w:hAnsiTheme="minorHAnsi" w:cs="Arial"/>
          <w:szCs w:val="24"/>
        </w:rPr>
        <w:t>Trustees</w:t>
      </w:r>
      <w:r w:rsidRPr="00A32B4F">
        <w:rPr>
          <w:rFonts w:asciiTheme="minorHAnsi" w:hAnsiTheme="minorHAnsi" w:cs="Arial"/>
          <w:szCs w:val="24"/>
        </w:rPr>
        <w:t xml:space="preserve"> may appoint either </w:t>
      </w:r>
      <w:r w:rsidR="006919BF" w:rsidRPr="00A32B4F">
        <w:rPr>
          <w:rFonts w:asciiTheme="minorHAnsi" w:hAnsiTheme="minorHAnsi" w:cs="Arial"/>
          <w:szCs w:val="24"/>
        </w:rPr>
        <w:t xml:space="preserve">Elected </w:t>
      </w:r>
      <w:r w:rsidRPr="00A32B4F">
        <w:rPr>
          <w:rFonts w:asciiTheme="minorHAnsi" w:hAnsiTheme="minorHAnsi" w:cs="Arial"/>
          <w:szCs w:val="24"/>
        </w:rPr>
        <w:t xml:space="preserve">or </w:t>
      </w:r>
      <w:r w:rsidR="006919BF" w:rsidRPr="00A32B4F">
        <w:rPr>
          <w:rFonts w:asciiTheme="minorHAnsi" w:hAnsiTheme="minorHAnsi" w:cs="Arial"/>
          <w:szCs w:val="24"/>
        </w:rPr>
        <w:t>C</w:t>
      </w:r>
      <w:r w:rsidRPr="00A32B4F">
        <w:rPr>
          <w:rFonts w:asciiTheme="minorHAnsi" w:hAnsiTheme="minorHAnsi" w:cs="Arial"/>
          <w:szCs w:val="24"/>
        </w:rPr>
        <w:t xml:space="preserve">o-opted Trustees to these further roles for a period up to a maximum of three years for each role. The </w:t>
      </w:r>
      <w:r w:rsidR="000370BB" w:rsidRPr="00A32B4F">
        <w:rPr>
          <w:rFonts w:asciiTheme="minorHAnsi" w:hAnsiTheme="minorHAnsi" w:cs="Arial"/>
          <w:szCs w:val="24"/>
        </w:rPr>
        <w:t>Trustees</w:t>
      </w:r>
      <w:r w:rsidRPr="00A32B4F">
        <w:rPr>
          <w:rFonts w:asciiTheme="minorHAnsi" w:hAnsiTheme="minorHAnsi" w:cs="Arial"/>
          <w:szCs w:val="24"/>
        </w:rPr>
        <w:t xml:space="preserve"> may re-appoint Trustees to these further roles, up to a maximum of nine consecutive years’ service in any Honorary Officer role and subject to a maximum of nine continuous years’ service as an Elected Trustee or a maximum of nine continuous years’ service as a co-opted Trustee</w:t>
      </w:r>
      <w:r w:rsidR="006919BF" w:rsidRPr="00A32B4F">
        <w:rPr>
          <w:rFonts w:asciiTheme="minorHAnsi" w:hAnsiTheme="minorHAnsi" w:cs="Arial"/>
          <w:szCs w:val="24"/>
        </w:rPr>
        <w:t>.</w:t>
      </w:r>
      <w:r w:rsidRPr="00A32B4F">
        <w:rPr>
          <w:rFonts w:asciiTheme="minorHAnsi" w:hAnsiTheme="minorHAnsi" w:cs="Arial"/>
          <w:szCs w:val="24"/>
        </w:rPr>
        <w:t xml:space="preserve"> </w:t>
      </w:r>
    </w:p>
    <w:p w14:paraId="6D48B176" w14:textId="77777777" w:rsidR="00CE6D7D" w:rsidRPr="00A32B4F" w:rsidRDefault="00CE6D7D" w:rsidP="00093DA4">
      <w:pPr>
        <w:pStyle w:val="BWBLevel1"/>
        <w:numPr>
          <w:ilvl w:val="0"/>
          <w:numId w:val="16"/>
        </w:numPr>
        <w:tabs>
          <w:tab w:val="num" w:pos="851"/>
        </w:tabs>
        <w:spacing w:before="360"/>
        <w:ind w:left="851" w:hanging="851"/>
        <w:rPr>
          <w:rFonts w:asciiTheme="minorHAnsi" w:hAnsiTheme="minorHAnsi" w:cs="Arial"/>
          <w:b/>
          <w:szCs w:val="24"/>
        </w:rPr>
      </w:pPr>
      <w:r w:rsidRPr="00A32B4F">
        <w:rPr>
          <w:rFonts w:asciiTheme="minorHAnsi" w:hAnsiTheme="minorHAnsi" w:cs="Arial"/>
          <w:b/>
          <w:szCs w:val="24"/>
        </w:rPr>
        <w:t>Proxy form</w:t>
      </w:r>
    </w:p>
    <w:p w14:paraId="18CCE718" w14:textId="5E5E033D" w:rsidR="00CE6D7D" w:rsidRPr="00A32B4F" w:rsidRDefault="00CE6D7D" w:rsidP="006163C4">
      <w:pPr>
        <w:pStyle w:val="BWBLevel2"/>
        <w:numPr>
          <w:ilvl w:val="1"/>
          <w:numId w:val="16"/>
        </w:numPr>
        <w:tabs>
          <w:tab w:val="clear" w:pos="1004"/>
          <w:tab w:val="num" w:pos="1276"/>
        </w:tabs>
        <w:ind w:left="1276" w:hanging="567"/>
        <w:rPr>
          <w:rFonts w:asciiTheme="minorHAnsi" w:hAnsiTheme="minorHAnsi" w:cs="Arial"/>
          <w:szCs w:val="24"/>
        </w:rPr>
      </w:pPr>
      <w:r w:rsidRPr="00A32B4F">
        <w:rPr>
          <w:rFonts w:asciiTheme="minorHAnsi" w:hAnsiTheme="minorHAnsi" w:cs="Arial"/>
          <w:szCs w:val="24"/>
        </w:rPr>
        <w:t xml:space="preserve">Further to </w:t>
      </w:r>
      <w:r w:rsidR="003E3D26" w:rsidRPr="00A32B4F">
        <w:rPr>
          <w:rFonts w:asciiTheme="minorHAnsi" w:hAnsiTheme="minorHAnsi" w:cs="Arial"/>
          <w:szCs w:val="24"/>
        </w:rPr>
        <w:t>A</w:t>
      </w:r>
      <w:r w:rsidRPr="00A32B4F">
        <w:rPr>
          <w:rFonts w:asciiTheme="minorHAnsi" w:hAnsiTheme="minorHAnsi" w:cs="Arial"/>
          <w:szCs w:val="24"/>
        </w:rPr>
        <w:t xml:space="preserve">rticle </w:t>
      </w:r>
      <w:r w:rsidR="00E57F6B" w:rsidRPr="00A32B4F">
        <w:rPr>
          <w:rFonts w:asciiTheme="minorHAnsi" w:hAnsiTheme="minorHAnsi" w:cs="Arial"/>
          <w:szCs w:val="24"/>
        </w:rPr>
        <w:t>3</w:t>
      </w:r>
      <w:r w:rsidR="00E57F6B">
        <w:rPr>
          <w:rFonts w:asciiTheme="minorHAnsi" w:hAnsiTheme="minorHAnsi" w:cs="Arial"/>
          <w:szCs w:val="24"/>
        </w:rPr>
        <w:t>2</w:t>
      </w:r>
      <w:r w:rsidRPr="00A32B4F">
        <w:rPr>
          <w:rFonts w:asciiTheme="minorHAnsi" w:hAnsiTheme="minorHAnsi" w:cs="Arial"/>
          <w:szCs w:val="24"/>
        </w:rPr>
        <w:t xml:space="preserve">.1 appointment of a proxy shall be in the following form (or such </w:t>
      </w:r>
      <w:r w:rsidR="003E3D26" w:rsidRPr="00A32B4F">
        <w:rPr>
          <w:rFonts w:asciiTheme="minorHAnsi" w:hAnsiTheme="minorHAnsi" w:cs="Arial"/>
          <w:szCs w:val="24"/>
        </w:rPr>
        <w:t xml:space="preserve">other clear, reasonable and complete </w:t>
      </w:r>
      <w:r w:rsidRPr="00A32B4F">
        <w:rPr>
          <w:rFonts w:asciiTheme="minorHAnsi" w:hAnsiTheme="minorHAnsi" w:cs="Arial"/>
          <w:szCs w:val="24"/>
        </w:rPr>
        <w:t xml:space="preserve">form as is usual </w:t>
      </w:r>
      <w:r w:rsidR="003E3D26" w:rsidRPr="00A32B4F">
        <w:rPr>
          <w:rFonts w:asciiTheme="minorHAnsi" w:hAnsiTheme="minorHAnsi" w:cs="Arial"/>
          <w:szCs w:val="24"/>
        </w:rPr>
        <w:t>and approved by the</w:t>
      </w:r>
      <w:r w:rsidRPr="00A32B4F">
        <w:rPr>
          <w:rFonts w:asciiTheme="minorHAnsi" w:hAnsiTheme="minorHAnsi" w:cs="Arial"/>
          <w:szCs w:val="24"/>
        </w:rPr>
        <w:t xml:space="preserve"> Trustees):</w:t>
      </w:r>
    </w:p>
    <w:p w14:paraId="07CA3480" w14:textId="4A175305" w:rsidR="00CE6D7D" w:rsidRPr="00A32B4F" w:rsidRDefault="00CE6D7D" w:rsidP="006163C4">
      <w:pPr>
        <w:pStyle w:val="BWBBody1"/>
        <w:ind w:left="709"/>
        <w:rPr>
          <w:rStyle w:val="BWBDefinitions"/>
          <w:rFonts w:asciiTheme="minorHAnsi" w:hAnsiTheme="minorHAnsi"/>
          <w:b w:val="0"/>
          <w:i/>
          <w:szCs w:val="24"/>
        </w:rPr>
      </w:pPr>
      <w:r w:rsidRPr="00A32B4F">
        <w:rPr>
          <w:rStyle w:val="BWBDefinitions"/>
          <w:rFonts w:asciiTheme="minorHAnsi" w:hAnsiTheme="minorHAnsi"/>
          <w:b w:val="0"/>
          <w:i/>
          <w:szCs w:val="24"/>
        </w:rPr>
        <w:t xml:space="preserve">“The National Deaf Children’s </w:t>
      </w:r>
      <w:r w:rsidR="004503D7">
        <w:rPr>
          <w:rStyle w:val="BWBDefinitions"/>
          <w:rFonts w:asciiTheme="minorHAnsi" w:hAnsiTheme="minorHAnsi"/>
          <w:b w:val="0"/>
          <w:i/>
          <w:szCs w:val="24"/>
        </w:rPr>
        <w:t>Societ</w:t>
      </w:r>
      <w:r w:rsidR="004503D7" w:rsidRPr="00A32B4F">
        <w:rPr>
          <w:rStyle w:val="BWBDefinitions"/>
          <w:rFonts w:asciiTheme="minorHAnsi" w:hAnsiTheme="minorHAnsi"/>
          <w:b w:val="0"/>
          <w:i/>
          <w:szCs w:val="24"/>
        </w:rPr>
        <w:t>y</w:t>
      </w:r>
      <w:r w:rsidRPr="00A32B4F">
        <w:rPr>
          <w:rStyle w:val="BWBDefinitions"/>
          <w:rFonts w:asciiTheme="minorHAnsi" w:hAnsiTheme="minorHAnsi"/>
          <w:b w:val="0"/>
          <w:i/>
          <w:szCs w:val="24"/>
        </w:rPr>
        <w:t>”</w:t>
      </w:r>
    </w:p>
    <w:p w14:paraId="734CCF7D" w14:textId="77777777" w:rsidR="00CE6D7D" w:rsidRPr="00A32B4F" w:rsidRDefault="00CE6D7D" w:rsidP="006163C4">
      <w:pPr>
        <w:pStyle w:val="BWBBody1"/>
        <w:ind w:left="709"/>
        <w:rPr>
          <w:rStyle w:val="BWBDefinitions"/>
          <w:rFonts w:asciiTheme="minorHAnsi" w:hAnsiTheme="minorHAnsi"/>
          <w:b w:val="0"/>
          <w:i/>
          <w:szCs w:val="24"/>
        </w:rPr>
      </w:pPr>
      <w:r w:rsidRPr="00A32B4F">
        <w:rPr>
          <w:rStyle w:val="BWBDefinitions"/>
          <w:rFonts w:asciiTheme="minorHAnsi" w:hAnsiTheme="minorHAnsi"/>
          <w:b w:val="0"/>
          <w:i/>
          <w:szCs w:val="24"/>
        </w:rPr>
        <w:t>Name of member appointing the proxy:</w:t>
      </w:r>
    </w:p>
    <w:p w14:paraId="64C0E911" w14:textId="77777777" w:rsidR="00CE6D7D" w:rsidRPr="00A32B4F" w:rsidRDefault="00CE6D7D" w:rsidP="006163C4">
      <w:pPr>
        <w:pStyle w:val="BWBBody1"/>
        <w:ind w:left="709"/>
        <w:rPr>
          <w:rStyle w:val="BWBDefinitions"/>
          <w:rFonts w:asciiTheme="minorHAnsi" w:hAnsiTheme="minorHAnsi"/>
          <w:b w:val="0"/>
          <w:i/>
          <w:szCs w:val="24"/>
        </w:rPr>
      </w:pPr>
      <w:r w:rsidRPr="00A32B4F">
        <w:rPr>
          <w:rStyle w:val="BWBDefinitions"/>
          <w:rFonts w:asciiTheme="minorHAnsi" w:hAnsiTheme="minorHAnsi"/>
          <w:b w:val="0"/>
          <w:i/>
          <w:szCs w:val="24"/>
        </w:rPr>
        <w:t xml:space="preserve">Address: </w:t>
      </w:r>
    </w:p>
    <w:p w14:paraId="57BA185A" w14:textId="77777777" w:rsidR="00CE6D7D" w:rsidRPr="00A32B4F" w:rsidRDefault="00CE6D7D" w:rsidP="006163C4">
      <w:pPr>
        <w:pStyle w:val="BWBBody1"/>
        <w:ind w:left="709"/>
        <w:rPr>
          <w:rStyle w:val="BWBDefinitions"/>
          <w:rFonts w:asciiTheme="minorHAnsi" w:hAnsiTheme="minorHAnsi"/>
          <w:b w:val="0"/>
          <w:i/>
          <w:szCs w:val="24"/>
        </w:rPr>
      </w:pPr>
      <w:r w:rsidRPr="00A32B4F">
        <w:rPr>
          <w:rStyle w:val="BWBDefinitions"/>
          <w:rFonts w:asciiTheme="minorHAnsi" w:hAnsiTheme="minorHAnsi"/>
          <w:b w:val="0"/>
          <w:i/>
          <w:szCs w:val="24"/>
        </w:rPr>
        <w:t>I/We hereby appoint [name of proxy] of [address of proxy] as my/our proxy to vote in my/our name(s) and on my/our behalf at the meeting of the Charity to be held on [date], and at any adjournment thereof.</w:t>
      </w:r>
    </w:p>
    <w:p w14:paraId="1945131C" w14:textId="77777777" w:rsidR="00CE6D7D" w:rsidRPr="00A32B4F" w:rsidRDefault="00CE6D7D" w:rsidP="006163C4">
      <w:pPr>
        <w:pStyle w:val="BWBBody1"/>
        <w:ind w:left="709"/>
        <w:rPr>
          <w:rStyle w:val="BWBDefinitions"/>
          <w:rFonts w:asciiTheme="minorHAnsi" w:hAnsiTheme="minorHAnsi"/>
          <w:b w:val="0"/>
          <w:i/>
          <w:szCs w:val="24"/>
        </w:rPr>
      </w:pPr>
      <w:r w:rsidRPr="00A32B4F">
        <w:rPr>
          <w:rStyle w:val="BWBDefinitions"/>
          <w:rFonts w:asciiTheme="minorHAnsi" w:hAnsiTheme="minorHAnsi"/>
          <w:b w:val="0"/>
          <w:i/>
          <w:szCs w:val="24"/>
        </w:rPr>
        <w:t>This form is to be used in respect of the resolutions mentioned below as follows:</w:t>
      </w:r>
    </w:p>
    <w:tbl>
      <w:tblPr>
        <w:tblW w:w="0" w:type="auto"/>
        <w:tblInd w:w="959" w:type="dxa"/>
        <w:tblLayout w:type="fixed"/>
        <w:tblLook w:val="01E0" w:firstRow="1" w:lastRow="1" w:firstColumn="1" w:lastColumn="1" w:noHBand="0" w:noVBand="0"/>
      </w:tblPr>
      <w:tblGrid>
        <w:gridCol w:w="2569"/>
        <w:gridCol w:w="720"/>
        <w:gridCol w:w="1080"/>
        <w:gridCol w:w="1260"/>
        <w:gridCol w:w="2654"/>
      </w:tblGrid>
      <w:tr w:rsidR="00CE6D7D" w:rsidRPr="00A32B4F" w14:paraId="3AC8D6CF" w14:textId="77777777" w:rsidTr="009520E6">
        <w:tc>
          <w:tcPr>
            <w:tcW w:w="2569" w:type="dxa"/>
          </w:tcPr>
          <w:p w14:paraId="09FAC78E" w14:textId="77777777"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Resolution No 1</w:t>
            </w:r>
          </w:p>
        </w:tc>
        <w:tc>
          <w:tcPr>
            <w:tcW w:w="720" w:type="dxa"/>
          </w:tcPr>
          <w:p w14:paraId="74C656C5" w14:textId="77777777"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*for</w:t>
            </w:r>
          </w:p>
        </w:tc>
        <w:tc>
          <w:tcPr>
            <w:tcW w:w="1080" w:type="dxa"/>
          </w:tcPr>
          <w:p w14:paraId="77FBA8A4" w14:textId="77777777"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*against</w:t>
            </w:r>
          </w:p>
        </w:tc>
        <w:tc>
          <w:tcPr>
            <w:tcW w:w="1260" w:type="dxa"/>
          </w:tcPr>
          <w:p w14:paraId="0C819D22" w14:textId="77777777"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*abstain</w:t>
            </w:r>
          </w:p>
        </w:tc>
        <w:tc>
          <w:tcPr>
            <w:tcW w:w="2654" w:type="dxa"/>
          </w:tcPr>
          <w:p w14:paraId="6375D713" w14:textId="77777777"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*as the proxy thinks fit</w:t>
            </w:r>
          </w:p>
        </w:tc>
      </w:tr>
      <w:tr w:rsidR="00CE6D7D" w:rsidRPr="00A32B4F" w14:paraId="091E5291" w14:textId="77777777" w:rsidTr="009520E6">
        <w:tc>
          <w:tcPr>
            <w:tcW w:w="2569" w:type="dxa"/>
          </w:tcPr>
          <w:p w14:paraId="45E5940C" w14:textId="77777777"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Resolution No 2</w:t>
            </w:r>
          </w:p>
        </w:tc>
        <w:tc>
          <w:tcPr>
            <w:tcW w:w="720" w:type="dxa"/>
          </w:tcPr>
          <w:p w14:paraId="136D69D4" w14:textId="77777777"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*for</w:t>
            </w:r>
          </w:p>
        </w:tc>
        <w:tc>
          <w:tcPr>
            <w:tcW w:w="1080" w:type="dxa"/>
          </w:tcPr>
          <w:p w14:paraId="678198D8" w14:textId="77777777"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*against</w:t>
            </w:r>
          </w:p>
        </w:tc>
        <w:tc>
          <w:tcPr>
            <w:tcW w:w="1260" w:type="dxa"/>
          </w:tcPr>
          <w:p w14:paraId="71D18476" w14:textId="77777777"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*abstain</w:t>
            </w:r>
          </w:p>
        </w:tc>
        <w:tc>
          <w:tcPr>
            <w:tcW w:w="2654" w:type="dxa"/>
          </w:tcPr>
          <w:p w14:paraId="0DD39596" w14:textId="77777777"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*as the proxy thinks fit</w:t>
            </w:r>
          </w:p>
        </w:tc>
      </w:tr>
      <w:tr w:rsidR="00CE6D7D" w:rsidRPr="00A32B4F" w14:paraId="6DFA9614" w14:textId="77777777" w:rsidTr="009520E6">
        <w:tc>
          <w:tcPr>
            <w:tcW w:w="2569" w:type="dxa"/>
          </w:tcPr>
          <w:p w14:paraId="6B524B8E" w14:textId="77777777"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All other resolutions properly put to the meeting</w:t>
            </w:r>
          </w:p>
        </w:tc>
        <w:tc>
          <w:tcPr>
            <w:tcW w:w="720" w:type="dxa"/>
          </w:tcPr>
          <w:p w14:paraId="4F298058" w14:textId="77777777"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*for</w:t>
            </w:r>
          </w:p>
        </w:tc>
        <w:tc>
          <w:tcPr>
            <w:tcW w:w="1080" w:type="dxa"/>
          </w:tcPr>
          <w:p w14:paraId="062D9041" w14:textId="77777777"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*against</w:t>
            </w:r>
          </w:p>
        </w:tc>
        <w:tc>
          <w:tcPr>
            <w:tcW w:w="1260" w:type="dxa"/>
          </w:tcPr>
          <w:p w14:paraId="1D03D0C0" w14:textId="77777777"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*abstain</w:t>
            </w:r>
          </w:p>
        </w:tc>
        <w:tc>
          <w:tcPr>
            <w:tcW w:w="2654" w:type="dxa"/>
          </w:tcPr>
          <w:p w14:paraId="366C2600" w14:textId="77777777" w:rsidR="00CE6D7D" w:rsidRPr="00A32B4F" w:rsidRDefault="00CE6D7D" w:rsidP="009520E6">
            <w:pPr>
              <w:pStyle w:val="BWBBodyIndent"/>
              <w:ind w:left="0"/>
              <w:rPr>
                <w:rStyle w:val="BWBDefinitions"/>
                <w:rFonts w:asciiTheme="minorHAnsi" w:hAnsiTheme="minorHAnsi" w:cs="Arial"/>
                <w:b w:val="0"/>
                <w:i/>
                <w:szCs w:val="24"/>
              </w:rPr>
            </w:pPr>
            <w:r w:rsidRPr="00A32B4F">
              <w:rPr>
                <w:rStyle w:val="BWBDefinitions"/>
                <w:rFonts w:asciiTheme="minorHAnsi" w:hAnsiTheme="minorHAnsi" w:cs="Arial"/>
                <w:b w:val="0"/>
                <w:i/>
                <w:szCs w:val="24"/>
              </w:rPr>
              <w:t>*as the proxy thinks fit</w:t>
            </w:r>
          </w:p>
        </w:tc>
      </w:tr>
    </w:tbl>
    <w:p w14:paraId="415C736E" w14:textId="77777777" w:rsidR="00CE6D7D" w:rsidRPr="00A32B4F" w:rsidRDefault="00CE6D7D" w:rsidP="006163C4">
      <w:pPr>
        <w:pStyle w:val="BWBBody1"/>
        <w:ind w:left="709"/>
        <w:rPr>
          <w:rStyle w:val="BWBDefinitions"/>
          <w:rFonts w:asciiTheme="minorHAnsi" w:hAnsiTheme="minorHAnsi"/>
          <w:b w:val="0"/>
          <w:i/>
          <w:szCs w:val="24"/>
        </w:rPr>
      </w:pPr>
      <w:r w:rsidRPr="00A32B4F">
        <w:rPr>
          <w:rStyle w:val="BWBDefinitions"/>
          <w:rFonts w:asciiTheme="minorHAnsi" w:hAnsiTheme="minorHAnsi"/>
          <w:b w:val="0"/>
          <w:i/>
          <w:szCs w:val="24"/>
        </w:rPr>
        <w:t>*Strike out whichever is not desired.</w:t>
      </w:r>
    </w:p>
    <w:p w14:paraId="12C507AC" w14:textId="325C82AA" w:rsidR="00CE6D7D" w:rsidRPr="00A32B4F" w:rsidRDefault="00CE6D7D" w:rsidP="006163C4">
      <w:pPr>
        <w:pStyle w:val="BWBBody1"/>
        <w:ind w:left="709"/>
        <w:rPr>
          <w:rStyle w:val="BWBDefinitions"/>
          <w:rFonts w:asciiTheme="minorHAnsi" w:hAnsiTheme="minorHAnsi"/>
          <w:b w:val="0"/>
          <w:i/>
          <w:szCs w:val="24"/>
        </w:rPr>
      </w:pPr>
      <w:r w:rsidRPr="00A32B4F">
        <w:rPr>
          <w:rStyle w:val="BWBDefinitions"/>
          <w:rFonts w:asciiTheme="minorHAnsi" w:hAnsiTheme="minorHAnsi"/>
          <w:b w:val="0"/>
          <w:i/>
          <w:szCs w:val="24"/>
        </w:rPr>
        <w:t xml:space="preserve">Unless otherwise instructed, the proxy may vote as </w:t>
      </w:r>
      <w:r w:rsidR="00032524">
        <w:rPr>
          <w:rStyle w:val="BWBDefinitions"/>
          <w:rFonts w:asciiTheme="minorHAnsi" w:hAnsiTheme="minorHAnsi"/>
          <w:b w:val="0"/>
          <w:i/>
          <w:szCs w:val="24"/>
        </w:rPr>
        <w:t>they</w:t>
      </w:r>
      <w:r w:rsidRPr="00A32B4F">
        <w:rPr>
          <w:rStyle w:val="BWBDefinitions"/>
          <w:rFonts w:asciiTheme="minorHAnsi" w:hAnsiTheme="minorHAnsi"/>
          <w:b w:val="0"/>
          <w:i/>
          <w:szCs w:val="24"/>
        </w:rPr>
        <w:t xml:space="preserve"> think fit or abstain from voting.</w:t>
      </w:r>
    </w:p>
    <w:p w14:paraId="2BC41A9E" w14:textId="77777777" w:rsidR="00CE6D7D" w:rsidRPr="00A32B4F" w:rsidRDefault="00CE6D7D" w:rsidP="006163C4">
      <w:pPr>
        <w:pStyle w:val="BWBBody1"/>
        <w:ind w:left="709"/>
        <w:rPr>
          <w:rStyle w:val="BWBDefinitions"/>
          <w:rFonts w:asciiTheme="minorHAnsi" w:hAnsiTheme="minorHAnsi"/>
          <w:b w:val="0"/>
          <w:i/>
          <w:szCs w:val="24"/>
        </w:rPr>
      </w:pPr>
      <w:r w:rsidRPr="00A32B4F">
        <w:rPr>
          <w:rStyle w:val="BWBDefinitions"/>
          <w:rFonts w:asciiTheme="minorHAnsi" w:hAnsiTheme="minorHAnsi"/>
          <w:b w:val="0"/>
          <w:i/>
          <w:szCs w:val="24"/>
        </w:rPr>
        <w:t>Signed: …………………………………….</w:t>
      </w:r>
    </w:p>
    <w:p w14:paraId="696D9A6C" w14:textId="1E2C7635" w:rsidR="00CE6D7D" w:rsidRPr="003158A6" w:rsidRDefault="00CE6D7D" w:rsidP="003158A6">
      <w:pPr>
        <w:pStyle w:val="BWBBody1"/>
        <w:ind w:left="709"/>
        <w:rPr>
          <w:rFonts w:asciiTheme="minorHAnsi" w:hAnsiTheme="minorHAnsi"/>
          <w:i/>
          <w:color w:val="000000"/>
          <w:sz w:val="24"/>
          <w:szCs w:val="24"/>
        </w:rPr>
      </w:pPr>
      <w:r w:rsidRPr="00A32B4F">
        <w:rPr>
          <w:rStyle w:val="BWBDefinitions"/>
          <w:rFonts w:asciiTheme="minorHAnsi" w:hAnsiTheme="minorHAnsi"/>
          <w:b w:val="0"/>
          <w:i/>
          <w:szCs w:val="24"/>
        </w:rPr>
        <w:t>Dated:</w:t>
      </w:r>
      <w:r w:rsidRPr="00A32B4F">
        <w:rPr>
          <w:rStyle w:val="BWBDefinitions"/>
          <w:rFonts w:asciiTheme="minorHAnsi" w:hAnsiTheme="minorHAnsi"/>
          <w:b w:val="0"/>
          <w:i/>
          <w:szCs w:val="24"/>
        </w:rPr>
        <w:tab/>
        <w:t>………………………………………</w:t>
      </w:r>
    </w:p>
    <w:sectPr w:rsidR="00CE6D7D" w:rsidRPr="003158A6" w:rsidSect="00925291">
      <w:footerReference w:type="even" r:id="rId9"/>
      <w:footerReference w:type="default" r:id="rId10"/>
      <w:footerReference w:type="first" r:id="rId11"/>
      <w:pgSz w:w="11909" w:h="16834" w:code="9"/>
      <w:pgMar w:top="1134" w:right="1134" w:bottom="1134" w:left="141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B65E" w14:textId="77777777" w:rsidR="00523C16" w:rsidRDefault="00523C16">
      <w:r>
        <w:separator/>
      </w:r>
    </w:p>
  </w:endnote>
  <w:endnote w:type="continuationSeparator" w:id="0">
    <w:p w14:paraId="1FFAA630" w14:textId="77777777" w:rsidR="00523C16" w:rsidRDefault="0052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7998" w14:textId="1504B0CA" w:rsidR="00523C16" w:rsidRDefault="00523C16"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2052">
      <w:rPr>
        <w:rStyle w:val="PageNumber"/>
        <w:noProof/>
      </w:rPr>
      <w:t>2</w:t>
    </w:r>
    <w:r>
      <w:rPr>
        <w:rStyle w:val="PageNumber"/>
      </w:rPr>
      <w:fldChar w:fldCharType="end"/>
    </w:r>
  </w:p>
  <w:p w14:paraId="0F44AB7E" w14:textId="77777777" w:rsidR="00523C16" w:rsidRDefault="00523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9E40" w14:textId="6B7A65A7" w:rsidR="00523C16" w:rsidRPr="00810D35" w:rsidRDefault="00810D35" w:rsidP="00810D35">
    <w:pPr>
      <w:pStyle w:val="Footer"/>
      <w:tabs>
        <w:tab w:val="clear" w:pos="8640"/>
        <w:tab w:val="right" w:pos="9072"/>
      </w:tabs>
      <w:rPr>
        <w:rFonts w:asciiTheme="minorHAnsi" w:hAnsiTheme="minorHAnsi"/>
        <w:sz w:val="20"/>
        <w:szCs w:val="20"/>
      </w:rPr>
    </w:pPr>
    <w:r>
      <w:rPr>
        <w:rStyle w:val="PageNumber"/>
        <w:rFonts w:asciiTheme="minorHAnsi" w:hAnsiTheme="minorHAnsi"/>
        <w:sz w:val="20"/>
        <w:szCs w:val="20"/>
      </w:rPr>
      <w:fldChar w:fldCharType="begin"/>
    </w:r>
    <w:r>
      <w:rPr>
        <w:rStyle w:val="PageNumber"/>
        <w:rFonts w:asciiTheme="minorHAnsi" w:hAnsiTheme="minorHAnsi"/>
        <w:sz w:val="20"/>
        <w:szCs w:val="20"/>
      </w:rPr>
      <w:instrText xml:space="preserve"> FILENAME   \* MERGEFORMAT </w:instrText>
    </w:r>
    <w:r>
      <w:rPr>
        <w:rStyle w:val="PageNumber"/>
        <w:rFonts w:asciiTheme="minorHAnsi" w:hAnsiTheme="minorHAnsi"/>
        <w:sz w:val="20"/>
        <w:szCs w:val="20"/>
      </w:rPr>
      <w:fldChar w:fldCharType="separate"/>
    </w:r>
    <w:r w:rsidR="004141A1">
      <w:rPr>
        <w:rStyle w:val="PageNumber"/>
        <w:rFonts w:asciiTheme="minorHAnsi" w:hAnsiTheme="minorHAnsi"/>
        <w:noProof/>
        <w:sz w:val="20"/>
        <w:szCs w:val="20"/>
      </w:rPr>
      <w:t xml:space="preserve">NDCS Regulations </w:t>
    </w:r>
    <w:r>
      <w:rPr>
        <w:rStyle w:val="PageNumber"/>
        <w:rFonts w:asciiTheme="minorHAnsi" w:hAnsiTheme="minorHAnsi"/>
        <w:sz w:val="20"/>
        <w:szCs w:val="20"/>
      </w:rPr>
      <w:fldChar w:fldCharType="end"/>
    </w:r>
    <w:r>
      <w:rPr>
        <w:rStyle w:val="PageNumber"/>
        <w:rFonts w:asciiTheme="minorHAnsi" w:hAnsiTheme="minorHAnsi"/>
        <w:sz w:val="20"/>
        <w:szCs w:val="20"/>
      </w:rPr>
      <w:t>20</w:t>
    </w:r>
    <w:r w:rsidR="00802052">
      <w:rPr>
        <w:rStyle w:val="PageNumber"/>
        <w:rFonts w:asciiTheme="minorHAnsi" w:hAnsiTheme="minorHAnsi"/>
        <w:sz w:val="20"/>
        <w:szCs w:val="20"/>
      </w:rPr>
      <w:t>24</w:t>
    </w:r>
    <w:r w:rsidRPr="00A32B4F">
      <w:rPr>
        <w:rStyle w:val="PageNumber"/>
        <w:rFonts w:asciiTheme="minorHAnsi" w:hAnsiTheme="minorHAnsi"/>
        <w:sz w:val="20"/>
        <w:szCs w:val="20"/>
      </w:rPr>
      <w:tab/>
    </w:r>
    <w:r w:rsidRPr="00A32B4F">
      <w:rPr>
        <w:rStyle w:val="PageNumber"/>
        <w:rFonts w:asciiTheme="minorHAnsi" w:hAnsiTheme="minorHAnsi"/>
        <w:sz w:val="20"/>
        <w:szCs w:val="20"/>
      </w:rPr>
      <w:tab/>
    </w:r>
    <w:r w:rsidRPr="00A32B4F">
      <w:rPr>
        <w:rStyle w:val="PageNumber"/>
        <w:rFonts w:asciiTheme="minorHAnsi" w:hAnsiTheme="minorHAnsi"/>
        <w:sz w:val="20"/>
        <w:szCs w:val="20"/>
      </w:rPr>
      <w:fldChar w:fldCharType="begin"/>
    </w:r>
    <w:r w:rsidRPr="00A32B4F">
      <w:rPr>
        <w:rStyle w:val="PageNumber"/>
        <w:rFonts w:asciiTheme="minorHAnsi" w:hAnsiTheme="minorHAnsi"/>
        <w:sz w:val="20"/>
        <w:szCs w:val="20"/>
      </w:rPr>
      <w:instrText xml:space="preserve"> PAGE </w:instrText>
    </w:r>
    <w:r w:rsidRPr="00A32B4F">
      <w:rPr>
        <w:rStyle w:val="PageNumber"/>
        <w:rFonts w:asciiTheme="minorHAnsi" w:hAnsiTheme="minorHAnsi"/>
        <w:sz w:val="20"/>
        <w:szCs w:val="20"/>
      </w:rPr>
      <w:fldChar w:fldCharType="separate"/>
    </w:r>
    <w:r w:rsidR="001247D1">
      <w:rPr>
        <w:rStyle w:val="PageNumber"/>
        <w:rFonts w:asciiTheme="minorHAnsi" w:hAnsiTheme="minorHAnsi"/>
        <w:noProof/>
        <w:sz w:val="20"/>
        <w:szCs w:val="20"/>
      </w:rPr>
      <w:t>2</w:t>
    </w:r>
    <w:r w:rsidRPr="00A32B4F">
      <w:rPr>
        <w:rStyle w:val="PageNumber"/>
        <w:rFonts w:asciiTheme="minorHAnsi" w:hAnsi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C5AE" w14:textId="16C63E87" w:rsidR="00523C16" w:rsidRPr="00A32B4F" w:rsidRDefault="00A32B4F" w:rsidP="00DF311B">
    <w:pPr>
      <w:pStyle w:val="Footer"/>
      <w:tabs>
        <w:tab w:val="clear" w:pos="8640"/>
        <w:tab w:val="right" w:pos="9072"/>
      </w:tabs>
      <w:rPr>
        <w:rFonts w:asciiTheme="minorHAnsi" w:hAnsiTheme="minorHAnsi"/>
        <w:sz w:val="20"/>
        <w:szCs w:val="20"/>
      </w:rPr>
    </w:pPr>
    <w:r>
      <w:rPr>
        <w:rStyle w:val="PageNumber"/>
        <w:rFonts w:asciiTheme="minorHAnsi" w:hAnsiTheme="minorHAnsi"/>
        <w:sz w:val="20"/>
        <w:szCs w:val="20"/>
      </w:rPr>
      <w:fldChar w:fldCharType="begin"/>
    </w:r>
    <w:r>
      <w:rPr>
        <w:rStyle w:val="PageNumber"/>
        <w:rFonts w:asciiTheme="minorHAnsi" w:hAnsiTheme="minorHAnsi"/>
        <w:sz w:val="20"/>
        <w:szCs w:val="20"/>
      </w:rPr>
      <w:instrText xml:space="preserve"> FILENAME   \* MERGEFORMAT </w:instrText>
    </w:r>
    <w:r>
      <w:rPr>
        <w:rStyle w:val="PageNumber"/>
        <w:rFonts w:asciiTheme="minorHAnsi" w:hAnsiTheme="minorHAnsi"/>
        <w:sz w:val="20"/>
        <w:szCs w:val="20"/>
      </w:rPr>
      <w:fldChar w:fldCharType="separate"/>
    </w:r>
    <w:r w:rsidR="004141A1">
      <w:rPr>
        <w:rStyle w:val="PageNumber"/>
        <w:rFonts w:asciiTheme="minorHAnsi" w:hAnsiTheme="minorHAnsi"/>
        <w:noProof/>
        <w:sz w:val="20"/>
        <w:szCs w:val="20"/>
      </w:rPr>
      <w:t>NDCS Regulations</w:t>
    </w:r>
    <w:r>
      <w:rPr>
        <w:rStyle w:val="PageNumber"/>
        <w:rFonts w:asciiTheme="minorHAnsi" w:hAnsiTheme="minorHAnsi"/>
        <w:sz w:val="20"/>
        <w:szCs w:val="20"/>
      </w:rPr>
      <w:fldChar w:fldCharType="end"/>
    </w:r>
    <w:r w:rsidR="00810D35">
      <w:rPr>
        <w:rStyle w:val="PageNumber"/>
        <w:rFonts w:asciiTheme="minorHAnsi" w:hAnsiTheme="minorHAnsi"/>
        <w:sz w:val="20"/>
        <w:szCs w:val="20"/>
      </w:rPr>
      <w:t xml:space="preserve"> 20</w:t>
    </w:r>
    <w:r w:rsidR="00802052">
      <w:rPr>
        <w:rStyle w:val="PageNumber"/>
        <w:rFonts w:asciiTheme="minorHAnsi" w:hAnsiTheme="minorHAnsi"/>
        <w:sz w:val="20"/>
        <w:szCs w:val="20"/>
      </w:rPr>
      <w:t>24</w:t>
    </w:r>
    <w:r w:rsidR="00523C16" w:rsidRPr="00A32B4F">
      <w:rPr>
        <w:rStyle w:val="PageNumber"/>
        <w:rFonts w:asciiTheme="minorHAnsi" w:hAnsiTheme="minorHAnsi"/>
        <w:sz w:val="20"/>
        <w:szCs w:val="20"/>
      </w:rPr>
      <w:tab/>
    </w:r>
    <w:r w:rsidR="00523C16" w:rsidRPr="00A32B4F">
      <w:rPr>
        <w:rStyle w:val="PageNumber"/>
        <w:rFonts w:asciiTheme="minorHAnsi" w:hAnsiTheme="minorHAnsi"/>
        <w:sz w:val="20"/>
        <w:szCs w:val="20"/>
      </w:rPr>
      <w:tab/>
    </w:r>
    <w:r w:rsidR="00523C16" w:rsidRPr="00A32B4F">
      <w:rPr>
        <w:rStyle w:val="PageNumber"/>
        <w:rFonts w:asciiTheme="minorHAnsi" w:hAnsiTheme="minorHAnsi"/>
        <w:sz w:val="20"/>
        <w:szCs w:val="20"/>
      </w:rPr>
      <w:fldChar w:fldCharType="begin"/>
    </w:r>
    <w:r w:rsidR="00523C16" w:rsidRPr="00A32B4F">
      <w:rPr>
        <w:rStyle w:val="PageNumber"/>
        <w:rFonts w:asciiTheme="minorHAnsi" w:hAnsiTheme="minorHAnsi"/>
        <w:sz w:val="20"/>
        <w:szCs w:val="20"/>
      </w:rPr>
      <w:instrText xml:space="preserve"> PAGE </w:instrText>
    </w:r>
    <w:r w:rsidR="00523C16" w:rsidRPr="00A32B4F">
      <w:rPr>
        <w:rStyle w:val="PageNumber"/>
        <w:rFonts w:asciiTheme="minorHAnsi" w:hAnsiTheme="minorHAnsi"/>
        <w:sz w:val="20"/>
        <w:szCs w:val="20"/>
      </w:rPr>
      <w:fldChar w:fldCharType="separate"/>
    </w:r>
    <w:r w:rsidR="001247D1">
      <w:rPr>
        <w:rStyle w:val="PageNumber"/>
        <w:rFonts w:asciiTheme="minorHAnsi" w:hAnsiTheme="minorHAnsi"/>
        <w:noProof/>
        <w:sz w:val="20"/>
        <w:szCs w:val="20"/>
      </w:rPr>
      <w:t>1</w:t>
    </w:r>
    <w:r w:rsidR="00523C16" w:rsidRPr="00A32B4F">
      <w:rPr>
        <w:rStyle w:val="PageNumbe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0F01" w14:textId="77777777" w:rsidR="00523C16" w:rsidRDefault="00523C16">
      <w:r>
        <w:separator/>
      </w:r>
    </w:p>
  </w:footnote>
  <w:footnote w:type="continuationSeparator" w:id="0">
    <w:p w14:paraId="661EBCB5" w14:textId="77777777" w:rsidR="00523C16" w:rsidRDefault="00523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97CFA"/>
    <w:multiLevelType w:val="multilevel"/>
    <w:tmpl w:val="85046FE4"/>
    <w:lvl w:ilvl="0">
      <w:start w:val="1"/>
      <w:numFmt w:val="decimal"/>
      <w:pStyle w:val="BWBSchedule1"/>
      <w:lvlText w:val="Schedule %1"/>
      <w:lvlJc w:val="center"/>
      <w:pPr>
        <w:tabs>
          <w:tab w:val="num" w:pos="720"/>
        </w:tabs>
        <w:ind w:left="720" w:hanging="720"/>
      </w:pPr>
      <w:rPr>
        <w:rFonts w:ascii="Times New Roman" w:hAnsi="Times New Roman" w:hint="default"/>
        <w:b/>
        <w:i w:val="0"/>
        <w:sz w:val="24"/>
        <w:szCs w:val="24"/>
      </w:rPr>
    </w:lvl>
    <w:lvl w:ilvl="1">
      <w:start w:val="1"/>
      <w:numFmt w:val="decimal"/>
      <w:pStyle w:val="BWBSchedule2"/>
      <w:lvlText w:val="Part %2."/>
      <w:lvlJc w:val="center"/>
      <w:pPr>
        <w:tabs>
          <w:tab w:val="num" w:pos="720"/>
        </w:tabs>
        <w:ind w:left="720" w:hanging="720"/>
      </w:pPr>
      <w:rPr>
        <w:rFonts w:ascii="Times New Roman" w:hAnsi="Times New Roman" w:hint="default"/>
        <w:b/>
        <w:i w:val="0"/>
        <w:sz w:val="24"/>
        <w:szCs w:val="24"/>
      </w:rPr>
    </w:lvl>
    <w:lvl w:ilvl="2">
      <w:start w:val="1"/>
      <w:numFmt w:val="decimal"/>
      <w:pStyle w:val="BWBSchedule3"/>
      <w:isLgl/>
      <w:lvlText w:val="%3."/>
      <w:lvlJc w:val="left"/>
      <w:pPr>
        <w:tabs>
          <w:tab w:val="num" w:pos="720"/>
        </w:tabs>
        <w:ind w:left="720" w:hanging="720"/>
      </w:pPr>
      <w:rPr>
        <w:rFonts w:ascii="Times New Roman" w:hAnsi="Times New Roman" w:hint="default"/>
        <w:b/>
        <w:i w:val="0"/>
        <w:sz w:val="24"/>
        <w:szCs w:val="24"/>
      </w:rPr>
    </w:lvl>
    <w:lvl w:ilvl="3">
      <w:start w:val="1"/>
      <w:numFmt w:val="decimal"/>
      <w:pStyle w:val="BWBSchedule4"/>
      <w:lvlText w:val="%3.%4"/>
      <w:lvlJc w:val="left"/>
      <w:pPr>
        <w:tabs>
          <w:tab w:val="num" w:pos="720"/>
        </w:tabs>
        <w:ind w:left="720" w:hanging="720"/>
      </w:pPr>
      <w:rPr>
        <w:rFonts w:ascii="Times New Roman" w:hAnsi="Times New Roman" w:hint="default"/>
        <w:b w:val="0"/>
        <w:i w:val="0"/>
        <w:sz w:val="24"/>
        <w:szCs w:val="24"/>
      </w:rPr>
    </w:lvl>
    <w:lvl w:ilvl="4">
      <w:start w:val="1"/>
      <w:numFmt w:val="upperLetter"/>
      <w:lvlText w:val="%5."/>
      <w:lvlJc w:val="left"/>
      <w:pPr>
        <w:tabs>
          <w:tab w:val="num" w:pos="3888"/>
        </w:tabs>
        <w:ind w:left="3888"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1" w15:restartNumberingAfterBreak="0">
    <w:nsid w:val="11761274"/>
    <w:multiLevelType w:val="hybridMultilevel"/>
    <w:tmpl w:val="325AFA88"/>
    <w:lvl w:ilvl="0" w:tplc="76421DA8">
      <w:start w:val="1"/>
      <w:numFmt w:val="upperLetter"/>
      <w:pStyle w:val="BWBBackgroun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ED1A4D"/>
    <w:multiLevelType w:val="hybridMultilevel"/>
    <w:tmpl w:val="68BC686C"/>
    <w:lvl w:ilvl="0" w:tplc="70F60D3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11D1D47"/>
    <w:multiLevelType w:val="singleLevel"/>
    <w:tmpl w:val="674EB1DA"/>
    <w:name w:val="List Bullet 3"/>
    <w:lvl w:ilvl="0">
      <w:start w:val="1"/>
      <w:numFmt w:val="bullet"/>
      <w:lvlText w:val=""/>
      <w:lvlJc w:val="left"/>
      <w:pPr>
        <w:tabs>
          <w:tab w:val="num" w:pos="3283"/>
        </w:tabs>
        <w:ind w:left="3283" w:hanging="1152"/>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CF676B7"/>
    <w:multiLevelType w:val="hybridMultilevel"/>
    <w:tmpl w:val="A40E4314"/>
    <w:lvl w:ilvl="0" w:tplc="AAD63E76">
      <w:start w:val="1"/>
      <w:numFmt w:val="decimal"/>
      <w:pStyle w:val="BWB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A830BC"/>
    <w:multiLevelType w:val="multilevel"/>
    <w:tmpl w:val="61E02696"/>
    <w:lvl w:ilvl="0">
      <w:start w:val="1"/>
      <w:numFmt w:val="decimal"/>
      <w:pStyle w:val="BWBLevel1"/>
      <w:lvlText w:val="%1."/>
      <w:lvlJc w:val="left"/>
      <w:pPr>
        <w:tabs>
          <w:tab w:val="num" w:pos="720"/>
        </w:tabs>
        <w:ind w:left="720" w:hanging="720"/>
      </w:pPr>
      <w:rPr>
        <w:rFonts w:hint="default"/>
      </w:rPr>
    </w:lvl>
    <w:lvl w:ilvl="1">
      <w:start w:val="1"/>
      <w:numFmt w:val="decimal"/>
      <w:pStyle w:val="BWBLevel2"/>
      <w:lvlText w:val="%1.%2"/>
      <w:lvlJc w:val="left"/>
      <w:pPr>
        <w:tabs>
          <w:tab w:val="num" w:pos="1004"/>
        </w:tabs>
        <w:ind w:left="1004" w:hanging="720"/>
      </w:pPr>
      <w:rPr>
        <w:rFonts w:hint="default"/>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6" w15:restartNumberingAfterBreak="0">
    <w:nsid w:val="60FA13CA"/>
    <w:multiLevelType w:val="multilevel"/>
    <w:tmpl w:val="6A6066E6"/>
    <w:lvl w:ilvl="0">
      <w:start w:val="1"/>
      <w:numFmt w:val="decimal"/>
      <w:pStyle w:val="BWBMEMA1"/>
      <w:lvlText w:val="%1."/>
      <w:lvlJc w:val="left"/>
      <w:pPr>
        <w:tabs>
          <w:tab w:val="num" w:pos="720"/>
        </w:tabs>
        <w:ind w:left="720" w:hanging="720"/>
      </w:pPr>
      <w:rPr>
        <w:rFonts w:hint="default"/>
        <w:vanish/>
        <w:szCs w:val="24"/>
      </w:rPr>
    </w:lvl>
    <w:lvl w:ilvl="1">
      <w:start w:val="1"/>
      <w:numFmt w:val="decimal"/>
      <w:pStyle w:val="BWBMEMA2"/>
      <w:lvlText w:val="%1.%2"/>
      <w:lvlJc w:val="left"/>
      <w:pPr>
        <w:tabs>
          <w:tab w:val="num" w:pos="720"/>
        </w:tabs>
        <w:ind w:left="720" w:hanging="720"/>
      </w:pPr>
      <w:rPr>
        <w:rFonts w:hint="default"/>
      </w:rPr>
    </w:lvl>
    <w:lvl w:ilvl="2">
      <w:start w:val="1"/>
      <w:numFmt w:val="decimal"/>
      <w:pStyle w:val="BWBMEMA3"/>
      <w:isLgl/>
      <w:lvlText w:val="%1.%2.%3"/>
      <w:lvlJc w:val="left"/>
      <w:pPr>
        <w:tabs>
          <w:tab w:val="num" w:pos="1440"/>
        </w:tabs>
        <w:ind w:left="1440" w:hanging="720"/>
      </w:pPr>
      <w:rPr>
        <w:rFonts w:hint="default"/>
      </w:rPr>
    </w:lvl>
    <w:lvl w:ilvl="3">
      <w:start w:val="1"/>
      <w:numFmt w:val="lowerLetter"/>
      <w:pStyle w:val="BWBMEMA4"/>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7" w15:restartNumberingAfterBreak="0">
    <w:nsid w:val="63E05D66"/>
    <w:multiLevelType w:val="multilevel"/>
    <w:tmpl w:val="0D584498"/>
    <w:name w:val="List Number 2"/>
    <w:lvl w:ilvl="0">
      <w:start w:val="1"/>
      <w:numFmt w:val="decimal"/>
      <w:lvlText w:val="%1"/>
      <w:lvlJc w:val="left"/>
      <w:pPr>
        <w:tabs>
          <w:tab w:val="num" w:pos="864"/>
        </w:tabs>
        <w:ind w:left="864" w:hanging="864"/>
      </w:pPr>
      <w:rPr>
        <w:rFonts w:ascii="Tahoma" w:hAnsi="Tahoma"/>
        <w:b w:val="0"/>
        <w:i w:val="0"/>
        <w:caps w:val="0"/>
        <w:strike w:val="0"/>
        <w:dstrike w:val="0"/>
        <w:vanish/>
        <w:color w:val="FF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131"/>
        </w:tabs>
        <w:ind w:left="2131" w:hanging="1267"/>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3283"/>
        </w:tabs>
        <w:ind w:left="3283" w:hanging="1152"/>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723"/>
        </w:tabs>
        <w:ind w:left="472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723"/>
        </w:tabs>
        <w:ind w:left="472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D371B20"/>
    <w:multiLevelType w:val="hybridMultilevel"/>
    <w:tmpl w:val="7ADA608E"/>
    <w:lvl w:ilvl="0" w:tplc="74520B0E">
      <w:start w:val="1"/>
      <w:numFmt w:val="lowerRoman"/>
      <w:lvlText w:val="(%1)"/>
      <w:lvlJc w:val="left"/>
      <w:pPr>
        <w:ind w:left="1571" w:hanging="360"/>
      </w:pPr>
      <w:rPr>
        <w:rFonts w:hint="default"/>
      </w:r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15:restartNumberingAfterBreak="0">
    <w:nsid w:val="6D5532A4"/>
    <w:multiLevelType w:val="hybridMultilevel"/>
    <w:tmpl w:val="F78C6B40"/>
    <w:lvl w:ilvl="0" w:tplc="70F60D34">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7541991"/>
    <w:multiLevelType w:val="hybridMultilevel"/>
    <w:tmpl w:val="2D56AF5C"/>
    <w:lvl w:ilvl="0" w:tplc="70F60D34">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101951131">
    <w:abstractNumId w:val="9"/>
  </w:num>
  <w:num w:numId="2" w16cid:durableId="677512398">
    <w:abstractNumId w:val="7"/>
  </w:num>
  <w:num w:numId="3" w16cid:durableId="235016723">
    <w:abstractNumId w:val="6"/>
  </w:num>
  <w:num w:numId="4" w16cid:durableId="1144928040">
    <w:abstractNumId w:val="5"/>
  </w:num>
  <w:num w:numId="5" w16cid:durableId="107434101">
    <w:abstractNumId w:val="4"/>
  </w:num>
  <w:num w:numId="6" w16cid:durableId="665597513">
    <w:abstractNumId w:val="8"/>
  </w:num>
  <w:num w:numId="7" w16cid:durableId="119879307">
    <w:abstractNumId w:val="3"/>
  </w:num>
  <w:num w:numId="8" w16cid:durableId="1175802142">
    <w:abstractNumId w:val="2"/>
  </w:num>
  <w:num w:numId="9" w16cid:durableId="883323716">
    <w:abstractNumId w:val="1"/>
  </w:num>
  <w:num w:numId="10" w16cid:durableId="2035619678">
    <w:abstractNumId w:val="0"/>
  </w:num>
  <w:num w:numId="11" w16cid:durableId="327054096">
    <w:abstractNumId w:val="15"/>
  </w:num>
  <w:num w:numId="12" w16cid:durableId="1928927787">
    <w:abstractNumId w:val="11"/>
  </w:num>
  <w:num w:numId="13" w16cid:durableId="2061052452">
    <w:abstractNumId w:val="16"/>
  </w:num>
  <w:num w:numId="14" w16cid:durableId="1257860381">
    <w:abstractNumId w:val="14"/>
  </w:num>
  <w:num w:numId="15" w16cid:durableId="1455058383">
    <w:abstractNumId w:val="10"/>
  </w:num>
  <w:num w:numId="16" w16cid:durableId="15602867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16cid:durableId="2126536200">
    <w:abstractNumId w:val="15"/>
  </w:num>
  <w:num w:numId="18" w16cid:durableId="1435395961">
    <w:abstractNumId w:val="19"/>
  </w:num>
  <w:num w:numId="19" w16cid:durableId="1687246184">
    <w:abstractNumId w:val="15"/>
  </w:num>
  <w:num w:numId="20" w16cid:durableId="1046300450">
    <w:abstractNumId w:val="15"/>
  </w:num>
  <w:num w:numId="21" w16cid:durableId="1312560390">
    <w:abstractNumId w:val="20"/>
  </w:num>
  <w:num w:numId="22" w16cid:durableId="1820030694">
    <w:abstractNumId w:val="15"/>
  </w:num>
  <w:num w:numId="23" w16cid:durableId="1936936983">
    <w:abstractNumId w:val="15"/>
  </w:num>
  <w:num w:numId="24" w16cid:durableId="102727561">
    <w:abstractNumId w:val="15"/>
  </w:num>
  <w:num w:numId="25" w16cid:durableId="1469324096">
    <w:abstractNumId w:val="15"/>
  </w:num>
  <w:num w:numId="26" w16cid:durableId="828404999">
    <w:abstractNumId w:val="15"/>
  </w:num>
  <w:num w:numId="27" w16cid:durableId="224876147">
    <w:abstractNumId w:val="18"/>
  </w:num>
  <w:num w:numId="28" w16cid:durableId="1277249504">
    <w:abstractNumId w:val="15"/>
  </w:num>
  <w:num w:numId="29" w16cid:durableId="377315838">
    <w:abstractNumId w:val="15"/>
  </w:num>
  <w:num w:numId="30" w16cid:durableId="598416830">
    <w:abstractNumId w:val="15"/>
  </w:num>
  <w:num w:numId="31" w16cid:durableId="1566064718">
    <w:abstractNumId w:val="15"/>
  </w:num>
  <w:num w:numId="32" w16cid:durableId="509485346">
    <w:abstractNumId w:val="15"/>
  </w:num>
  <w:num w:numId="33" w16cid:durableId="2020278469">
    <w:abstractNumId w:val="15"/>
  </w:num>
  <w:num w:numId="34" w16cid:durableId="157113344">
    <w:abstractNumId w:val="15"/>
  </w:num>
  <w:num w:numId="35" w16cid:durableId="627318056">
    <w:abstractNumId w:val="15"/>
  </w:num>
  <w:num w:numId="36" w16cid:durableId="142310675">
    <w:abstractNumId w:val="15"/>
  </w:num>
  <w:num w:numId="37" w16cid:durableId="1295063121">
    <w:abstractNumId w:val="15"/>
  </w:num>
  <w:num w:numId="38" w16cid:durableId="1015377997">
    <w:abstractNumId w:val="15"/>
  </w:num>
  <w:num w:numId="39" w16cid:durableId="2091274611">
    <w:abstractNumId w:val="15"/>
  </w:num>
  <w:num w:numId="40" w16cid:durableId="1937858138">
    <w:abstractNumId w:val="15"/>
  </w:num>
  <w:num w:numId="41" w16cid:durableId="1443115068">
    <w:abstractNumId w:val="15"/>
  </w:num>
  <w:num w:numId="42" w16cid:durableId="368532247">
    <w:abstractNumId w:val="15"/>
  </w:num>
  <w:num w:numId="43" w16cid:durableId="1467509750">
    <w:abstractNumId w:val="15"/>
  </w:num>
  <w:num w:numId="44" w16cid:durableId="506408374">
    <w:abstractNumId w:val="15"/>
  </w:num>
  <w:num w:numId="45" w16cid:durableId="2055956765">
    <w:abstractNumId w:val="15"/>
  </w:num>
  <w:num w:numId="46" w16cid:durableId="1547179969">
    <w:abstractNumId w:val="15"/>
  </w:num>
  <w:num w:numId="47" w16cid:durableId="734817917">
    <w:abstractNumId w:val="15"/>
  </w:num>
  <w:num w:numId="48" w16cid:durableId="199513464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440BE3-D758-41A4-9197-A2AC580F13F4}"/>
    <w:docVar w:name="dgnword-eventsink" w:val="176020224"/>
  </w:docVars>
  <w:rsids>
    <w:rsidRoot w:val="00AF5F5B"/>
    <w:rsid w:val="000109F1"/>
    <w:rsid w:val="00031E02"/>
    <w:rsid w:val="00032524"/>
    <w:rsid w:val="000370BB"/>
    <w:rsid w:val="00040EE8"/>
    <w:rsid w:val="000440C2"/>
    <w:rsid w:val="00084F94"/>
    <w:rsid w:val="00093DA4"/>
    <w:rsid w:val="000953F9"/>
    <w:rsid w:val="000A6384"/>
    <w:rsid w:val="000C4E62"/>
    <w:rsid w:val="00124524"/>
    <w:rsid w:val="001247D1"/>
    <w:rsid w:val="001343CC"/>
    <w:rsid w:val="00143427"/>
    <w:rsid w:val="001632D4"/>
    <w:rsid w:val="00170442"/>
    <w:rsid w:val="00183DBA"/>
    <w:rsid w:val="001A7EE3"/>
    <w:rsid w:val="001B75D2"/>
    <w:rsid w:val="001E4F2F"/>
    <w:rsid w:val="002028CD"/>
    <w:rsid w:val="0020322D"/>
    <w:rsid w:val="00240147"/>
    <w:rsid w:val="0024494E"/>
    <w:rsid w:val="002577A6"/>
    <w:rsid w:val="0026099B"/>
    <w:rsid w:val="00286E86"/>
    <w:rsid w:val="002A5D8A"/>
    <w:rsid w:val="002A6BBA"/>
    <w:rsid w:val="002C0725"/>
    <w:rsid w:val="002E080E"/>
    <w:rsid w:val="002F08AA"/>
    <w:rsid w:val="00303DB2"/>
    <w:rsid w:val="003158A6"/>
    <w:rsid w:val="003166CB"/>
    <w:rsid w:val="00317C10"/>
    <w:rsid w:val="00331D23"/>
    <w:rsid w:val="00357FF4"/>
    <w:rsid w:val="003651DA"/>
    <w:rsid w:val="00383187"/>
    <w:rsid w:val="003A458A"/>
    <w:rsid w:val="003C7EAA"/>
    <w:rsid w:val="003D1247"/>
    <w:rsid w:val="003D1ABF"/>
    <w:rsid w:val="003D1BE8"/>
    <w:rsid w:val="003D2D62"/>
    <w:rsid w:val="003D551C"/>
    <w:rsid w:val="003E3D26"/>
    <w:rsid w:val="003E5FC5"/>
    <w:rsid w:val="004141A1"/>
    <w:rsid w:val="00422F18"/>
    <w:rsid w:val="0042327E"/>
    <w:rsid w:val="00434BE2"/>
    <w:rsid w:val="004475CD"/>
    <w:rsid w:val="0044769F"/>
    <w:rsid w:val="004503D7"/>
    <w:rsid w:val="00455438"/>
    <w:rsid w:val="004567BD"/>
    <w:rsid w:val="0045681E"/>
    <w:rsid w:val="00470657"/>
    <w:rsid w:val="0047174D"/>
    <w:rsid w:val="0049688B"/>
    <w:rsid w:val="004B0F76"/>
    <w:rsid w:val="004B2D5F"/>
    <w:rsid w:val="004C1B5D"/>
    <w:rsid w:val="004D6F2C"/>
    <w:rsid w:val="004E2ED6"/>
    <w:rsid w:val="004E5725"/>
    <w:rsid w:val="004F2BA0"/>
    <w:rsid w:val="00500DCB"/>
    <w:rsid w:val="005017B4"/>
    <w:rsid w:val="00511DC3"/>
    <w:rsid w:val="00516309"/>
    <w:rsid w:val="00523C16"/>
    <w:rsid w:val="005B0990"/>
    <w:rsid w:val="005B7BE9"/>
    <w:rsid w:val="005D1B40"/>
    <w:rsid w:val="005D1E0E"/>
    <w:rsid w:val="005E71DE"/>
    <w:rsid w:val="005F2AC8"/>
    <w:rsid w:val="006012B6"/>
    <w:rsid w:val="006163C4"/>
    <w:rsid w:val="00623C9A"/>
    <w:rsid w:val="00626B0B"/>
    <w:rsid w:val="0063357C"/>
    <w:rsid w:val="00644E83"/>
    <w:rsid w:val="006602C4"/>
    <w:rsid w:val="0067471B"/>
    <w:rsid w:val="006757D1"/>
    <w:rsid w:val="006832AB"/>
    <w:rsid w:val="00690C3D"/>
    <w:rsid w:val="006919BF"/>
    <w:rsid w:val="006A6C6D"/>
    <w:rsid w:val="006A7536"/>
    <w:rsid w:val="006B532C"/>
    <w:rsid w:val="006C6623"/>
    <w:rsid w:val="006D2574"/>
    <w:rsid w:val="006E7AD6"/>
    <w:rsid w:val="007121D0"/>
    <w:rsid w:val="007312BA"/>
    <w:rsid w:val="00732D6B"/>
    <w:rsid w:val="0073723D"/>
    <w:rsid w:val="007378F3"/>
    <w:rsid w:val="00743176"/>
    <w:rsid w:val="007546CE"/>
    <w:rsid w:val="00757D58"/>
    <w:rsid w:val="007A06FB"/>
    <w:rsid w:val="007B31E2"/>
    <w:rsid w:val="007E2870"/>
    <w:rsid w:val="007F3C7B"/>
    <w:rsid w:val="007F5A1F"/>
    <w:rsid w:val="00802052"/>
    <w:rsid w:val="0080406E"/>
    <w:rsid w:val="00810D35"/>
    <w:rsid w:val="008241EE"/>
    <w:rsid w:val="00833AD2"/>
    <w:rsid w:val="0083785F"/>
    <w:rsid w:val="00845FC8"/>
    <w:rsid w:val="008779D9"/>
    <w:rsid w:val="00890B42"/>
    <w:rsid w:val="008B2451"/>
    <w:rsid w:val="008B5E1D"/>
    <w:rsid w:val="008C5875"/>
    <w:rsid w:val="008D4AE3"/>
    <w:rsid w:val="008E3E0C"/>
    <w:rsid w:val="008F5D4A"/>
    <w:rsid w:val="00925291"/>
    <w:rsid w:val="00925C8D"/>
    <w:rsid w:val="00947E84"/>
    <w:rsid w:val="009520E6"/>
    <w:rsid w:val="00957FD6"/>
    <w:rsid w:val="00972932"/>
    <w:rsid w:val="00973569"/>
    <w:rsid w:val="009875EC"/>
    <w:rsid w:val="00996D03"/>
    <w:rsid w:val="009A49EE"/>
    <w:rsid w:val="009C0F41"/>
    <w:rsid w:val="009C2873"/>
    <w:rsid w:val="009D494D"/>
    <w:rsid w:val="009F0977"/>
    <w:rsid w:val="00A1696B"/>
    <w:rsid w:val="00A24BB9"/>
    <w:rsid w:val="00A259BA"/>
    <w:rsid w:val="00A32B4F"/>
    <w:rsid w:val="00A33777"/>
    <w:rsid w:val="00A35F9D"/>
    <w:rsid w:val="00A46A90"/>
    <w:rsid w:val="00A6246E"/>
    <w:rsid w:val="00A66F8E"/>
    <w:rsid w:val="00A80CB3"/>
    <w:rsid w:val="00AD1C73"/>
    <w:rsid w:val="00AD254E"/>
    <w:rsid w:val="00AD3EF6"/>
    <w:rsid w:val="00AE46CD"/>
    <w:rsid w:val="00AF5F5B"/>
    <w:rsid w:val="00B32923"/>
    <w:rsid w:val="00B36F6B"/>
    <w:rsid w:val="00B3799A"/>
    <w:rsid w:val="00B40B9F"/>
    <w:rsid w:val="00B4535B"/>
    <w:rsid w:val="00B561C7"/>
    <w:rsid w:val="00B7067D"/>
    <w:rsid w:val="00B75EB7"/>
    <w:rsid w:val="00B76CE5"/>
    <w:rsid w:val="00B96DB9"/>
    <w:rsid w:val="00BA21FA"/>
    <w:rsid w:val="00BB43DA"/>
    <w:rsid w:val="00BD6ECC"/>
    <w:rsid w:val="00BE5551"/>
    <w:rsid w:val="00C15E54"/>
    <w:rsid w:val="00C1660B"/>
    <w:rsid w:val="00C33C68"/>
    <w:rsid w:val="00C37F05"/>
    <w:rsid w:val="00C41B0E"/>
    <w:rsid w:val="00C45473"/>
    <w:rsid w:val="00C56D6B"/>
    <w:rsid w:val="00C8407A"/>
    <w:rsid w:val="00C93F22"/>
    <w:rsid w:val="00C963A3"/>
    <w:rsid w:val="00CB279B"/>
    <w:rsid w:val="00CD26B5"/>
    <w:rsid w:val="00CE6D7D"/>
    <w:rsid w:val="00CF58F5"/>
    <w:rsid w:val="00D152F6"/>
    <w:rsid w:val="00D33D07"/>
    <w:rsid w:val="00D34596"/>
    <w:rsid w:val="00D408D8"/>
    <w:rsid w:val="00D4384D"/>
    <w:rsid w:val="00D46CD5"/>
    <w:rsid w:val="00D63AA1"/>
    <w:rsid w:val="00D81A80"/>
    <w:rsid w:val="00D862B2"/>
    <w:rsid w:val="00DA0E20"/>
    <w:rsid w:val="00DB6978"/>
    <w:rsid w:val="00DB6DDB"/>
    <w:rsid w:val="00DD29E9"/>
    <w:rsid w:val="00DD71D2"/>
    <w:rsid w:val="00DF311B"/>
    <w:rsid w:val="00E3022A"/>
    <w:rsid w:val="00E43E4B"/>
    <w:rsid w:val="00E557C8"/>
    <w:rsid w:val="00E57F6B"/>
    <w:rsid w:val="00E66070"/>
    <w:rsid w:val="00E83321"/>
    <w:rsid w:val="00EF009F"/>
    <w:rsid w:val="00F119CD"/>
    <w:rsid w:val="00F27C6F"/>
    <w:rsid w:val="00F311F7"/>
    <w:rsid w:val="00F37735"/>
    <w:rsid w:val="00F4434B"/>
    <w:rsid w:val="00F459AF"/>
    <w:rsid w:val="00F56702"/>
    <w:rsid w:val="00F60212"/>
    <w:rsid w:val="00F80BBD"/>
    <w:rsid w:val="00F81A75"/>
    <w:rsid w:val="00FB4372"/>
    <w:rsid w:val="00FD1F80"/>
    <w:rsid w:val="00FE6233"/>
    <w:rsid w:val="00FF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932F5"/>
  <w15:docId w15:val="{71516512-CA56-48A9-A64C-7023F6B0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233"/>
    <w:rPr>
      <w:sz w:val="24"/>
      <w:szCs w:val="24"/>
      <w:lang w:eastAsia="en-US"/>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8407A"/>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style>
  <w:style w:type="paragraph" w:styleId="PlainText">
    <w:name w:val="Plain Text"/>
    <w:basedOn w:val="Normal"/>
    <w:semiHidden/>
    <w:rsid w:val="00FE6233"/>
    <w:rPr>
      <w:rFonts w:ascii="Courier New" w:hAnsi="Courier New"/>
      <w:sz w:val="20"/>
      <w:szCs w:val="20"/>
    </w:rPr>
  </w:style>
  <w:style w:type="paragraph" w:customStyle="1" w:styleId="BWBBody">
    <w:name w:val="BWBBody"/>
    <w:basedOn w:val="Normal"/>
    <w:link w:val="BWBBodyChar"/>
    <w:rsid w:val="00972932"/>
    <w:pPr>
      <w:spacing w:before="100" w:beforeAutospacing="1" w:after="240"/>
      <w:jc w:val="both"/>
    </w:pPr>
  </w:style>
  <w:style w:type="character" w:customStyle="1" w:styleId="BWBBodyChar">
    <w:name w:val="BWBBody Char"/>
    <w:link w:val="BWBBody"/>
    <w:rsid w:val="00972932"/>
    <w:rPr>
      <w:sz w:val="24"/>
      <w:szCs w:val="24"/>
      <w:lang w:val="en-GB" w:eastAsia="en-US" w:bidi="ar-SA"/>
    </w:rPr>
  </w:style>
  <w:style w:type="paragraph" w:customStyle="1" w:styleId="BWBBodyDoubleIndent">
    <w:name w:val="BWBBodyDoubleIndent"/>
    <w:basedOn w:val="Normal"/>
    <w:rsid w:val="00972932"/>
    <w:pPr>
      <w:spacing w:after="240"/>
      <w:ind w:left="1440" w:right="1440"/>
      <w:jc w:val="both"/>
    </w:pPr>
    <w:rPr>
      <w:szCs w:val="20"/>
    </w:rPr>
  </w:style>
  <w:style w:type="paragraph" w:customStyle="1" w:styleId="BWBBodyDoubleSpacing">
    <w:name w:val="BWBBodyDoubleSpacing"/>
    <w:basedOn w:val="Normal"/>
    <w:rsid w:val="00972932"/>
    <w:pPr>
      <w:spacing w:after="240" w:line="480" w:lineRule="auto"/>
    </w:pPr>
    <w:rPr>
      <w:szCs w:val="20"/>
    </w:rPr>
  </w:style>
  <w:style w:type="paragraph" w:customStyle="1" w:styleId="BWBBodyFlushRight">
    <w:name w:val="BWBBodyFlushRight"/>
    <w:basedOn w:val="Normal"/>
    <w:rsid w:val="00972932"/>
    <w:pPr>
      <w:spacing w:after="240"/>
      <w:jc w:val="right"/>
    </w:pPr>
    <w:rPr>
      <w:szCs w:val="20"/>
    </w:rPr>
  </w:style>
  <w:style w:type="paragraph" w:customStyle="1" w:styleId="BWBBodyIndent">
    <w:name w:val="BWBBodyIndent"/>
    <w:basedOn w:val="Normal"/>
    <w:link w:val="BWBBodyIndentChar"/>
    <w:rsid w:val="00972932"/>
    <w:pPr>
      <w:spacing w:after="240"/>
      <w:ind w:left="720"/>
      <w:jc w:val="both"/>
    </w:pPr>
    <w:rPr>
      <w:szCs w:val="20"/>
    </w:rPr>
  </w:style>
  <w:style w:type="character" w:customStyle="1" w:styleId="BWBBodyIndentChar">
    <w:name w:val="BWBBodyIndent Char"/>
    <w:link w:val="BWBBodyIndent"/>
    <w:rsid w:val="00FE6233"/>
    <w:rPr>
      <w:sz w:val="24"/>
      <w:lang w:val="en-GB" w:eastAsia="en-US" w:bidi="ar-SA"/>
    </w:rPr>
  </w:style>
  <w:style w:type="paragraph" w:customStyle="1" w:styleId="BWBBodyTab">
    <w:name w:val="BWBBodyTab"/>
    <w:basedOn w:val="Normal"/>
    <w:rsid w:val="00972932"/>
    <w:pPr>
      <w:spacing w:after="240"/>
      <w:ind w:firstLine="720"/>
      <w:jc w:val="both"/>
    </w:pPr>
    <w:rPr>
      <w:szCs w:val="20"/>
    </w:rPr>
  </w:style>
  <w:style w:type="character" w:customStyle="1" w:styleId="BWBBoldItalic">
    <w:name w:val="BWBBold/Italic"/>
    <w:rsid w:val="00972932"/>
    <w:rPr>
      <w:b/>
      <w:i/>
      <w:lang w:val="en-GB"/>
    </w:rPr>
  </w:style>
  <w:style w:type="character" w:customStyle="1" w:styleId="BWBBoldItalicUnderline">
    <w:name w:val="BWBBold/Italic/Underline"/>
    <w:rsid w:val="00972932"/>
    <w:rPr>
      <w:b/>
      <w:i/>
      <w:u w:val="single"/>
      <w:lang w:val="en-GB"/>
    </w:rPr>
  </w:style>
  <w:style w:type="character" w:customStyle="1" w:styleId="BWBBoldUnderline">
    <w:name w:val="BWBBold/Underline"/>
    <w:rsid w:val="00972932"/>
    <w:rPr>
      <w:b/>
      <w:u w:val="single"/>
      <w:lang w:val="en-GB"/>
    </w:rPr>
  </w:style>
  <w:style w:type="paragraph" w:customStyle="1" w:styleId="BWBCentre">
    <w:name w:val="BWBCentre"/>
    <w:basedOn w:val="Normal"/>
    <w:next w:val="BWBBody"/>
    <w:rsid w:val="00972932"/>
    <w:pPr>
      <w:keepNext/>
      <w:spacing w:after="240"/>
      <w:jc w:val="center"/>
    </w:pPr>
    <w:rPr>
      <w:szCs w:val="20"/>
    </w:rPr>
  </w:style>
  <w:style w:type="paragraph" w:customStyle="1" w:styleId="BWBCentrewithEmphasis">
    <w:name w:val="BWBCentre with Emphasis"/>
    <w:basedOn w:val="Normal"/>
    <w:next w:val="BWBBody"/>
    <w:rsid w:val="00972932"/>
    <w:pPr>
      <w:keepNext/>
      <w:spacing w:after="240"/>
      <w:jc w:val="center"/>
    </w:pPr>
    <w:rPr>
      <w:b/>
      <w:szCs w:val="20"/>
      <w:u w:val="single"/>
    </w:rPr>
  </w:style>
  <w:style w:type="paragraph" w:customStyle="1" w:styleId="BWBCentreBold">
    <w:name w:val="BWBCentreBold"/>
    <w:basedOn w:val="Normal"/>
    <w:next w:val="BWBBody"/>
    <w:rsid w:val="00972932"/>
    <w:pPr>
      <w:keepNext/>
      <w:spacing w:after="240"/>
      <w:jc w:val="center"/>
    </w:pPr>
    <w:rPr>
      <w:b/>
      <w:szCs w:val="20"/>
    </w:rPr>
  </w:style>
  <w:style w:type="paragraph" w:customStyle="1" w:styleId="BWBFooter">
    <w:name w:val="BWBFooter"/>
    <w:basedOn w:val="Normal"/>
    <w:rsid w:val="00972932"/>
    <w:pPr>
      <w:spacing w:after="240"/>
    </w:pPr>
    <w:rPr>
      <w:i/>
      <w:sz w:val="18"/>
      <w:szCs w:val="20"/>
    </w:rPr>
  </w:style>
  <w:style w:type="paragraph" w:customStyle="1" w:styleId="BWBHeadingLeft">
    <w:name w:val="BWBHeadingLeft"/>
    <w:basedOn w:val="Normal"/>
    <w:next w:val="BWBBody"/>
    <w:rsid w:val="00972932"/>
    <w:pPr>
      <w:keepNext/>
      <w:spacing w:after="240"/>
    </w:pPr>
    <w:rPr>
      <w:b/>
      <w:u w:val="single"/>
    </w:rPr>
  </w:style>
  <w:style w:type="paragraph" w:customStyle="1" w:styleId="BWBLevel1">
    <w:name w:val="BWBLevel1"/>
    <w:basedOn w:val="Normal"/>
    <w:link w:val="BWBLevel1Char"/>
    <w:rsid w:val="00972932"/>
    <w:pPr>
      <w:numPr>
        <w:numId w:val="11"/>
      </w:numPr>
      <w:spacing w:after="240"/>
      <w:jc w:val="both"/>
      <w:outlineLvl w:val="0"/>
    </w:pPr>
    <w:rPr>
      <w:szCs w:val="20"/>
    </w:rPr>
  </w:style>
  <w:style w:type="character" w:customStyle="1" w:styleId="BWBLevel1Char">
    <w:name w:val="BWBLevel1 Char"/>
    <w:link w:val="BWBLevel1"/>
    <w:rsid w:val="00FE6233"/>
    <w:rPr>
      <w:sz w:val="24"/>
      <w:lang w:eastAsia="en-US"/>
    </w:rPr>
  </w:style>
  <w:style w:type="paragraph" w:customStyle="1" w:styleId="BWBLevel2">
    <w:name w:val="BWBLevel2"/>
    <w:basedOn w:val="Normal"/>
    <w:link w:val="BWBLevel2Char"/>
    <w:rsid w:val="00972932"/>
    <w:pPr>
      <w:numPr>
        <w:ilvl w:val="1"/>
        <w:numId w:val="11"/>
      </w:numPr>
      <w:spacing w:after="240"/>
      <w:jc w:val="both"/>
      <w:outlineLvl w:val="1"/>
    </w:pPr>
    <w:rPr>
      <w:szCs w:val="20"/>
    </w:rPr>
  </w:style>
  <w:style w:type="character" w:customStyle="1" w:styleId="BWBLevel2Char">
    <w:name w:val="BWBLevel2 Char"/>
    <w:link w:val="BWBLevel2"/>
    <w:rsid w:val="00FE6233"/>
    <w:rPr>
      <w:sz w:val="24"/>
      <w:lang w:eastAsia="en-US"/>
    </w:rPr>
  </w:style>
  <w:style w:type="paragraph" w:customStyle="1" w:styleId="BWBLevel3">
    <w:name w:val="BWBLevel3"/>
    <w:basedOn w:val="Normal"/>
    <w:link w:val="BWBLevel3Char"/>
    <w:rsid w:val="00972932"/>
    <w:pPr>
      <w:numPr>
        <w:ilvl w:val="2"/>
        <w:numId w:val="11"/>
      </w:numPr>
      <w:spacing w:after="240"/>
      <w:jc w:val="both"/>
      <w:outlineLvl w:val="2"/>
    </w:pPr>
    <w:rPr>
      <w:szCs w:val="20"/>
    </w:rPr>
  </w:style>
  <w:style w:type="character" w:customStyle="1" w:styleId="BWBLevel3Char">
    <w:name w:val="BWBLevel3 Char"/>
    <w:link w:val="BWBLevel3"/>
    <w:rsid w:val="00FE6233"/>
    <w:rPr>
      <w:sz w:val="24"/>
      <w:lang w:eastAsia="en-US"/>
    </w:rPr>
  </w:style>
  <w:style w:type="paragraph" w:customStyle="1" w:styleId="BWBLevel4">
    <w:name w:val="BWBLevel4"/>
    <w:basedOn w:val="Normal"/>
    <w:rsid w:val="00972932"/>
    <w:pPr>
      <w:numPr>
        <w:ilvl w:val="3"/>
        <w:numId w:val="11"/>
      </w:numPr>
      <w:spacing w:after="240"/>
      <w:jc w:val="both"/>
      <w:outlineLvl w:val="3"/>
    </w:pPr>
    <w:rPr>
      <w:szCs w:val="20"/>
    </w:rPr>
  </w:style>
  <w:style w:type="paragraph" w:customStyle="1" w:styleId="BWBLevel5">
    <w:name w:val="BWBLevel5"/>
    <w:basedOn w:val="Normal"/>
    <w:rsid w:val="00972932"/>
    <w:pPr>
      <w:numPr>
        <w:ilvl w:val="4"/>
        <w:numId w:val="11"/>
      </w:numPr>
      <w:spacing w:after="240"/>
      <w:jc w:val="both"/>
      <w:outlineLvl w:val="4"/>
    </w:pPr>
    <w:rPr>
      <w:szCs w:val="20"/>
    </w:rPr>
  </w:style>
  <w:style w:type="paragraph" w:customStyle="1" w:styleId="BWBLevel6">
    <w:name w:val="BWBLevel6"/>
    <w:basedOn w:val="Normal"/>
    <w:rsid w:val="00972932"/>
    <w:pPr>
      <w:numPr>
        <w:ilvl w:val="5"/>
        <w:numId w:val="11"/>
      </w:numPr>
      <w:spacing w:after="240"/>
      <w:jc w:val="both"/>
      <w:outlineLvl w:val="5"/>
    </w:pPr>
    <w:rPr>
      <w:szCs w:val="20"/>
    </w:rPr>
  </w:style>
  <w:style w:type="paragraph" w:customStyle="1" w:styleId="BWBLevel7">
    <w:name w:val="BWBLevel7"/>
    <w:basedOn w:val="Normal"/>
    <w:rsid w:val="00972932"/>
    <w:pPr>
      <w:numPr>
        <w:ilvl w:val="6"/>
        <w:numId w:val="11"/>
      </w:numPr>
      <w:jc w:val="both"/>
    </w:pPr>
    <w:rPr>
      <w:szCs w:val="20"/>
    </w:rPr>
  </w:style>
  <w:style w:type="paragraph" w:customStyle="1" w:styleId="BWBLevel8">
    <w:name w:val="BWBLevel8"/>
    <w:basedOn w:val="Normal"/>
    <w:rsid w:val="00972932"/>
    <w:pPr>
      <w:numPr>
        <w:ilvl w:val="7"/>
        <w:numId w:val="11"/>
      </w:numPr>
      <w:spacing w:after="60"/>
      <w:jc w:val="both"/>
    </w:pPr>
    <w:rPr>
      <w:szCs w:val="20"/>
    </w:rPr>
  </w:style>
  <w:style w:type="paragraph" w:customStyle="1" w:styleId="BWBLevel9">
    <w:name w:val="BWBLevel9"/>
    <w:basedOn w:val="Normal"/>
    <w:rsid w:val="00972932"/>
    <w:pPr>
      <w:numPr>
        <w:ilvl w:val="8"/>
        <w:numId w:val="11"/>
      </w:numPr>
      <w:spacing w:after="60"/>
      <w:jc w:val="both"/>
    </w:pPr>
    <w:rPr>
      <w:szCs w:val="20"/>
    </w:rPr>
  </w:style>
  <w:style w:type="paragraph" w:customStyle="1" w:styleId="BWBRe">
    <w:name w:val="BWBRe:"/>
    <w:basedOn w:val="Normal"/>
    <w:rsid w:val="00972932"/>
    <w:pPr>
      <w:jc w:val="both"/>
    </w:pPr>
    <w:rPr>
      <w:b/>
    </w:rPr>
  </w:style>
  <w:style w:type="paragraph" w:customStyle="1" w:styleId="BWBStyle">
    <w:name w:val="BWBStyle"/>
    <w:basedOn w:val="Normal"/>
    <w:rsid w:val="00972932"/>
    <w:pPr>
      <w:spacing w:after="240"/>
    </w:pPr>
  </w:style>
  <w:style w:type="paragraph" w:customStyle="1" w:styleId="BWBTable">
    <w:name w:val="BWBTable"/>
    <w:basedOn w:val="Normal"/>
    <w:autoRedefine/>
    <w:rsid w:val="00972932"/>
    <w:pPr>
      <w:spacing w:before="60" w:after="60"/>
    </w:pPr>
    <w:rPr>
      <w:szCs w:val="20"/>
    </w:rPr>
  </w:style>
  <w:style w:type="paragraph" w:customStyle="1" w:styleId="BWBTable11pts">
    <w:name w:val="BWBTable11pts"/>
    <w:basedOn w:val="BWBTable"/>
    <w:rsid w:val="00972932"/>
    <w:rPr>
      <w:sz w:val="22"/>
    </w:rPr>
  </w:style>
  <w:style w:type="table" w:customStyle="1" w:styleId="BWBTableGrid">
    <w:name w:val="BWBTableGrid"/>
    <w:basedOn w:val="TableGrid"/>
    <w:rsid w:val="00972932"/>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link w:val="CommentTextChar"/>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link w:val="FootnoteTextChar"/>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paragraph" w:customStyle="1" w:styleId="Centered">
    <w:name w:val="Centered"/>
    <w:basedOn w:val="Normal"/>
    <w:semiHidden/>
    <w:rsid w:val="00FE6233"/>
    <w:pPr>
      <w:jc w:val="center"/>
    </w:pPr>
    <w:rPr>
      <w:szCs w:val="20"/>
    </w:rPr>
  </w:style>
  <w:style w:type="paragraph" w:customStyle="1" w:styleId="BWBLevel1NoBold">
    <w:name w:val="BWBLevel1No Bold"/>
    <w:basedOn w:val="BWBLevel1"/>
    <w:rsid w:val="00FE6233"/>
    <w:pPr>
      <w:numPr>
        <w:numId w:val="0"/>
      </w:numPr>
      <w:tabs>
        <w:tab w:val="num" w:pos="360"/>
      </w:tabs>
      <w:ind w:left="360" w:hanging="360"/>
    </w:pPr>
    <w:rPr>
      <w:szCs w:val="24"/>
      <w:lang w:val="en-CA"/>
    </w:rPr>
  </w:style>
  <w:style w:type="paragraph" w:customStyle="1" w:styleId="BWBBdyIndent">
    <w:name w:val="BWBBdyIndent"/>
    <w:basedOn w:val="BWBBodyIndent"/>
    <w:rsid w:val="00FE6233"/>
    <w:rPr>
      <w:szCs w:val="24"/>
      <w:lang w:val="en-CA"/>
    </w:rPr>
  </w:style>
  <w:style w:type="paragraph" w:customStyle="1" w:styleId="BWBBackground">
    <w:name w:val="BWBBackground"/>
    <w:basedOn w:val="Normal"/>
    <w:rsid w:val="00FE6233"/>
    <w:pPr>
      <w:numPr>
        <w:numId w:val="12"/>
      </w:numPr>
      <w:spacing w:after="240"/>
      <w:jc w:val="both"/>
    </w:pPr>
    <w:rPr>
      <w:szCs w:val="20"/>
    </w:rPr>
  </w:style>
  <w:style w:type="character" w:customStyle="1" w:styleId="BWBDefinitions">
    <w:name w:val="BWBDefinitions"/>
    <w:rsid w:val="00FE6233"/>
    <w:rPr>
      <w:rFonts w:ascii="Times New Roman" w:hAnsi="Times New Roman"/>
      <w:b/>
      <w:color w:val="000000"/>
      <w:sz w:val="24"/>
    </w:rPr>
  </w:style>
  <w:style w:type="paragraph" w:customStyle="1" w:styleId="BWBMEMA1">
    <w:name w:val="BWBMEM&amp;A1"/>
    <w:basedOn w:val="Normal"/>
    <w:rsid w:val="00FE6233"/>
    <w:pPr>
      <w:numPr>
        <w:numId w:val="13"/>
      </w:numPr>
      <w:spacing w:after="240"/>
      <w:contextualSpacing/>
      <w:jc w:val="both"/>
    </w:pPr>
    <w:rPr>
      <w:snapToGrid w:val="0"/>
      <w:szCs w:val="26"/>
    </w:rPr>
  </w:style>
  <w:style w:type="paragraph" w:customStyle="1" w:styleId="BWBParties">
    <w:name w:val="BWBParties"/>
    <w:basedOn w:val="Normal"/>
    <w:rsid w:val="00FE6233"/>
    <w:pPr>
      <w:numPr>
        <w:numId w:val="14"/>
      </w:numPr>
      <w:spacing w:after="240"/>
      <w:jc w:val="both"/>
    </w:pPr>
    <w:rPr>
      <w:szCs w:val="20"/>
    </w:rPr>
  </w:style>
  <w:style w:type="paragraph" w:customStyle="1" w:styleId="BWBSchedule1">
    <w:name w:val="BWBSchedule1"/>
    <w:basedOn w:val="Normal"/>
    <w:next w:val="BWBBody"/>
    <w:rsid w:val="00FE6233"/>
    <w:pPr>
      <w:keepNext/>
      <w:pageBreakBefore/>
      <w:numPr>
        <w:numId w:val="15"/>
      </w:numPr>
      <w:spacing w:before="240" w:after="360" w:line="300" w:lineRule="atLeast"/>
      <w:jc w:val="center"/>
      <w:outlineLvl w:val="0"/>
    </w:pPr>
    <w:rPr>
      <w:b/>
      <w:kern w:val="28"/>
      <w:szCs w:val="20"/>
    </w:rPr>
  </w:style>
  <w:style w:type="paragraph" w:customStyle="1" w:styleId="BWBSchedule2">
    <w:name w:val="BWBSchedule2"/>
    <w:basedOn w:val="Normal"/>
    <w:next w:val="BWBBody"/>
    <w:rsid w:val="00FE6233"/>
    <w:pPr>
      <w:numPr>
        <w:ilvl w:val="1"/>
        <w:numId w:val="15"/>
      </w:numPr>
      <w:spacing w:before="120" w:after="240"/>
      <w:contextualSpacing/>
      <w:jc w:val="both"/>
    </w:pPr>
    <w:rPr>
      <w:b/>
      <w:szCs w:val="20"/>
    </w:rPr>
  </w:style>
  <w:style w:type="paragraph" w:customStyle="1" w:styleId="BWBSchedule3">
    <w:name w:val="BWBSchedule3"/>
    <w:basedOn w:val="Normal"/>
    <w:next w:val="BWBBody"/>
    <w:rsid w:val="00FE6233"/>
    <w:pPr>
      <w:numPr>
        <w:ilvl w:val="2"/>
        <w:numId w:val="15"/>
      </w:numPr>
      <w:spacing w:after="240"/>
      <w:jc w:val="both"/>
    </w:pPr>
    <w:rPr>
      <w:b/>
      <w:szCs w:val="20"/>
    </w:rPr>
  </w:style>
  <w:style w:type="paragraph" w:customStyle="1" w:styleId="BWBSchedule4">
    <w:name w:val="BWBSchedule4"/>
    <w:basedOn w:val="Normal"/>
    <w:next w:val="BWBBody"/>
    <w:rsid w:val="00FE6233"/>
    <w:pPr>
      <w:numPr>
        <w:ilvl w:val="3"/>
        <w:numId w:val="15"/>
      </w:numPr>
      <w:spacing w:after="240"/>
      <w:jc w:val="both"/>
    </w:pPr>
    <w:rPr>
      <w:szCs w:val="20"/>
    </w:rPr>
  </w:style>
  <w:style w:type="paragraph" w:customStyle="1" w:styleId="BWBMEMA2">
    <w:name w:val="BWBMEM&amp;A2"/>
    <w:basedOn w:val="Normal"/>
    <w:rsid w:val="00FE6233"/>
    <w:pPr>
      <w:numPr>
        <w:ilvl w:val="1"/>
        <w:numId w:val="13"/>
      </w:numPr>
      <w:spacing w:after="240"/>
      <w:jc w:val="both"/>
    </w:pPr>
  </w:style>
  <w:style w:type="paragraph" w:customStyle="1" w:styleId="BWBMEMA3">
    <w:name w:val="BWBMEM&amp;A3"/>
    <w:basedOn w:val="Normal"/>
    <w:rsid w:val="00FE6233"/>
    <w:pPr>
      <w:numPr>
        <w:ilvl w:val="2"/>
        <w:numId w:val="13"/>
      </w:numPr>
      <w:spacing w:after="240"/>
      <w:jc w:val="both"/>
    </w:pPr>
  </w:style>
  <w:style w:type="paragraph" w:customStyle="1" w:styleId="BWBMEMA4">
    <w:name w:val="BWBMEM&amp;A4"/>
    <w:basedOn w:val="Normal"/>
    <w:rsid w:val="00FE6233"/>
    <w:pPr>
      <w:numPr>
        <w:ilvl w:val="3"/>
        <w:numId w:val="13"/>
      </w:numPr>
      <w:spacing w:after="240"/>
      <w:jc w:val="both"/>
    </w:pPr>
  </w:style>
  <w:style w:type="paragraph" w:styleId="TOC8">
    <w:name w:val="toc 8"/>
    <w:basedOn w:val="Normal"/>
    <w:next w:val="Normal"/>
    <w:rsid w:val="007378F3"/>
    <w:pPr>
      <w:tabs>
        <w:tab w:val="left" w:pos="864"/>
        <w:tab w:val="right" w:leader="dot" w:pos="8309"/>
      </w:tabs>
      <w:suppressAutoHyphens/>
      <w:ind w:left="864" w:right="1109" w:hanging="864"/>
      <w:jc w:val="both"/>
    </w:pPr>
    <w:rPr>
      <w:rFonts w:ascii="Tahoma" w:hAnsi="Tahoma"/>
      <w:sz w:val="20"/>
      <w:szCs w:val="20"/>
    </w:rPr>
  </w:style>
  <w:style w:type="paragraph" w:customStyle="1" w:styleId="Guidancenote">
    <w:name w:val="Guidance note"/>
    <w:basedOn w:val="Normal"/>
    <w:rsid w:val="007378F3"/>
    <w:pPr>
      <w:tabs>
        <w:tab w:val="left" w:pos="864"/>
        <w:tab w:val="left" w:pos="2131"/>
        <w:tab w:val="left" w:pos="3283"/>
        <w:tab w:val="left" w:pos="4003"/>
        <w:tab w:val="left" w:pos="4723"/>
      </w:tabs>
      <w:suppressAutoHyphens/>
      <w:spacing w:before="240" w:line="360" w:lineRule="auto"/>
      <w:jc w:val="both"/>
    </w:pPr>
    <w:rPr>
      <w:rFonts w:ascii="Tahoma" w:hAnsi="Tahoma"/>
      <w:i/>
      <w:vanish/>
      <w:color w:val="FF0000"/>
      <w:sz w:val="20"/>
      <w:szCs w:val="20"/>
    </w:rPr>
  </w:style>
  <w:style w:type="paragraph" w:customStyle="1" w:styleId="Heading0">
    <w:name w:val="Heading 0"/>
    <w:basedOn w:val="Normal"/>
    <w:next w:val="Normal"/>
    <w:rsid w:val="00DF311B"/>
    <w:pPr>
      <w:tabs>
        <w:tab w:val="num" w:pos="864"/>
        <w:tab w:val="left" w:pos="2131"/>
        <w:tab w:val="left" w:pos="3283"/>
        <w:tab w:val="left" w:pos="4003"/>
        <w:tab w:val="left" w:pos="4723"/>
      </w:tabs>
      <w:suppressAutoHyphens/>
      <w:ind w:left="864" w:hanging="864"/>
      <w:jc w:val="both"/>
      <w:outlineLvl w:val="0"/>
    </w:pPr>
    <w:rPr>
      <w:rFonts w:ascii="Tahoma" w:hAnsi="Tahoma"/>
      <w:vanish/>
      <w:color w:val="FF0000"/>
      <w:sz w:val="20"/>
      <w:szCs w:val="20"/>
    </w:rPr>
  </w:style>
  <w:style w:type="character" w:customStyle="1" w:styleId="FootnoteTextChar">
    <w:name w:val="Footnote Text Char"/>
    <w:basedOn w:val="DefaultParagraphFont"/>
    <w:link w:val="FootnoteText"/>
    <w:rsid w:val="004475CD"/>
    <w:rPr>
      <w:lang w:eastAsia="en-US"/>
    </w:rPr>
  </w:style>
  <w:style w:type="paragraph" w:styleId="CommentSubject">
    <w:name w:val="annotation subject"/>
    <w:basedOn w:val="CommentText"/>
    <w:next w:val="CommentText"/>
    <w:link w:val="CommentSubjectChar"/>
    <w:rsid w:val="006B532C"/>
    <w:rPr>
      <w:b/>
      <w:bCs/>
      <w:szCs w:val="20"/>
    </w:rPr>
  </w:style>
  <w:style w:type="character" w:customStyle="1" w:styleId="CommentTextChar">
    <w:name w:val="Comment Text Char"/>
    <w:basedOn w:val="DefaultParagraphFont"/>
    <w:link w:val="CommentText"/>
    <w:semiHidden/>
    <w:rsid w:val="006B532C"/>
    <w:rPr>
      <w:szCs w:val="24"/>
      <w:lang w:eastAsia="en-US"/>
    </w:rPr>
  </w:style>
  <w:style w:type="character" w:customStyle="1" w:styleId="CommentSubjectChar">
    <w:name w:val="Comment Subject Char"/>
    <w:basedOn w:val="CommentTextChar"/>
    <w:link w:val="CommentSubject"/>
    <w:rsid w:val="006B532C"/>
    <w:rPr>
      <w:b/>
      <w:bCs/>
      <w:szCs w:val="24"/>
      <w:lang w:eastAsia="en-US"/>
    </w:rPr>
  </w:style>
  <w:style w:type="paragraph" w:styleId="BalloonText">
    <w:name w:val="Balloon Text"/>
    <w:basedOn w:val="Normal"/>
    <w:link w:val="BalloonTextChar"/>
    <w:rsid w:val="006B532C"/>
    <w:rPr>
      <w:rFonts w:ascii="Tahoma" w:hAnsi="Tahoma" w:cs="Tahoma"/>
      <w:sz w:val="16"/>
      <w:szCs w:val="16"/>
    </w:rPr>
  </w:style>
  <w:style w:type="character" w:customStyle="1" w:styleId="BalloonTextChar">
    <w:name w:val="Balloon Text Char"/>
    <w:basedOn w:val="DefaultParagraphFont"/>
    <w:link w:val="BalloonText"/>
    <w:rsid w:val="006B532C"/>
    <w:rPr>
      <w:rFonts w:ascii="Tahoma" w:hAnsi="Tahoma" w:cs="Tahoma"/>
      <w:sz w:val="16"/>
      <w:szCs w:val="16"/>
      <w:lang w:eastAsia="en-US"/>
    </w:rPr>
  </w:style>
  <w:style w:type="paragraph" w:customStyle="1" w:styleId="BWBBody1">
    <w:name w:val="BWBBody1"/>
    <w:basedOn w:val="Normal"/>
    <w:link w:val="BWBBody1Char"/>
    <w:rsid w:val="00CE6D7D"/>
    <w:pPr>
      <w:spacing w:after="240" w:line="288" w:lineRule="auto"/>
      <w:ind w:left="879"/>
      <w:jc w:val="both"/>
    </w:pPr>
    <w:rPr>
      <w:rFonts w:ascii="Arial" w:eastAsia="Calibri" w:hAnsi="Arial" w:cs="Arial"/>
      <w:sz w:val="20"/>
      <w:szCs w:val="22"/>
    </w:rPr>
  </w:style>
  <w:style w:type="character" w:customStyle="1" w:styleId="BWBBody1Char">
    <w:name w:val="BWBBody1 Char"/>
    <w:link w:val="BWBBody1"/>
    <w:rsid w:val="00CE6D7D"/>
    <w:rPr>
      <w:rFonts w:ascii="Arial" w:eastAsia="Calibri" w:hAnsi="Arial" w:cs="Arial"/>
      <w:szCs w:val="22"/>
      <w:lang w:eastAsia="en-US"/>
    </w:rPr>
  </w:style>
  <w:style w:type="paragraph" w:styleId="Revision">
    <w:name w:val="Revision"/>
    <w:hidden/>
    <w:uiPriority w:val="99"/>
    <w:semiHidden/>
    <w:rsid w:val="00DB6978"/>
    <w:rPr>
      <w:sz w:val="24"/>
      <w:szCs w:val="24"/>
      <w:lang w:eastAsia="en-US"/>
    </w:rPr>
  </w:style>
  <w:style w:type="character" w:styleId="UnresolvedMention">
    <w:name w:val="Unresolved Mention"/>
    <w:basedOn w:val="DefaultParagraphFont"/>
    <w:uiPriority w:val="99"/>
    <w:semiHidden/>
    <w:unhideWhenUsed/>
    <w:rsid w:val="00AD1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10621">
      <w:bodyDiv w:val="1"/>
      <w:marLeft w:val="0"/>
      <w:marRight w:val="0"/>
      <w:marTop w:val="0"/>
      <w:marBottom w:val="0"/>
      <w:divBdr>
        <w:top w:val="none" w:sz="0" w:space="0" w:color="auto"/>
        <w:left w:val="none" w:sz="0" w:space="0" w:color="auto"/>
        <w:bottom w:val="none" w:sz="0" w:space="0" w:color="auto"/>
        <w:right w:val="none" w:sz="0" w:space="0" w:color="auto"/>
      </w:divBdr>
    </w:div>
    <w:div w:id="8900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 W S T A _ L i v e ! 1 4 0 8 1 3 5 2 . 1 < / d o c u m e n t i d >  
     < s e n d e r i d > C R U M P E < / s e n d e r i d >  
     < s e n d e r e m a i l > E . C R U M P @ B A T E S W E L L S . C O . U K < / s e n d e r e m a i l >  
     < l a s t m o d i f i e d > 2 0 2 4 - 0 2 - 2 1 T 0 9 : 5 1 : 0 0 . 0 0 0 0 0 0 0 + 0 0 : 0 0 < / l a s t m o d i f i e d >  
     < d a t a b a s e > W S T A _ L i v e < / d a t a b a s e >  
 < / p r o p e r t i e s > 
</file>

<file path=customXml/itemProps1.xml><?xml version="1.0" encoding="utf-8"?>
<ds:datastoreItem xmlns:ds="http://schemas.openxmlformats.org/officeDocument/2006/customXml" ds:itemID="{A0081B58-4E0F-4AB9-A9C1-0C22FB321540}">
  <ds:schemaRefs>
    <ds:schemaRef ds:uri="http://schemas.openxmlformats.org/officeDocument/2006/bibliography"/>
  </ds:schemaRefs>
</ds:datastoreItem>
</file>

<file path=customXml/itemProps2.xml><?xml version="1.0" encoding="utf-8"?>
<ds:datastoreItem xmlns:ds="http://schemas.openxmlformats.org/officeDocument/2006/customXml" ds:itemID="{429BBCB4-0515-4FF2-A6AB-A419CCFA62D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9502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Bates Wells &amp; Braithwaite</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Baggley</dc:creator>
  <cp:lastModifiedBy>Catherine Kelliher</cp:lastModifiedBy>
  <cp:revision>2</cp:revision>
  <cp:lastPrinted>2024-02-20T10:58:00Z</cp:lastPrinted>
  <dcterms:created xsi:type="dcterms:W3CDTF">2024-05-15T08:43:00Z</dcterms:created>
  <dcterms:modified xsi:type="dcterms:W3CDTF">2024-05-15T08:43:00Z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gFAA9xAl/vizjZiH3wAI8JEF/Vl44AlfcWLfaVs+TNQ0h2iGzr82cAvBwZ3EGkqN9tXYKIoI8iSy6ryi
jvfZRhMdjLG5AKuGAvIkizBHOITjUbyiC5NRA0yFZrdjWMrfVbkgi1/rC70PVbCijvfZRhMdjLG5
AKuGAvIkizBHOITjUbyiC5NRA0yFZjPK6dNs1/+ZNZ+oRcqcBIiEI27fMqOEjVpzng/CtaG+zhGa
E++BvftPd8yNjNVsH</vt:lpwstr>
  </property>
  <property fmtid="{D5CDD505-2E9C-101B-9397-08002B2CF9AE}" pid="3" name="MAIL_MSG_ID2">
    <vt:lpwstr>0K7iNyNmMp4WE6YI74rtcKxLrM7SG+Pg8bAr11zxlIB474x6D/zlG/B8m8m
zs3b3OCzaXmPfm+3u/evNPr/X0k/c9+3kWygmQ==</vt:lpwstr>
  </property>
  <property fmtid="{D5CDD505-2E9C-101B-9397-08002B2CF9AE}" pid="4" name="RESPONSE_SENDER_NAME">
    <vt:lpwstr>sAAAGYoQX4c3X/IUzPTcWi1nzXKMFkacotOHih26LAC8JvM=</vt:lpwstr>
  </property>
  <property fmtid="{D5CDD505-2E9C-101B-9397-08002B2CF9AE}" pid="5" name="EMAIL_OWNER_ADDRESS">
    <vt:lpwstr>4AAAyjQjm0EOGgIvxYcO4JtXHjcQdA8MmBBImzjTtJ33EwuHWQKwtfu4ww==</vt:lpwstr>
  </property>
</Properties>
</file>